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30" w:rsidRDefault="00033E60" w:rsidP="00033E60">
      <w:pPr>
        <w:pStyle w:val="Heading1"/>
      </w:pPr>
      <w:bookmarkStart w:id="0" w:name="_GoBack"/>
      <w:bookmarkEnd w:id="0"/>
      <w:r>
        <w:t xml:space="preserve">DRAFT </w:t>
      </w:r>
      <w:r w:rsidR="00D16B30">
        <w:t>2023 Biennial Energy Assistance Report</w:t>
      </w:r>
      <w:r w:rsidR="00AC4E90">
        <w:t xml:space="preserve"> Outline</w:t>
      </w:r>
    </w:p>
    <w:p w:rsidR="00D16B30" w:rsidRDefault="00D16B30" w:rsidP="00033E60">
      <w:pPr>
        <w:pStyle w:val="Heading2"/>
      </w:pPr>
      <w:r>
        <w:t>Executive summary</w:t>
      </w:r>
    </w:p>
    <w:p w:rsidR="00D16B30" w:rsidRDefault="00D16B30" w:rsidP="00D16B30">
      <w:pPr>
        <w:pStyle w:val="ListParagraph"/>
        <w:numPr>
          <w:ilvl w:val="0"/>
          <w:numId w:val="1"/>
        </w:numPr>
      </w:pPr>
      <w:r>
        <w:t xml:space="preserve">Overview of the </w:t>
      </w:r>
      <w:r w:rsidR="00981222">
        <w:t>issue</w:t>
      </w:r>
      <w:r>
        <w:t xml:space="preserve"> and statute</w:t>
      </w:r>
    </w:p>
    <w:p w:rsidR="00D16B30" w:rsidRDefault="00D16B30" w:rsidP="00D16B30">
      <w:pPr>
        <w:pStyle w:val="ListParagraph"/>
        <w:numPr>
          <w:ilvl w:val="0"/>
          <w:numId w:val="1"/>
        </w:numPr>
      </w:pPr>
      <w:r>
        <w:t>A synopsis of</w:t>
      </w:r>
      <w:r w:rsidRPr="00D16B30">
        <w:t xml:space="preserve"> energy assistance programs, energy burden, and energy assistance need</w:t>
      </w:r>
      <w:r w:rsidR="00FB449D">
        <w:t xml:space="preserve"> statewide </w:t>
      </w:r>
    </w:p>
    <w:p w:rsidR="00D16B30" w:rsidRDefault="00D16B30" w:rsidP="00D16B30">
      <w:pPr>
        <w:pStyle w:val="ListParagraph"/>
        <w:numPr>
          <w:ilvl w:val="0"/>
          <w:numId w:val="1"/>
        </w:numPr>
      </w:pPr>
      <w:r>
        <w:t>Iden</w:t>
      </w:r>
      <w:r w:rsidR="00FB449D">
        <w:t>tify</w:t>
      </w:r>
      <w:r>
        <w:t xml:space="preserve"> </w:t>
      </w:r>
      <w:r w:rsidRPr="00D16B30">
        <w:t>current expenditures on low-income energy assistance</w:t>
      </w:r>
    </w:p>
    <w:p w:rsidR="00D16B30" w:rsidRDefault="00FB449D" w:rsidP="00D16B30">
      <w:pPr>
        <w:pStyle w:val="ListParagraph"/>
        <w:numPr>
          <w:ilvl w:val="0"/>
          <w:numId w:val="1"/>
        </w:numPr>
      </w:pPr>
      <w:r>
        <w:t>Summarize</w:t>
      </w:r>
      <w:r w:rsidR="003853CC">
        <w:t xml:space="preserve"> findings from the</w:t>
      </w:r>
      <w:r w:rsidR="00D16B30">
        <w:t xml:space="preserve"> evaluation </w:t>
      </w:r>
      <w:r w:rsidR="00981222">
        <w:t xml:space="preserve">of </w:t>
      </w:r>
      <w:r w:rsidR="00D16B30">
        <w:t>additional mechanisms</w:t>
      </w:r>
      <w:r w:rsidR="003853CC">
        <w:t xml:space="preserve"> for </w:t>
      </w:r>
      <w:r w:rsidR="00D16B30">
        <w:t xml:space="preserve">assistance and </w:t>
      </w:r>
      <w:r w:rsidR="003853CC">
        <w:t xml:space="preserve">ways to </w:t>
      </w:r>
      <w:r w:rsidR="00D16B30">
        <w:t>prioritize assistance towards low-income househ</w:t>
      </w:r>
      <w:r w:rsidR="00981222">
        <w:t>olds with higher energy burden</w:t>
      </w:r>
    </w:p>
    <w:p w:rsidR="00D16B30" w:rsidRDefault="00D16B30" w:rsidP="00033E60">
      <w:pPr>
        <w:pStyle w:val="Heading2"/>
      </w:pPr>
      <w:r>
        <w:t>Introduction</w:t>
      </w:r>
    </w:p>
    <w:p w:rsidR="00D16B30" w:rsidRDefault="00D16B30" w:rsidP="00D16B30">
      <w:pPr>
        <w:pStyle w:val="ListParagraph"/>
        <w:numPr>
          <w:ilvl w:val="0"/>
          <w:numId w:val="2"/>
        </w:numPr>
      </w:pPr>
      <w:r>
        <w:t>The “who, what, where, when, and why” of energy assistance</w:t>
      </w:r>
    </w:p>
    <w:p w:rsidR="00D16B30" w:rsidRDefault="00B32EE2" w:rsidP="00D16B30">
      <w:pPr>
        <w:pStyle w:val="ListParagraph"/>
        <w:numPr>
          <w:ilvl w:val="0"/>
          <w:numId w:val="2"/>
        </w:numPr>
      </w:pPr>
      <w:r>
        <w:t>The intent</w:t>
      </w:r>
      <w:r w:rsidR="00D16B30">
        <w:t xml:space="preserve"> and requirements of RCW 19.405.120</w:t>
      </w:r>
    </w:p>
    <w:p w:rsidR="00D16B30" w:rsidRDefault="00981222" w:rsidP="00D16B30">
      <w:pPr>
        <w:pStyle w:val="ListParagraph"/>
        <w:numPr>
          <w:ilvl w:val="1"/>
          <w:numId w:val="2"/>
        </w:numPr>
      </w:pPr>
      <w:r>
        <w:t>D</w:t>
      </w:r>
      <w:r w:rsidR="002647D1">
        <w:t>efinitions of “low-income” and</w:t>
      </w:r>
      <w:r>
        <w:t xml:space="preserve"> “energy assistance need” (WAC 194-40-030)</w:t>
      </w:r>
    </w:p>
    <w:p w:rsidR="002647D1" w:rsidRDefault="002647D1" w:rsidP="002647D1">
      <w:pPr>
        <w:pStyle w:val="ListParagraph"/>
        <w:numPr>
          <w:ilvl w:val="0"/>
          <w:numId w:val="2"/>
        </w:numPr>
      </w:pPr>
      <w:r>
        <w:t>Data collection, analysis, and summary process</w:t>
      </w:r>
    </w:p>
    <w:p w:rsidR="002647D1" w:rsidRDefault="002647D1" w:rsidP="002647D1">
      <w:pPr>
        <w:pStyle w:val="ListParagraph"/>
        <w:numPr>
          <w:ilvl w:val="1"/>
          <w:numId w:val="2"/>
        </w:numPr>
      </w:pPr>
      <w:r>
        <w:t>2020 reporting period</w:t>
      </w:r>
    </w:p>
    <w:p w:rsidR="002647D1" w:rsidRDefault="002647D1" w:rsidP="002647D1">
      <w:pPr>
        <w:pStyle w:val="ListParagraph"/>
        <w:numPr>
          <w:ilvl w:val="2"/>
          <w:numId w:val="2"/>
        </w:numPr>
      </w:pPr>
      <w:r>
        <w:t>Energy Assistance Data Advisory Group</w:t>
      </w:r>
    </w:p>
    <w:p w:rsidR="002647D1" w:rsidRDefault="002647D1" w:rsidP="002647D1">
      <w:pPr>
        <w:pStyle w:val="ListParagraph"/>
        <w:numPr>
          <w:ilvl w:val="3"/>
          <w:numId w:val="2"/>
        </w:numPr>
      </w:pPr>
      <w:r>
        <w:t>Sec. 120(3)(b) survey for 2019</w:t>
      </w:r>
    </w:p>
    <w:p w:rsidR="002647D1" w:rsidRDefault="002647D1" w:rsidP="002647D1">
      <w:pPr>
        <w:pStyle w:val="ListParagraph"/>
        <w:numPr>
          <w:ilvl w:val="3"/>
          <w:numId w:val="2"/>
        </w:numPr>
      </w:pPr>
      <w:r>
        <w:t xml:space="preserve">Commerce </w:t>
      </w:r>
      <w:r w:rsidR="00A7346E">
        <w:t>collected and aggregated</w:t>
      </w:r>
      <w:r>
        <w:t xml:space="preserve"> (3)(a) data </w:t>
      </w:r>
    </w:p>
    <w:p w:rsidR="002647D1" w:rsidRDefault="002647D1" w:rsidP="002647D1">
      <w:pPr>
        <w:pStyle w:val="ListParagraph"/>
        <w:numPr>
          <w:ilvl w:val="1"/>
          <w:numId w:val="2"/>
        </w:numPr>
      </w:pPr>
      <w:r>
        <w:t>2022 reporting period</w:t>
      </w:r>
    </w:p>
    <w:p w:rsidR="002647D1" w:rsidRDefault="002647D1" w:rsidP="002647D1">
      <w:pPr>
        <w:pStyle w:val="ListParagraph"/>
        <w:numPr>
          <w:ilvl w:val="2"/>
          <w:numId w:val="2"/>
        </w:numPr>
      </w:pPr>
      <w:r>
        <w:t xml:space="preserve">Utilities report Sec. </w:t>
      </w:r>
      <w:r w:rsidR="006B6E0F">
        <w:t>120</w:t>
      </w:r>
      <w:r>
        <w:t xml:space="preserve">(3)(b) and (4) </w:t>
      </w:r>
      <w:r w:rsidR="00B32EE2">
        <w:t>for 2019 and 2020</w:t>
      </w:r>
    </w:p>
    <w:p w:rsidR="00A7346E" w:rsidRDefault="00A7346E" w:rsidP="002647D1">
      <w:pPr>
        <w:pStyle w:val="ListParagraph"/>
        <w:numPr>
          <w:ilvl w:val="2"/>
          <w:numId w:val="2"/>
        </w:numPr>
      </w:pPr>
      <w:r>
        <w:t>Commerce collected and aggregated (3)(a) data</w:t>
      </w:r>
    </w:p>
    <w:p w:rsidR="002647D1" w:rsidRDefault="002647D1" w:rsidP="002647D1">
      <w:pPr>
        <w:pStyle w:val="ListParagraph"/>
        <w:numPr>
          <w:ilvl w:val="2"/>
          <w:numId w:val="2"/>
        </w:numPr>
      </w:pPr>
      <w:r>
        <w:t>Energy Assistance Technical Advisory Team</w:t>
      </w:r>
    </w:p>
    <w:p w:rsidR="002647D1" w:rsidRPr="00ED379D" w:rsidRDefault="00B32EE2" w:rsidP="00B32EE2">
      <w:pPr>
        <w:pStyle w:val="ListParagraph"/>
        <w:numPr>
          <w:ilvl w:val="3"/>
          <w:numId w:val="2"/>
        </w:numPr>
      </w:pPr>
      <w:r w:rsidRPr="00ED379D">
        <w:t>Reviews and assists in summarizing the data</w:t>
      </w:r>
    </w:p>
    <w:p w:rsidR="00B32EE2" w:rsidRPr="00ED379D" w:rsidRDefault="00B32EE2" w:rsidP="00B32EE2">
      <w:pPr>
        <w:pStyle w:val="ListParagraph"/>
        <w:numPr>
          <w:ilvl w:val="3"/>
          <w:numId w:val="2"/>
        </w:numPr>
      </w:pPr>
      <w:r w:rsidRPr="00ED379D">
        <w:t>Assists in evaluation of</w:t>
      </w:r>
      <w:r w:rsidR="00ED379D" w:rsidRPr="00ED379D">
        <w:t xml:space="preserve"> additional </w:t>
      </w:r>
      <w:r w:rsidRPr="00ED379D">
        <w:t xml:space="preserve">measures </w:t>
      </w:r>
      <w:r w:rsidR="00ED379D" w:rsidRPr="00ED379D">
        <w:t xml:space="preserve">and mechanisms </w:t>
      </w:r>
      <w:r w:rsidRPr="00ED379D">
        <w:t xml:space="preserve">to prioritize </w:t>
      </w:r>
      <w:r w:rsidR="00ED379D" w:rsidRPr="00ED379D">
        <w:t>low-income households with high energy</w:t>
      </w:r>
      <w:r w:rsidRPr="00ED379D">
        <w:t xml:space="preserve"> burden</w:t>
      </w:r>
      <w:r w:rsidR="00ED379D" w:rsidRPr="00ED379D">
        <w:t>.</w:t>
      </w:r>
      <w:r w:rsidRPr="00ED379D">
        <w:t xml:space="preserve"> </w:t>
      </w:r>
    </w:p>
    <w:p w:rsidR="00B32EE2" w:rsidRDefault="00B32EE2" w:rsidP="00B32EE2">
      <w:pPr>
        <w:pStyle w:val="ListParagraph"/>
        <w:numPr>
          <w:ilvl w:val="3"/>
          <w:numId w:val="2"/>
        </w:numPr>
      </w:pPr>
      <w:r>
        <w:t>Reviews draft reports</w:t>
      </w:r>
    </w:p>
    <w:p w:rsidR="00B32EE2" w:rsidRDefault="00B32EE2" w:rsidP="00B32EE2">
      <w:pPr>
        <w:pStyle w:val="ListParagraph"/>
        <w:numPr>
          <w:ilvl w:val="2"/>
          <w:numId w:val="2"/>
        </w:numPr>
      </w:pPr>
      <w:r>
        <w:t>Public workshops</w:t>
      </w:r>
    </w:p>
    <w:p w:rsidR="00B32EE2" w:rsidRDefault="00216D6A" w:rsidP="00033E60">
      <w:pPr>
        <w:pStyle w:val="Heading2"/>
      </w:pPr>
      <w:r>
        <w:t>Findings from energy burden and assistance</w:t>
      </w:r>
      <w:r w:rsidR="00E54B86">
        <w:t xml:space="preserve"> need</w:t>
      </w:r>
      <w:r>
        <w:t xml:space="preserve"> data </w:t>
      </w:r>
    </w:p>
    <w:p w:rsidR="00E54B86" w:rsidRDefault="00B27091" w:rsidP="00E54B86">
      <w:pPr>
        <w:pStyle w:val="ListParagraph"/>
        <w:numPr>
          <w:ilvl w:val="0"/>
          <w:numId w:val="3"/>
        </w:numPr>
      </w:pPr>
      <w:r>
        <w:t>Past and present of utility data collection efforts</w:t>
      </w:r>
    </w:p>
    <w:p w:rsidR="00B32EE2" w:rsidRDefault="00216D6A" w:rsidP="00B32EE2">
      <w:pPr>
        <w:pStyle w:val="ListParagraph"/>
        <w:numPr>
          <w:ilvl w:val="0"/>
          <w:numId w:val="3"/>
        </w:numPr>
      </w:pPr>
      <w:r>
        <w:t>Low-income Energy Affordability data (LEAD) tool</w:t>
      </w:r>
      <w:r w:rsidR="00D279AD">
        <w:t xml:space="preserve"> findings</w:t>
      </w:r>
    </w:p>
    <w:p w:rsidR="00216D6A" w:rsidRDefault="00D279AD" w:rsidP="00D279AD">
      <w:pPr>
        <w:pStyle w:val="ListParagraph"/>
        <w:numPr>
          <w:ilvl w:val="1"/>
          <w:numId w:val="3"/>
        </w:numPr>
      </w:pPr>
      <w:r>
        <w:t xml:space="preserve">LEAD tool methodology </w:t>
      </w:r>
      <w:r w:rsidR="00216D6A">
        <w:t>and assumptions</w:t>
      </w:r>
    </w:p>
    <w:p w:rsidR="00216D6A" w:rsidRDefault="00216D6A" w:rsidP="00216D6A">
      <w:pPr>
        <w:pStyle w:val="ListParagraph"/>
        <w:numPr>
          <w:ilvl w:val="2"/>
          <w:numId w:val="3"/>
        </w:numPr>
      </w:pPr>
      <w:r>
        <w:t>Strengths and weaknesses of its methodology and assumptions</w:t>
      </w:r>
    </w:p>
    <w:p w:rsidR="00D279AD" w:rsidRDefault="00216D6A" w:rsidP="00D279AD">
      <w:pPr>
        <w:pStyle w:val="ListParagraph"/>
        <w:numPr>
          <w:ilvl w:val="3"/>
          <w:numId w:val="3"/>
        </w:numPr>
      </w:pPr>
      <w:r>
        <w:t>Illustrative examples of these strengths and weaknesses</w:t>
      </w:r>
    </w:p>
    <w:p w:rsidR="00216D6A" w:rsidRDefault="00216D6A" w:rsidP="00216D6A">
      <w:pPr>
        <w:pStyle w:val="ListParagraph"/>
        <w:numPr>
          <w:ilvl w:val="1"/>
          <w:numId w:val="3"/>
        </w:numPr>
      </w:pPr>
      <w:r>
        <w:t>O</w:t>
      </w:r>
      <w:r w:rsidR="00D279AD">
        <w:t>ther</w:t>
      </w:r>
      <w:r>
        <w:t xml:space="preserve"> ways of estimating energy burden</w:t>
      </w:r>
    </w:p>
    <w:p w:rsidR="00216D6A" w:rsidRDefault="00216D6A" w:rsidP="00216D6A">
      <w:pPr>
        <w:pStyle w:val="ListParagraph"/>
        <w:numPr>
          <w:ilvl w:val="2"/>
          <w:numId w:val="3"/>
        </w:numPr>
      </w:pPr>
      <w:r>
        <w:t xml:space="preserve">Empower </w:t>
      </w:r>
      <w:proofErr w:type="spellStart"/>
      <w:r>
        <w:t>Dataworks</w:t>
      </w:r>
      <w:proofErr w:type="spellEnd"/>
      <w:r>
        <w:t xml:space="preserve"> dashboards</w:t>
      </w:r>
    </w:p>
    <w:p w:rsidR="00216D6A" w:rsidRDefault="00216D6A" w:rsidP="00216D6A">
      <w:pPr>
        <w:pStyle w:val="ListParagraph"/>
        <w:numPr>
          <w:ilvl w:val="2"/>
          <w:numId w:val="3"/>
        </w:numPr>
      </w:pPr>
      <w:proofErr w:type="spellStart"/>
      <w:r>
        <w:t>Avista’s</w:t>
      </w:r>
      <w:proofErr w:type="spellEnd"/>
      <w:r>
        <w:t xml:space="preserve"> data tools</w:t>
      </w:r>
    </w:p>
    <w:p w:rsidR="00216D6A" w:rsidRDefault="00216D6A" w:rsidP="00216D6A">
      <w:pPr>
        <w:pStyle w:val="ListParagraph"/>
        <w:numPr>
          <w:ilvl w:val="2"/>
          <w:numId w:val="3"/>
        </w:numPr>
      </w:pPr>
      <w:r>
        <w:t>Puget Sound Energy’s dashboards</w:t>
      </w:r>
    </w:p>
    <w:p w:rsidR="00D279AD" w:rsidRDefault="00216D6A" w:rsidP="00D279AD">
      <w:pPr>
        <w:pStyle w:val="ListParagraph"/>
        <w:numPr>
          <w:ilvl w:val="2"/>
          <w:numId w:val="3"/>
        </w:numPr>
      </w:pPr>
      <w:r>
        <w:t xml:space="preserve">Tacoma’s equity index </w:t>
      </w:r>
      <w:r w:rsidR="00D279AD">
        <w:tab/>
      </w:r>
    </w:p>
    <w:p w:rsidR="00D279AD" w:rsidRDefault="00D279AD" w:rsidP="00D279AD">
      <w:pPr>
        <w:pStyle w:val="ListParagraph"/>
        <w:numPr>
          <w:ilvl w:val="0"/>
          <w:numId w:val="3"/>
        </w:numPr>
      </w:pPr>
      <w:r>
        <w:t>Energy efficiency potential</w:t>
      </w:r>
    </w:p>
    <w:p w:rsidR="00D279AD" w:rsidRDefault="00981222" w:rsidP="00D279AD">
      <w:pPr>
        <w:pStyle w:val="ListParagraph"/>
        <w:numPr>
          <w:ilvl w:val="1"/>
          <w:numId w:val="3"/>
        </w:numPr>
      </w:pPr>
      <w:r>
        <w:t>Commerce assessment of energy efficiency potential</w:t>
      </w:r>
    </w:p>
    <w:p w:rsidR="00D279AD" w:rsidRDefault="00D279AD" w:rsidP="00D279AD">
      <w:pPr>
        <w:pStyle w:val="ListParagraph"/>
        <w:numPr>
          <w:ilvl w:val="1"/>
          <w:numId w:val="3"/>
        </w:numPr>
      </w:pPr>
      <w:r>
        <w:t>Preliminary findings from energy efficiency needs assessment</w:t>
      </w:r>
    </w:p>
    <w:p w:rsidR="00D279AD" w:rsidRDefault="00D279AD" w:rsidP="00033E60">
      <w:pPr>
        <w:pStyle w:val="Heading2"/>
      </w:pPr>
      <w:r>
        <w:lastRenderedPageBreak/>
        <w:t xml:space="preserve">Assessments of utility programs </w:t>
      </w:r>
    </w:p>
    <w:p w:rsidR="00D16B30" w:rsidRDefault="003853CC" w:rsidP="003853CC">
      <w:pPr>
        <w:pStyle w:val="ListParagraph"/>
        <w:numPr>
          <w:ilvl w:val="0"/>
          <w:numId w:val="5"/>
        </w:numPr>
      </w:pPr>
      <w:r>
        <w:t>Summary of the</w:t>
      </w:r>
      <w:r w:rsidR="00D279AD" w:rsidRPr="00D279AD">
        <w:t xml:space="preserve"> programs and mechanisms used by </w:t>
      </w:r>
      <w:r w:rsidR="00D279AD">
        <w:t>utilities</w:t>
      </w:r>
      <w:r w:rsidR="00D279AD" w:rsidRPr="00D279AD">
        <w:t xml:space="preserve"> to reduce energy burden and the effectiveness of those programs and mechanisms in bot</w:t>
      </w:r>
      <w:r w:rsidR="00D279AD">
        <w:t>h shor</w:t>
      </w:r>
      <w:r w:rsidR="00D279AD" w:rsidRPr="00D279AD">
        <w:t>t-term and sustained energy burden reductions</w:t>
      </w:r>
    </w:p>
    <w:p w:rsidR="003853CC" w:rsidRDefault="003853CC" w:rsidP="003853CC">
      <w:pPr>
        <w:pStyle w:val="ListParagraph"/>
        <w:numPr>
          <w:ilvl w:val="0"/>
          <w:numId w:val="5"/>
        </w:numPr>
      </w:pPr>
      <w:r>
        <w:t xml:space="preserve">Summary of the </w:t>
      </w:r>
      <w:r w:rsidRPr="003853CC">
        <w:t>outreach strategies used to encourage participation of eligible households, including consultation with community-based organizations and Indian tribes as appropriate, and comprehensive enrollment campaigns that are linguistically and culturally appropriate to the customers they serve in vulnerable populations</w:t>
      </w:r>
    </w:p>
    <w:p w:rsidR="00B53ABB" w:rsidRDefault="00B27091" w:rsidP="003853CC">
      <w:pPr>
        <w:pStyle w:val="ListParagraph"/>
        <w:numPr>
          <w:ilvl w:val="0"/>
          <w:numId w:val="5"/>
        </w:numPr>
      </w:pPr>
      <w:r>
        <w:t>S</w:t>
      </w:r>
      <w:r w:rsidR="00B53ABB">
        <w:t xml:space="preserve">ummary </w:t>
      </w:r>
      <w:r w:rsidR="003853CC" w:rsidRPr="003853CC">
        <w:t>of previous funding levels for energy assistance</w:t>
      </w:r>
      <w:r w:rsidR="00B53ABB">
        <w:t xml:space="preserve"> of each utility</w:t>
      </w:r>
      <w:r w:rsidR="003853CC" w:rsidRPr="003853CC">
        <w:t xml:space="preserve"> compared to the funding levels needed to meet: </w:t>
      </w:r>
    </w:p>
    <w:p w:rsidR="00B53ABB" w:rsidRDefault="003853CC" w:rsidP="00B53ABB">
      <w:pPr>
        <w:pStyle w:val="ListParagraph"/>
        <w:numPr>
          <w:ilvl w:val="1"/>
          <w:numId w:val="5"/>
        </w:numPr>
      </w:pPr>
      <w:r w:rsidRPr="003853CC">
        <w:t>(A) Sixty percent of the current energy assistance need, or increasing energy assistance by fifteen percent over the amount provided in 2018, whichever is greater, by 2030; and</w:t>
      </w:r>
    </w:p>
    <w:p w:rsidR="003853CC" w:rsidRDefault="00B27091" w:rsidP="00B53ABB">
      <w:pPr>
        <w:pStyle w:val="ListParagraph"/>
        <w:numPr>
          <w:ilvl w:val="1"/>
          <w:numId w:val="5"/>
        </w:numPr>
      </w:pPr>
      <w:r>
        <w:t>(B) n</w:t>
      </w:r>
      <w:r w:rsidR="003853CC" w:rsidRPr="003853CC">
        <w:t>inety percent of the current energy assistance need by 2050.</w:t>
      </w:r>
    </w:p>
    <w:p w:rsidR="003853CC" w:rsidRDefault="003853CC" w:rsidP="003853CC">
      <w:pPr>
        <w:pStyle w:val="ListParagraph"/>
        <w:numPr>
          <w:ilvl w:val="0"/>
          <w:numId w:val="5"/>
        </w:numPr>
      </w:pPr>
      <w:r>
        <w:t xml:space="preserve">Summary of the </w:t>
      </w:r>
      <w:r w:rsidRPr="003853CC">
        <w:t>plan</w:t>
      </w:r>
      <w:r>
        <w:t>s</w:t>
      </w:r>
      <w:r w:rsidRPr="003853CC">
        <w:t xml:space="preserve"> to improve the effectiveness of the assessed mechanisms and strategies toward meeting the energy assistance need.</w:t>
      </w:r>
    </w:p>
    <w:p w:rsidR="003853CC" w:rsidRDefault="003853CC" w:rsidP="00033E60">
      <w:pPr>
        <w:pStyle w:val="Heading2"/>
      </w:pPr>
      <w:r>
        <w:t>Evaluation of additional mechanisms for assistance</w:t>
      </w:r>
    </w:p>
    <w:p w:rsidR="003853CC" w:rsidRDefault="003853CC" w:rsidP="003853CC">
      <w:pPr>
        <w:pStyle w:val="ListParagraph"/>
        <w:numPr>
          <w:ilvl w:val="0"/>
          <w:numId w:val="6"/>
        </w:numPr>
      </w:pPr>
      <w:r>
        <w:t>Customer rates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Definition(s)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 xml:space="preserve">Strengths 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Drawbacks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Outstanding questions</w:t>
      </w:r>
    </w:p>
    <w:p w:rsidR="003853CC" w:rsidRDefault="003853CC" w:rsidP="003853CC">
      <w:pPr>
        <w:pStyle w:val="ListParagraph"/>
        <w:numPr>
          <w:ilvl w:val="0"/>
          <w:numId w:val="6"/>
        </w:numPr>
      </w:pPr>
      <w:r>
        <w:t>A low-income specific discount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Definition(s)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 xml:space="preserve">Strengths 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Drawbacks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Outstanding questions</w:t>
      </w:r>
    </w:p>
    <w:p w:rsidR="003853CC" w:rsidRDefault="003853CC" w:rsidP="003853CC">
      <w:pPr>
        <w:pStyle w:val="ListParagraph"/>
        <w:numPr>
          <w:ilvl w:val="0"/>
          <w:numId w:val="6"/>
        </w:numPr>
      </w:pPr>
      <w:r>
        <w:t>System benefits charges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Definition(s)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 xml:space="preserve">Strengths 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Drawbacks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Outstanding questions</w:t>
      </w:r>
    </w:p>
    <w:p w:rsidR="00D16B30" w:rsidRDefault="003853CC" w:rsidP="003853CC">
      <w:pPr>
        <w:pStyle w:val="ListParagraph"/>
        <w:numPr>
          <w:ilvl w:val="0"/>
          <w:numId w:val="6"/>
        </w:numPr>
      </w:pPr>
      <w:r>
        <w:t>P</w:t>
      </w:r>
      <w:r w:rsidRPr="003853CC">
        <w:t>ublic and private funds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Definition(s)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 xml:space="preserve">Strengths 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Drawbacks</w:t>
      </w:r>
    </w:p>
    <w:p w:rsidR="00B53ABB" w:rsidRDefault="00B53ABB" w:rsidP="00B53ABB">
      <w:pPr>
        <w:pStyle w:val="ListParagraph"/>
        <w:numPr>
          <w:ilvl w:val="1"/>
          <w:numId w:val="6"/>
        </w:numPr>
      </w:pPr>
      <w:r>
        <w:t>Outstanding questions</w:t>
      </w:r>
    </w:p>
    <w:p w:rsidR="00B27091" w:rsidRDefault="00B27091" w:rsidP="00B27091">
      <w:pPr>
        <w:pStyle w:val="ListParagraph"/>
        <w:numPr>
          <w:ilvl w:val="0"/>
          <w:numId w:val="6"/>
        </w:numPr>
      </w:pPr>
      <w:r>
        <w:t>Other mechanisms</w:t>
      </w:r>
    </w:p>
    <w:p w:rsidR="00B27091" w:rsidRDefault="00B27091" w:rsidP="00B27091">
      <w:pPr>
        <w:pStyle w:val="ListParagraph"/>
        <w:numPr>
          <w:ilvl w:val="1"/>
          <w:numId w:val="6"/>
        </w:numPr>
      </w:pPr>
      <w:r>
        <w:t>Definition(s)</w:t>
      </w:r>
    </w:p>
    <w:p w:rsidR="00B27091" w:rsidRDefault="00B27091" w:rsidP="00B27091">
      <w:pPr>
        <w:pStyle w:val="ListParagraph"/>
        <w:numPr>
          <w:ilvl w:val="1"/>
          <w:numId w:val="6"/>
        </w:numPr>
      </w:pPr>
      <w:r>
        <w:t xml:space="preserve">Strengths </w:t>
      </w:r>
    </w:p>
    <w:p w:rsidR="00B27091" w:rsidRDefault="00B27091" w:rsidP="00B27091">
      <w:pPr>
        <w:pStyle w:val="ListParagraph"/>
        <w:numPr>
          <w:ilvl w:val="1"/>
          <w:numId w:val="6"/>
        </w:numPr>
      </w:pPr>
      <w:r>
        <w:t>Drawbacks</w:t>
      </w:r>
    </w:p>
    <w:p w:rsidR="00981222" w:rsidRDefault="001A393A" w:rsidP="001A393A">
      <w:pPr>
        <w:pStyle w:val="ListParagraph"/>
        <w:numPr>
          <w:ilvl w:val="1"/>
          <w:numId w:val="6"/>
        </w:numPr>
      </w:pPr>
      <w:r>
        <w:t>Outstanding question</w:t>
      </w:r>
    </w:p>
    <w:p w:rsidR="00A7346E" w:rsidRDefault="003853CC" w:rsidP="00033E60">
      <w:pPr>
        <w:pStyle w:val="Heading2"/>
      </w:pPr>
      <w:r>
        <w:lastRenderedPageBreak/>
        <w:t xml:space="preserve">Mechanisms to prioritize </w:t>
      </w:r>
      <w:r w:rsidR="00343AA9">
        <w:t>assistance to low-income households with high energy burdens</w:t>
      </w:r>
    </w:p>
    <w:p w:rsidR="00B53ABB" w:rsidRDefault="00B53ABB" w:rsidP="00B53ABB">
      <w:pPr>
        <w:pStyle w:val="ListParagraph"/>
        <w:numPr>
          <w:ilvl w:val="0"/>
          <w:numId w:val="10"/>
        </w:numPr>
        <w:ind w:left="720"/>
      </w:pPr>
      <w:r>
        <w:t>Distributed energy resources, i.e., community solar</w:t>
      </w:r>
    </w:p>
    <w:p w:rsidR="00B53ABB" w:rsidRDefault="00B53ABB" w:rsidP="00B53ABB">
      <w:pPr>
        <w:pStyle w:val="ListParagraph"/>
        <w:numPr>
          <w:ilvl w:val="0"/>
          <w:numId w:val="10"/>
        </w:numPr>
        <w:ind w:left="720"/>
      </w:pPr>
      <w:r>
        <w:t>Utility discount for participation in demand response programs</w:t>
      </w:r>
    </w:p>
    <w:p w:rsidR="00A7346E" w:rsidRDefault="00B27091" w:rsidP="00B53ABB">
      <w:pPr>
        <w:pStyle w:val="ListParagraph"/>
        <w:numPr>
          <w:ilvl w:val="0"/>
          <w:numId w:val="10"/>
        </w:numPr>
        <w:ind w:left="720"/>
      </w:pPr>
      <w:r>
        <w:t>Improved d</w:t>
      </w:r>
      <w:r w:rsidR="00A7346E">
        <w:t>ata collection</w:t>
      </w:r>
    </w:p>
    <w:p w:rsidR="00E100C2" w:rsidRDefault="00E100C2" w:rsidP="00E100C2">
      <w:pPr>
        <w:pStyle w:val="Heading2"/>
      </w:pPr>
      <w:r>
        <w:t>Appendix A – Compilation of Individual Utility Reports</w:t>
      </w:r>
    </w:p>
    <w:p w:rsidR="00E100C2" w:rsidRPr="00E100C2" w:rsidRDefault="00E100C2" w:rsidP="00E100C2"/>
    <w:p w:rsidR="00B53ABB" w:rsidRPr="00B53ABB" w:rsidRDefault="00B53ABB" w:rsidP="00033E60">
      <w:pPr>
        <w:pStyle w:val="Heading2"/>
      </w:pPr>
    </w:p>
    <w:sectPr w:rsidR="00B53ABB" w:rsidRPr="00B5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A96"/>
    <w:multiLevelType w:val="hybridMultilevel"/>
    <w:tmpl w:val="63C4A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2A2E"/>
    <w:multiLevelType w:val="hybridMultilevel"/>
    <w:tmpl w:val="B65C5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1313"/>
    <w:multiLevelType w:val="hybridMultilevel"/>
    <w:tmpl w:val="0690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B7E77"/>
    <w:multiLevelType w:val="hybridMultilevel"/>
    <w:tmpl w:val="458E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3E56"/>
    <w:multiLevelType w:val="hybridMultilevel"/>
    <w:tmpl w:val="54B2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4516"/>
    <w:multiLevelType w:val="hybridMultilevel"/>
    <w:tmpl w:val="332C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3916"/>
    <w:multiLevelType w:val="hybridMultilevel"/>
    <w:tmpl w:val="635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53379"/>
    <w:multiLevelType w:val="hybridMultilevel"/>
    <w:tmpl w:val="B7C243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1311E3"/>
    <w:multiLevelType w:val="hybridMultilevel"/>
    <w:tmpl w:val="F4703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F4B43EF"/>
    <w:multiLevelType w:val="hybridMultilevel"/>
    <w:tmpl w:val="BAD61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30"/>
    <w:rsid w:val="00033E60"/>
    <w:rsid w:val="0009067F"/>
    <w:rsid w:val="00155101"/>
    <w:rsid w:val="001A393A"/>
    <w:rsid w:val="00216D6A"/>
    <w:rsid w:val="002647D1"/>
    <w:rsid w:val="002D656A"/>
    <w:rsid w:val="00343AA9"/>
    <w:rsid w:val="003853CC"/>
    <w:rsid w:val="003E3B67"/>
    <w:rsid w:val="0065155A"/>
    <w:rsid w:val="00681E90"/>
    <w:rsid w:val="006B6E0F"/>
    <w:rsid w:val="00744BC8"/>
    <w:rsid w:val="00981222"/>
    <w:rsid w:val="00A7346E"/>
    <w:rsid w:val="00AC4E90"/>
    <w:rsid w:val="00B27091"/>
    <w:rsid w:val="00B32EE2"/>
    <w:rsid w:val="00B53ABB"/>
    <w:rsid w:val="00C94BEA"/>
    <w:rsid w:val="00D16B30"/>
    <w:rsid w:val="00D16B55"/>
    <w:rsid w:val="00D279AD"/>
    <w:rsid w:val="00E100C2"/>
    <w:rsid w:val="00E54B86"/>
    <w:rsid w:val="00ED379D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0201"/>
  <w15:chartTrackingRefBased/>
  <w15:docId w15:val="{A2224DFA-E7D9-4DD4-A32A-3C12A69E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3A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A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A8BE-8344-4AED-B9AD-2D422E52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510</Words>
  <Characters>3146</Characters>
  <Application>Microsoft Office Word</Application>
  <DocSecurity>0</DocSecurity>
  <Lines>86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Scharff</dc:creator>
  <cp:keywords/>
  <dc:description/>
  <cp:lastModifiedBy>Austin Scharff</cp:lastModifiedBy>
  <cp:revision>3</cp:revision>
  <cp:lastPrinted>2022-08-16T04:44:00Z</cp:lastPrinted>
  <dcterms:created xsi:type="dcterms:W3CDTF">2022-07-30T23:37:00Z</dcterms:created>
  <dcterms:modified xsi:type="dcterms:W3CDTF">2022-08-16T04:56:00Z</dcterms:modified>
</cp:coreProperties>
</file>