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6C" w:rsidRDefault="00ED7D6C" w:rsidP="00ED7D6C">
      <w:pPr>
        <w:pStyle w:val="Heading1"/>
      </w:pPr>
      <w:bookmarkStart w:id="0" w:name="_GoBack"/>
      <w:r>
        <w:t>Customer Rates</w:t>
      </w:r>
    </w:p>
    <w:bookmarkEnd w:id="0"/>
    <w:p w:rsidR="00ED7D6C" w:rsidRPr="00ED7D6C" w:rsidRDefault="00ED7D6C" w:rsidP="00ED7D6C">
      <w:pPr>
        <w:pStyle w:val="Heading2"/>
      </w:pPr>
      <w:r>
        <w:t>Definitions</w:t>
      </w:r>
    </w:p>
    <w:p w:rsidR="00ED7D6C" w:rsidRDefault="00ED7D6C" w:rsidP="00187A1E">
      <w:pPr>
        <w:pStyle w:val="ListParagraph"/>
        <w:numPr>
          <w:ilvl w:val="0"/>
          <w:numId w:val="1"/>
        </w:numPr>
      </w:pPr>
      <w:r>
        <w:t>Innovative or new approaches to rate design to help low-income customers</w:t>
      </w:r>
      <w:r w:rsidR="0091390A">
        <w:t>.</w:t>
      </w:r>
    </w:p>
    <w:p w:rsidR="0091390A" w:rsidRDefault="0091390A" w:rsidP="00187A1E">
      <w:pPr>
        <w:pStyle w:val="ListParagraph"/>
        <w:numPr>
          <w:ilvl w:val="0"/>
          <w:numId w:val="1"/>
        </w:numPr>
      </w:pPr>
      <w:r>
        <w:t>Commerce: Fixed charge minimum bill waiver</w:t>
      </w:r>
    </w:p>
    <w:p w:rsidR="0091390A" w:rsidRDefault="0091390A" w:rsidP="00187A1E">
      <w:pPr>
        <w:pStyle w:val="ListParagraph"/>
        <w:numPr>
          <w:ilvl w:val="0"/>
          <w:numId w:val="1"/>
        </w:numPr>
      </w:pPr>
      <w:r>
        <w:t xml:space="preserve">Commerce: Increasing block structure </w:t>
      </w:r>
    </w:p>
    <w:p w:rsidR="00ED7D6C" w:rsidRDefault="00ED7D6C" w:rsidP="00ED7D6C">
      <w:pPr>
        <w:pStyle w:val="Heading2"/>
      </w:pPr>
      <w:r>
        <w:t>Strengths</w:t>
      </w:r>
    </w:p>
    <w:p w:rsidR="00ED7D6C" w:rsidRDefault="00DD223E" w:rsidP="00ED7D6C">
      <w:pPr>
        <w:pStyle w:val="ListParagraph"/>
        <w:numPr>
          <w:ilvl w:val="0"/>
          <w:numId w:val="1"/>
        </w:numPr>
      </w:pPr>
      <w:r>
        <w:t>Rate changes may have a significant impact on energy burden for LI customers with high energy consumption</w:t>
      </w:r>
      <w:r w:rsidR="0091390A">
        <w:t xml:space="preserve">. </w:t>
      </w:r>
    </w:p>
    <w:p w:rsidR="00ED7D6C" w:rsidRPr="00ED7D6C" w:rsidRDefault="00ED7D6C" w:rsidP="00ED7D6C">
      <w:pPr>
        <w:pStyle w:val="Heading2"/>
      </w:pPr>
      <w:r>
        <w:t>Drawbacks</w:t>
      </w:r>
    </w:p>
    <w:p w:rsidR="0085652E" w:rsidRDefault="00DD223E" w:rsidP="00187A1E">
      <w:pPr>
        <w:pStyle w:val="ListParagraph"/>
        <w:numPr>
          <w:ilvl w:val="0"/>
          <w:numId w:val="1"/>
        </w:numPr>
      </w:pPr>
      <w:r>
        <w:t>R</w:t>
      </w:r>
      <w:r w:rsidR="0085652E">
        <w:t>ate changes do not impact fixed charges</w:t>
      </w:r>
      <w:r w:rsidR="00EE19C9">
        <w:t>.</w:t>
      </w:r>
    </w:p>
    <w:p w:rsidR="00DD223E" w:rsidRDefault="0085652E" w:rsidP="0085652E">
      <w:pPr>
        <w:pStyle w:val="ListParagraph"/>
        <w:numPr>
          <w:ilvl w:val="0"/>
          <w:numId w:val="1"/>
        </w:numPr>
      </w:pPr>
      <w:r>
        <w:t>Rate changes do not address energy burden from natural gas, wood</w:t>
      </w:r>
      <w:r w:rsidR="00EE19C9">
        <w:t>,</w:t>
      </w:r>
      <w:r>
        <w:t xml:space="preserve"> or propane</w:t>
      </w:r>
      <w:r w:rsidR="00EE19C9">
        <w:t xml:space="preserve"> use</w:t>
      </w:r>
      <w:r>
        <w:t xml:space="preserve">.   </w:t>
      </w:r>
    </w:p>
    <w:p w:rsidR="00187A1E" w:rsidRDefault="00DD223E" w:rsidP="00187A1E">
      <w:pPr>
        <w:pStyle w:val="ListParagraph"/>
        <w:numPr>
          <w:ilvl w:val="0"/>
          <w:numId w:val="1"/>
        </w:numPr>
      </w:pPr>
      <w:r>
        <w:t>Rate changes are infrequent and not as flexible as other assistance programs</w:t>
      </w:r>
      <w:r w:rsidR="00EE19C9">
        <w:t>.</w:t>
      </w:r>
    </w:p>
    <w:p w:rsidR="00DD223E" w:rsidRDefault="00187A1E" w:rsidP="00187A1E">
      <w:pPr>
        <w:pStyle w:val="ListParagraph"/>
        <w:numPr>
          <w:ilvl w:val="0"/>
          <w:numId w:val="1"/>
        </w:numPr>
      </w:pPr>
      <w:r>
        <w:t>Lower rates for some customers will lead to higher rates for other customers</w:t>
      </w:r>
      <w:r w:rsidR="00EE19C9">
        <w:t>.</w:t>
      </w:r>
    </w:p>
    <w:p w:rsidR="00187A1E" w:rsidRDefault="00187A1E" w:rsidP="00187A1E">
      <w:pPr>
        <w:pStyle w:val="ListParagraph"/>
        <w:numPr>
          <w:ilvl w:val="0"/>
          <w:numId w:val="1"/>
        </w:numPr>
      </w:pPr>
      <w:r>
        <w:t xml:space="preserve">Rate changes </w:t>
      </w:r>
      <w:r w:rsidR="0085652E">
        <w:t>do</w:t>
      </w:r>
      <w:r>
        <w:t xml:space="preserve"> not reduce and may increase energy consumption</w:t>
      </w:r>
      <w:r w:rsidR="00EE19C9">
        <w:t>.</w:t>
      </w:r>
    </w:p>
    <w:p w:rsidR="00ED7D6C" w:rsidRDefault="00ED7D6C" w:rsidP="00ED7D6C">
      <w:pPr>
        <w:pStyle w:val="Heading2"/>
      </w:pPr>
      <w:r>
        <w:t>Outstanding questions</w:t>
      </w:r>
    </w:p>
    <w:p w:rsidR="00FF6143" w:rsidRDefault="00FF6143" w:rsidP="00ED7D6C">
      <w:pPr>
        <w:pStyle w:val="ListParagraph"/>
        <w:numPr>
          <w:ilvl w:val="0"/>
          <w:numId w:val="1"/>
        </w:numPr>
      </w:pPr>
      <w:r>
        <w:t xml:space="preserve">What are new or innovative </w:t>
      </w:r>
      <w:r w:rsidR="00D74F76">
        <w:t>approaches</w:t>
      </w:r>
      <w:r w:rsidR="002A4B90">
        <w:t xml:space="preserve"> to rate design</w:t>
      </w:r>
      <w:r w:rsidR="00D74F76">
        <w:t>?</w:t>
      </w:r>
    </w:p>
    <w:p w:rsidR="00ED7D6C" w:rsidRDefault="00ED7D6C" w:rsidP="00ED7D6C">
      <w:pPr>
        <w:pStyle w:val="ListParagraph"/>
        <w:numPr>
          <w:ilvl w:val="0"/>
          <w:numId w:val="1"/>
        </w:numPr>
      </w:pPr>
      <w:r>
        <w:t xml:space="preserve">Are there restrictions </w:t>
      </w:r>
      <w:r w:rsidR="00DD223E">
        <w:t>to providing specific discounts within a specific rate class</w:t>
      </w:r>
      <w:r w:rsidR="004B2B89">
        <w:t>?</w:t>
      </w:r>
    </w:p>
    <w:p w:rsidR="0085652E" w:rsidRDefault="0085652E" w:rsidP="00ED7D6C">
      <w:pPr>
        <w:pStyle w:val="ListParagraph"/>
        <w:numPr>
          <w:ilvl w:val="0"/>
          <w:numId w:val="1"/>
        </w:numPr>
      </w:pPr>
      <w:r>
        <w:t xml:space="preserve">What is the link between energy assistance and energy efficiency? </w:t>
      </w:r>
    </w:p>
    <w:p w:rsidR="00ED7D6C" w:rsidRDefault="00ED7D6C" w:rsidP="00ED7D6C">
      <w:pPr>
        <w:pStyle w:val="Heading2"/>
      </w:pPr>
    </w:p>
    <w:p w:rsidR="00ED7D6C" w:rsidRDefault="00ED7D6C" w:rsidP="00ED7D6C">
      <w:pPr>
        <w:pStyle w:val="Heading2"/>
      </w:pPr>
    </w:p>
    <w:p w:rsidR="00ED7D6C" w:rsidRDefault="00ED7D6C" w:rsidP="00ED7D6C">
      <w:pPr>
        <w:pStyle w:val="Heading2"/>
      </w:pPr>
    </w:p>
    <w:p w:rsidR="00ED7D6C" w:rsidRDefault="00ED7D6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D7D6C" w:rsidRDefault="00ED7D6C" w:rsidP="00ED7D6C">
      <w:pPr>
        <w:pStyle w:val="Heading1"/>
      </w:pPr>
      <w:r>
        <w:lastRenderedPageBreak/>
        <w:t>Low-income Specific Discount</w:t>
      </w:r>
    </w:p>
    <w:p w:rsidR="00ED7D6C" w:rsidRPr="00ED7D6C" w:rsidRDefault="00ED7D6C" w:rsidP="00ED7D6C">
      <w:pPr>
        <w:pStyle w:val="Heading2"/>
      </w:pPr>
      <w:r>
        <w:t>Definitions</w:t>
      </w:r>
    </w:p>
    <w:p w:rsidR="00ED7D6C" w:rsidRDefault="00187A1E" w:rsidP="00187A1E">
      <w:pPr>
        <w:pStyle w:val="ListParagraph"/>
        <w:numPr>
          <w:ilvl w:val="0"/>
          <w:numId w:val="1"/>
        </w:numPr>
      </w:pPr>
      <w:r>
        <w:t xml:space="preserve">A lower kilowatt hour rate or percentage </w:t>
      </w:r>
      <w:r w:rsidR="0091390A">
        <w:t xml:space="preserve">bill </w:t>
      </w:r>
      <w:r>
        <w:t xml:space="preserve">discount </w:t>
      </w:r>
    </w:p>
    <w:p w:rsidR="00ED7D6C" w:rsidRDefault="00ED7D6C" w:rsidP="00ED7D6C">
      <w:pPr>
        <w:pStyle w:val="Heading2"/>
      </w:pPr>
      <w:r>
        <w:t>Strengths</w:t>
      </w:r>
    </w:p>
    <w:p w:rsidR="004B2B89" w:rsidRDefault="004B2B89" w:rsidP="004B2B89">
      <w:pPr>
        <w:pStyle w:val="ListParagraph"/>
        <w:numPr>
          <w:ilvl w:val="0"/>
          <w:numId w:val="1"/>
        </w:numPr>
      </w:pPr>
      <w:r>
        <w:t>Relatively easy to administer</w:t>
      </w:r>
    </w:p>
    <w:p w:rsidR="00ED7D6C" w:rsidRDefault="004B2B89" w:rsidP="004B2B89">
      <w:pPr>
        <w:pStyle w:val="ListParagraph"/>
        <w:numPr>
          <w:ilvl w:val="0"/>
          <w:numId w:val="1"/>
        </w:numPr>
      </w:pPr>
      <w:r>
        <w:t>Good at targeting benefits</w:t>
      </w:r>
    </w:p>
    <w:p w:rsidR="004B2B89" w:rsidRDefault="004B2B89" w:rsidP="004B2B89">
      <w:pPr>
        <w:pStyle w:val="ListParagraph"/>
        <w:numPr>
          <w:ilvl w:val="0"/>
          <w:numId w:val="1"/>
        </w:numPr>
      </w:pPr>
      <w:r>
        <w:t>Easy to tweak program design to fit goals</w:t>
      </w:r>
    </w:p>
    <w:p w:rsidR="004B2B89" w:rsidRDefault="004B2B89" w:rsidP="004B2B89">
      <w:pPr>
        <w:pStyle w:val="ListParagraph"/>
        <w:numPr>
          <w:ilvl w:val="0"/>
          <w:numId w:val="1"/>
        </w:numPr>
      </w:pPr>
      <w:proofErr w:type="spellStart"/>
      <w:r>
        <w:t>Avista</w:t>
      </w:r>
      <w:proofErr w:type="spellEnd"/>
      <w:r>
        <w:t xml:space="preserve"> and PacifiCorp both have </w:t>
      </w:r>
      <w:r w:rsidR="00713794">
        <w:t xml:space="preserve">tiered </w:t>
      </w:r>
      <w:r>
        <w:t>programs that could serve as models for other utilities</w:t>
      </w:r>
    </w:p>
    <w:p w:rsidR="00ED7D6C" w:rsidRPr="00ED7D6C" w:rsidRDefault="00ED7D6C" w:rsidP="00ED7D6C">
      <w:pPr>
        <w:pStyle w:val="Heading2"/>
      </w:pPr>
      <w:r>
        <w:t>Drawbacks</w:t>
      </w:r>
    </w:p>
    <w:p w:rsidR="00ED7D6C" w:rsidRDefault="004B2B89" w:rsidP="004B2B89">
      <w:pPr>
        <w:pStyle w:val="ListParagraph"/>
        <w:numPr>
          <w:ilvl w:val="0"/>
          <w:numId w:val="2"/>
        </w:numPr>
      </w:pPr>
      <w:r>
        <w:t>Low-income specific discounts do not</w:t>
      </w:r>
      <w:r w:rsidR="00C526E8">
        <w:t xml:space="preserve"> directly address energy burden</w:t>
      </w:r>
    </w:p>
    <w:p w:rsidR="00C526E8" w:rsidRDefault="00C526E8" w:rsidP="00C526E8">
      <w:pPr>
        <w:pStyle w:val="ListParagraph"/>
        <w:numPr>
          <w:ilvl w:val="0"/>
          <w:numId w:val="2"/>
        </w:numPr>
      </w:pPr>
      <w:r>
        <w:t>Could lead to increased rates for</w:t>
      </w:r>
      <w:r w:rsidR="0091390A">
        <w:t xml:space="preserve"> other </w:t>
      </w:r>
      <w:r>
        <w:t>customers</w:t>
      </w:r>
      <w:r w:rsidR="0091390A">
        <w:t>, including low-income households who do</w:t>
      </w:r>
      <w:r w:rsidR="0085652E">
        <w:t xml:space="preserve"> not participate in the program</w:t>
      </w:r>
    </w:p>
    <w:p w:rsidR="00ED7D6C" w:rsidRDefault="00ED7D6C" w:rsidP="00ED7D6C">
      <w:pPr>
        <w:pStyle w:val="Heading2"/>
      </w:pPr>
      <w:r>
        <w:t>Outstanding questions</w:t>
      </w:r>
    </w:p>
    <w:p w:rsidR="00ED7D6C" w:rsidRDefault="00ED7D6C" w:rsidP="00ED7D6C">
      <w:pPr>
        <w:pStyle w:val="Heading2"/>
      </w:pPr>
    </w:p>
    <w:p w:rsidR="00ED7D6C" w:rsidRDefault="00ED7D6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D7D6C" w:rsidRPr="00ED7D6C" w:rsidRDefault="0091390A" w:rsidP="00ED7D6C">
      <w:pPr>
        <w:pStyle w:val="Heading1"/>
      </w:pPr>
      <w:r>
        <w:lastRenderedPageBreak/>
        <w:t>System</w:t>
      </w:r>
      <w:r w:rsidR="00ED7D6C">
        <w:t xml:space="preserve"> benefit</w:t>
      </w:r>
      <w:r>
        <w:t>s</w:t>
      </w:r>
      <w:r w:rsidR="00ED7D6C">
        <w:t xml:space="preserve"> charge</w:t>
      </w:r>
    </w:p>
    <w:p w:rsidR="00ED7D6C" w:rsidRPr="00ED7D6C" w:rsidRDefault="00ED7D6C" w:rsidP="00ED7D6C">
      <w:pPr>
        <w:pStyle w:val="Heading2"/>
      </w:pPr>
      <w:r>
        <w:t>Definitions</w:t>
      </w:r>
    </w:p>
    <w:p w:rsidR="00ED7D6C" w:rsidRDefault="003C5BE8" w:rsidP="00002662">
      <w:pPr>
        <w:pStyle w:val="ListParagraph"/>
        <w:numPr>
          <w:ilvl w:val="0"/>
          <w:numId w:val="2"/>
        </w:numPr>
      </w:pPr>
      <w:r>
        <w:t>All utility sa</w:t>
      </w:r>
      <w:r w:rsidR="00724150">
        <w:t xml:space="preserve">les in the state are assessed </w:t>
      </w:r>
      <w:r>
        <w:t>charge to pay for energy assistance programs</w:t>
      </w:r>
      <w:r w:rsidR="00002662">
        <w:t>.</w:t>
      </w:r>
    </w:p>
    <w:p w:rsidR="00ED7D6C" w:rsidRDefault="00ED7D6C" w:rsidP="00ED7D6C">
      <w:pPr>
        <w:pStyle w:val="Heading2"/>
      </w:pPr>
      <w:r>
        <w:t>Strengths</w:t>
      </w:r>
    </w:p>
    <w:p w:rsidR="003C5BE8" w:rsidRDefault="003C5BE8" w:rsidP="00713794">
      <w:pPr>
        <w:pStyle w:val="ListParagraph"/>
        <w:numPr>
          <w:ilvl w:val="0"/>
          <w:numId w:val="2"/>
        </w:numPr>
      </w:pPr>
      <w:r>
        <w:t>It helps customers served by small utilities with a disproportionately large portion of low-income customers</w:t>
      </w:r>
    </w:p>
    <w:p w:rsidR="003C5BE8" w:rsidRDefault="003C5BE8" w:rsidP="00713794">
      <w:pPr>
        <w:pStyle w:val="ListParagraph"/>
        <w:numPr>
          <w:ilvl w:val="0"/>
          <w:numId w:val="2"/>
        </w:numPr>
      </w:pPr>
      <w:r>
        <w:t>May address dual-fuel households</w:t>
      </w:r>
    </w:p>
    <w:p w:rsidR="00ED7D6C" w:rsidRDefault="00713794" w:rsidP="00713794">
      <w:pPr>
        <w:pStyle w:val="ListParagraph"/>
        <w:numPr>
          <w:ilvl w:val="0"/>
          <w:numId w:val="2"/>
        </w:numPr>
      </w:pPr>
      <w:r>
        <w:t>More equitable way of funding energy assistance programs across the state</w:t>
      </w:r>
    </w:p>
    <w:p w:rsidR="00713794" w:rsidRDefault="00713794" w:rsidP="00713794">
      <w:pPr>
        <w:pStyle w:val="ListParagraph"/>
        <w:numPr>
          <w:ilvl w:val="0"/>
          <w:numId w:val="2"/>
        </w:numPr>
      </w:pPr>
      <w:r>
        <w:t>It could create one entity dedicated to energy assistance</w:t>
      </w:r>
    </w:p>
    <w:p w:rsidR="00713794" w:rsidRDefault="00D74F76" w:rsidP="00713794">
      <w:pPr>
        <w:pStyle w:val="ListParagraph"/>
        <w:numPr>
          <w:ilvl w:val="1"/>
          <w:numId w:val="2"/>
        </w:numPr>
      </w:pPr>
      <w:r>
        <w:t>Could r</w:t>
      </w:r>
      <w:r w:rsidR="00713794">
        <w:t>educe administrative burden for utilities</w:t>
      </w:r>
    </w:p>
    <w:p w:rsidR="00713794" w:rsidRDefault="00D74F76" w:rsidP="00713794">
      <w:pPr>
        <w:pStyle w:val="ListParagraph"/>
        <w:numPr>
          <w:ilvl w:val="1"/>
          <w:numId w:val="2"/>
        </w:numPr>
      </w:pPr>
      <w:r>
        <w:t>Could improve</w:t>
      </w:r>
      <w:r w:rsidR="00713794">
        <w:t xml:space="preserve"> data collection efforts </w:t>
      </w:r>
    </w:p>
    <w:p w:rsidR="00ED7D6C" w:rsidRPr="00ED7D6C" w:rsidRDefault="00ED7D6C" w:rsidP="00ED7D6C">
      <w:pPr>
        <w:pStyle w:val="Heading2"/>
      </w:pPr>
      <w:r>
        <w:t>Drawbacks</w:t>
      </w:r>
    </w:p>
    <w:p w:rsidR="00ED7D6C" w:rsidRDefault="006F1289" w:rsidP="00713794">
      <w:pPr>
        <w:pStyle w:val="ListParagraph"/>
        <w:numPr>
          <w:ilvl w:val="0"/>
          <w:numId w:val="5"/>
        </w:numPr>
      </w:pPr>
      <w:r>
        <w:t>If you are making burden less for utilities with low-income service areas, utilities with higher income service areas would have a higher charge.</w:t>
      </w:r>
    </w:p>
    <w:p w:rsidR="00ED7D6C" w:rsidRDefault="00ED7D6C" w:rsidP="00713794">
      <w:pPr>
        <w:pStyle w:val="Heading2"/>
      </w:pPr>
      <w:r>
        <w:t>Outstanding questions</w:t>
      </w:r>
    </w:p>
    <w:p w:rsidR="00ED7D6C" w:rsidRDefault="00713794" w:rsidP="00713794">
      <w:pPr>
        <w:pStyle w:val="ListParagraph"/>
        <w:numPr>
          <w:ilvl w:val="0"/>
          <w:numId w:val="4"/>
        </w:numPr>
      </w:pPr>
      <w:r>
        <w:t>Who would run this program?</w:t>
      </w:r>
    </w:p>
    <w:p w:rsidR="00ED7D6C" w:rsidRDefault="00ED7D6C">
      <w:r>
        <w:br w:type="page"/>
      </w:r>
    </w:p>
    <w:p w:rsidR="00ED7D6C" w:rsidRPr="00ED7D6C" w:rsidRDefault="00ED7D6C" w:rsidP="00ED7D6C">
      <w:pPr>
        <w:pStyle w:val="Heading1"/>
      </w:pPr>
      <w:r>
        <w:lastRenderedPageBreak/>
        <w:t>Public or private funds</w:t>
      </w:r>
    </w:p>
    <w:p w:rsidR="00ED7D6C" w:rsidRPr="00ED7D6C" w:rsidRDefault="00ED7D6C" w:rsidP="00ED7D6C">
      <w:pPr>
        <w:pStyle w:val="Heading2"/>
      </w:pPr>
      <w:r>
        <w:t>Definitions</w:t>
      </w:r>
    </w:p>
    <w:p w:rsidR="00ED7D6C" w:rsidRDefault="00713794" w:rsidP="00713794">
      <w:pPr>
        <w:pStyle w:val="ListParagraph"/>
        <w:numPr>
          <w:ilvl w:val="0"/>
          <w:numId w:val="4"/>
        </w:numPr>
      </w:pPr>
      <w:r>
        <w:t>Public funds would come from state general fund</w:t>
      </w:r>
    </w:p>
    <w:p w:rsidR="00713794" w:rsidRDefault="00713794" w:rsidP="00713794">
      <w:pPr>
        <w:pStyle w:val="ListParagraph"/>
        <w:numPr>
          <w:ilvl w:val="0"/>
          <w:numId w:val="4"/>
        </w:numPr>
      </w:pPr>
      <w:r>
        <w:t>Private funds likely means</w:t>
      </w:r>
      <w:r w:rsidR="0038460F">
        <w:t xml:space="preserve"> new or innovative </w:t>
      </w:r>
      <w:r>
        <w:t>customer donation program</w:t>
      </w:r>
      <w:r w:rsidR="0038460F">
        <w:t>s</w:t>
      </w:r>
    </w:p>
    <w:p w:rsidR="00ED7D6C" w:rsidRDefault="00ED7D6C" w:rsidP="00ED7D6C">
      <w:pPr>
        <w:pStyle w:val="Heading2"/>
      </w:pPr>
      <w:r>
        <w:t>Strengths</w:t>
      </w:r>
    </w:p>
    <w:p w:rsidR="00ED7D6C" w:rsidRPr="00713794" w:rsidRDefault="0038460F" w:rsidP="00713794">
      <w:pPr>
        <w:pStyle w:val="ListParagraph"/>
        <w:numPr>
          <w:ilvl w:val="0"/>
          <w:numId w:val="6"/>
        </w:numPr>
        <w:rPr>
          <w:u w:val="single"/>
        </w:rPr>
      </w:pPr>
      <w:r>
        <w:t>These sources of funding do not create rate pressure</w:t>
      </w:r>
    </w:p>
    <w:p w:rsidR="00ED7D6C" w:rsidRPr="00ED7D6C" w:rsidRDefault="00ED7D6C" w:rsidP="00ED7D6C">
      <w:pPr>
        <w:pStyle w:val="Heading2"/>
      </w:pPr>
      <w:r>
        <w:t>Drawbacks</w:t>
      </w:r>
    </w:p>
    <w:p w:rsidR="00ED7D6C" w:rsidRDefault="0038460F" w:rsidP="0038460F">
      <w:pPr>
        <w:pStyle w:val="ListParagraph"/>
        <w:numPr>
          <w:ilvl w:val="0"/>
          <w:numId w:val="6"/>
        </w:numPr>
      </w:pPr>
      <w:r>
        <w:t>Public funds are subject to allocation through the legislative process.</w:t>
      </w:r>
    </w:p>
    <w:p w:rsidR="0038460F" w:rsidRDefault="0038460F" w:rsidP="0038460F">
      <w:pPr>
        <w:pStyle w:val="ListParagraph"/>
        <w:numPr>
          <w:ilvl w:val="0"/>
          <w:numId w:val="6"/>
        </w:numPr>
      </w:pPr>
      <w:r>
        <w:t>Donation-based programs are</w:t>
      </w:r>
      <w:r w:rsidR="00FF6143">
        <w:t xml:space="preserve"> often</w:t>
      </w:r>
      <w:r>
        <w:t xml:space="preserve"> unreliable</w:t>
      </w:r>
      <w:r w:rsidR="00C526E8">
        <w:t>.</w:t>
      </w:r>
    </w:p>
    <w:p w:rsidR="00ED7D6C" w:rsidRDefault="00ED7D6C" w:rsidP="00ED7D6C">
      <w:pPr>
        <w:pStyle w:val="Heading2"/>
      </w:pPr>
      <w:r>
        <w:t>Outstanding questions</w:t>
      </w:r>
    </w:p>
    <w:p w:rsidR="00ED7D6C" w:rsidRDefault="0038460F" w:rsidP="0038460F">
      <w:pPr>
        <w:pStyle w:val="ListParagraph"/>
        <w:numPr>
          <w:ilvl w:val="0"/>
          <w:numId w:val="7"/>
        </w:numPr>
      </w:pPr>
      <w:r>
        <w:t>Are there other sources of public and private funds have yet to be considered?</w:t>
      </w:r>
    </w:p>
    <w:p w:rsidR="00C526E8" w:rsidRDefault="00C526E8" w:rsidP="00C526E8"/>
    <w:p w:rsidR="00C526E8" w:rsidRDefault="00C526E8" w:rsidP="00D74F76">
      <w:pPr>
        <w:pStyle w:val="Heading1"/>
      </w:pPr>
      <w:r w:rsidRPr="00DF266A">
        <w:t xml:space="preserve">What are other additional mechanisms for low-income energy assistance </w:t>
      </w:r>
      <w:r>
        <w:t xml:space="preserve">that Commerce should evaluate? </w:t>
      </w:r>
    </w:p>
    <w:p w:rsidR="00C526E8" w:rsidRDefault="00C526E8" w:rsidP="00C526E8">
      <w:pPr>
        <w:pStyle w:val="ListParagraph"/>
        <w:numPr>
          <w:ilvl w:val="0"/>
          <w:numId w:val="7"/>
        </w:numPr>
      </w:pPr>
      <w:r>
        <w:t>Arrearage management programs—evaluating maintaining connectivity and decreasing disconnections</w:t>
      </w:r>
    </w:p>
    <w:p w:rsidR="00C526E8" w:rsidRDefault="00FF6143" w:rsidP="00C526E8">
      <w:pPr>
        <w:pStyle w:val="ListParagraph"/>
        <w:numPr>
          <w:ilvl w:val="0"/>
          <w:numId w:val="7"/>
        </w:numPr>
      </w:pPr>
      <w:r>
        <w:t>Customer care and equalized payment plans</w:t>
      </w:r>
    </w:p>
    <w:p w:rsidR="00FF6143" w:rsidRDefault="004B649A" w:rsidP="00C526E8">
      <w:pPr>
        <w:pStyle w:val="ListParagraph"/>
        <w:numPr>
          <w:ilvl w:val="0"/>
          <w:numId w:val="7"/>
        </w:numPr>
      </w:pPr>
      <w:r>
        <w:t>Distributed energy resources, i.e. community solar</w:t>
      </w:r>
    </w:p>
    <w:p w:rsidR="004B649A" w:rsidRDefault="004B649A" w:rsidP="00C526E8">
      <w:pPr>
        <w:pStyle w:val="ListParagraph"/>
        <w:numPr>
          <w:ilvl w:val="0"/>
          <w:numId w:val="7"/>
        </w:numPr>
      </w:pPr>
      <w:r>
        <w:t>Utility discount for participation in demand response programs</w:t>
      </w:r>
    </w:p>
    <w:p w:rsidR="00C526E8" w:rsidRDefault="00C526E8" w:rsidP="00C526E8"/>
    <w:p w:rsidR="0085652E" w:rsidRDefault="0085652E">
      <w:r>
        <w:br w:type="page"/>
      </w:r>
    </w:p>
    <w:p w:rsidR="00C526E8" w:rsidRDefault="0085652E" w:rsidP="0085652E">
      <w:pPr>
        <w:pStyle w:val="Heading1"/>
      </w:pPr>
      <w:r>
        <w:lastRenderedPageBreak/>
        <w:t>What are additional mechanisms to prioritize energy assistance towards low-income households with a higher energy burden?</w:t>
      </w:r>
    </w:p>
    <w:p w:rsidR="0085652E" w:rsidRDefault="00724150" w:rsidP="00724150">
      <w:pPr>
        <w:pStyle w:val="ListParagraph"/>
        <w:numPr>
          <w:ilvl w:val="0"/>
          <w:numId w:val="8"/>
        </w:numPr>
      </w:pPr>
      <w:r>
        <w:t>Tiered incentives</w:t>
      </w:r>
    </w:p>
    <w:p w:rsidR="00724150" w:rsidRDefault="00724150" w:rsidP="00724150">
      <w:pPr>
        <w:pStyle w:val="ListParagraph"/>
        <w:numPr>
          <w:ilvl w:val="0"/>
          <w:numId w:val="8"/>
        </w:numPr>
      </w:pPr>
      <w:r>
        <w:t>Consider needs assessment results and tailor outreach to underserved populations</w:t>
      </w:r>
    </w:p>
    <w:p w:rsidR="00724150" w:rsidRPr="0085652E" w:rsidRDefault="00724150" w:rsidP="00724150">
      <w:pPr>
        <w:pStyle w:val="ListParagraph"/>
        <w:numPr>
          <w:ilvl w:val="0"/>
          <w:numId w:val="8"/>
        </w:numPr>
      </w:pPr>
      <w:r>
        <w:t>Streamline application process</w:t>
      </w:r>
    </w:p>
    <w:sectPr w:rsidR="00724150" w:rsidRPr="008565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12" w:rsidRDefault="00026112" w:rsidP="00026112">
      <w:pPr>
        <w:spacing w:after="0" w:line="240" w:lineRule="auto"/>
      </w:pPr>
      <w:r>
        <w:separator/>
      </w:r>
    </w:p>
  </w:endnote>
  <w:endnote w:type="continuationSeparator" w:id="0">
    <w:p w:rsidR="00026112" w:rsidRDefault="00026112" w:rsidP="0002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4" w:rsidRDefault="00520CB4">
    <w:pPr>
      <w:pStyle w:val="Footer"/>
    </w:pPr>
    <w:r>
      <w:t xml:space="preserve">This document summarizes comments from the Energy Assistance Advisory Team about subsection 6. Commerce will use this document for public conversation on June 22, 2022.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12" w:rsidRDefault="00026112" w:rsidP="00026112">
      <w:pPr>
        <w:spacing w:after="0" w:line="240" w:lineRule="auto"/>
      </w:pPr>
      <w:r>
        <w:separator/>
      </w:r>
    </w:p>
  </w:footnote>
  <w:footnote w:type="continuationSeparator" w:id="0">
    <w:p w:rsidR="00026112" w:rsidRDefault="00026112" w:rsidP="0002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D0" w:rsidRDefault="00026112">
    <w:pPr>
      <w:pStyle w:val="Header"/>
    </w:pPr>
    <w:r>
      <w:t xml:space="preserve">Commerce </w:t>
    </w:r>
    <w:r w:rsidR="00DD5CD0">
      <w:t>Energy Assistance Workshop</w:t>
    </w:r>
  </w:p>
  <w:p w:rsidR="00026112" w:rsidRDefault="00DD5CD0">
    <w:pPr>
      <w:pStyle w:val="Header"/>
    </w:pPr>
    <w:r>
      <w:t>DRAFT Mechanisms for assistance and prioritization o</w:t>
    </w:r>
    <w:r w:rsidR="002A6D9F">
      <w:t>f low-</w:t>
    </w:r>
    <w:r>
      <w:t xml:space="preserve">income households with high energy burden </w:t>
    </w:r>
  </w:p>
  <w:p w:rsidR="00DD5CD0" w:rsidRDefault="00520CB4">
    <w:pPr>
      <w:pStyle w:val="Header"/>
    </w:pPr>
    <w:r>
      <w:t>June 17</w:t>
    </w:r>
    <w:r w:rsidR="00DD5CD0">
      <w:t>, 2022</w:t>
    </w:r>
  </w:p>
  <w:p w:rsidR="00DD5CD0" w:rsidRDefault="00DD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476"/>
    <w:multiLevelType w:val="hybridMultilevel"/>
    <w:tmpl w:val="CFC4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148"/>
    <w:multiLevelType w:val="hybridMultilevel"/>
    <w:tmpl w:val="0E90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99F"/>
    <w:multiLevelType w:val="hybridMultilevel"/>
    <w:tmpl w:val="2D8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0D03"/>
    <w:multiLevelType w:val="hybridMultilevel"/>
    <w:tmpl w:val="BA82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28A5"/>
    <w:multiLevelType w:val="hybridMultilevel"/>
    <w:tmpl w:val="194A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1F1D"/>
    <w:multiLevelType w:val="hybridMultilevel"/>
    <w:tmpl w:val="B882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00332"/>
    <w:multiLevelType w:val="hybridMultilevel"/>
    <w:tmpl w:val="0A24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1FC9"/>
    <w:multiLevelType w:val="hybridMultilevel"/>
    <w:tmpl w:val="D58E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6C"/>
    <w:rsid w:val="00002662"/>
    <w:rsid w:val="00026112"/>
    <w:rsid w:val="00155101"/>
    <w:rsid w:val="00187A1E"/>
    <w:rsid w:val="002A4B90"/>
    <w:rsid w:val="002A6D9F"/>
    <w:rsid w:val="002B45F9"/>
    <w:rsid w:val="0038460F"/>
    <w:rsid w:val="003C5BE8"/>
    <w:rsid w:val="004B2B89"/>
    <w:rsid w:val="004B649A"/>
    <w:rsid w:val="00520CB4"/>
    <w:rsid w:val="006F1289"/>
    <w:rsid w:val="00713794"/>
    <w:rsid w:val="00724150"/>
    <w:rsid w:val="007D6499"/>
    <w:rsid w:val="0085652E"/>
    <w:rsid w:val="0091390A"/>
    <w:rsid w:val="00C526E8"/>
    <w:rsid w:val="00D16B55"/>
    <w:rsid w:val="00D74F76"/>
    <w:rsid w:val="00D857CE"/>
    <w:rsid w:val="00DD223E"/>
    <w:rsid w:val="00DD5CD0"/>
    <w:rsid w:val="00ED7D6C"/>
    <w:rsid w:val="00EE19C9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B178"/>
  <w15:chartTrackingRefBased/>
  <w15:docId w15:val="{E6C4AE83-473C-40B6-B3CC-2795C10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7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D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12"/>
  </w:style>
  <w:style w:type="paragraph" w:styleId="Footer">
    <w:name w:val="footer"/>
    <w:basedOn w:val="Normal"/>
    <w:link w:val="FooterChar"/>
    <w:uiPriority w:val="99"/>
    <w:unhideWhenUsed/>
    <w:rsid w:val="0002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319E-B512-41AD-A683-48448FF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485</Words>
  <Characters>2693</Characters>
  <Application>Microsoft Office Word</Application>
  <DocSecurity>0</DocSecurity>
  <Lines>158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Scharff</dc:creator>
  <cp:keywords/>
  <dc:description/>
  <cp:lastModifiedBy>Austin Scharff</cp:lastModifiedBy>
  <cp:revision>4</cp:revision>
  <dcterms:created xsi:type="dcterms:W3CDTF">2022-06-21T17:48:00Z</dcterms:created>
  <dcterms:modified xsi:type="dcterms:W3CDTF">2022-06-21T17:57:00Z</dcterms:modified>
</cp:coreProperties>
</file>