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4D" w:rsidRDefault="001F644D" w:rsidP="001F644D">
      <w:pPr>
        <w:rPr>
          <w:b/>
          <w:bCs/>
        </w:rPr>
      </w:pPr>
      <w:r>
        <w:rPr>
          <w:b/>
          <w:bCs/>
        </w:rPr>
        <w:t>***UPDATE</w:t>
      </w:r>
    </w:p>
    <w:p w:rsidR="001F644D" w:rsidRDefault="001F644D" w:rsidP="001F644D">
      <w:pPr>
        <w:rPr>
          <w:b/>
          <w:bCs/>
        </w:rPr>
      </w:pPr>
      <w:r>
        <w:rPr>
          <w:b/>
          <w:bCs/>
        </w:rPr>
        <w:t>Eventbrite Registration is not required for the NOFO Listening Session.</w:t>
      </w:r>
    </w:p>
    <w:p w:rsidR="001F644D" w:rsidRDefault="001F644D" w:rsidP="001F644D"/>
    <w:p w:rsidR="001F644D" w:rsidRDefault="001F644D" w:rsidP="001F644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-241300</wp:posOffset>
            </wp:positionV>
            <wp:extent cx="2162175" cy="7258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44D" w:rsidRDefault="001F644D" w:rsidP="001F644D">
      <w:pPr>
        <w:jc w:val="center"/>
      </w:pPr>
    </w:p>
    <w:p w:rsidR="001F644D" w:rsidRDefault="001F644D" w:rsidP="001F644D">
      <w:pPr>
        <w:jc w:val="center"/>
      </w:pPr>
    </w:p>
    <w:p w:rsidR="001F644D" w:rsidRDefault="001F644D" w:rsidP="001F644D">
      <w:pPr>
        <w:jc w:val="center"/>
      </w:pPr>
    </w:p>
    <w:tbl>
      <w:tblPr>
        <w:tblW w:w="50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1F644D" w:rsidTr="001F644D">
        <w:trPr>
          <w:trHeight w:val="1032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44D" w:rsidRDefault="001F644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b/>
                <w:bCs/>
                <w:color w:val="365F91"/>
                <w:sz w:val="36"/>
                <w:szCs w:val="36"/>
              </w:rPr>
              <w:t xml:space="preserve">Spring 2022 Infrastructure Acceleration Grants </w:t>
            </w:r>
            <w:r>
              <w:rPr>
                <w:b/>
                <w:bCs/>
                <w:color w:val="365F91"/>
                <w:sz w:val="36"/>
                <w:szCs w:val="36"/>
              </w:rPr>
              <w:br/>
            </w:r>
            <w:r>
              <w:rPr>
                <w:b/>
                <w:bCs/>
                <w:i/>
                <w:iCs/>
                <w:color w:val="365F91"/>
                <w:sz w:val="36"/>
                <w:szCs w:val="36"/>
              </w:rPr>
              <w:t>Listening Sessions</w:t>
            </w:r>
          </w:p>
        </w:tc>
      </w:tr>
    </w:tbl>
    <w:p w:rsidR="001F644D" w:rsidRDefault="001F644D" w:rsidP="001F644D">
      <w:pPr>
        <w:autoSpaceDE w:val="0"/>
        <w:autoSpaceDN w:val="0"/>
        <w:spacing w:before="120" w:after="120"/>
        <w:ind w:left="158" w:right="187"/>
        <w:jc w:val="center"/>
        <w:rPr>
          <w:b/>
          <w:bCs/>
          <w:i/>
          <w:iCs/>
          <w:sz w:val="36"/>
          <w:szCs w:val="36"/>
          <w:lang w:val="en"/>
        </w:rPr>
      </w:pPr>
      <w:r>
        <w:rPr>
          <w:b/>
          <w:bCs/>
          <w:i/>
          <w:iCs/>
          <w:sz w:val="36"/>
          <w:szCs w:val="36"/>
          <w:lang w:val="en"/>
        </w:rPr>
        <w:t>YOU’RE INVITED!</w:t>
      </w:r>
    </w:p>
    <w:p w:rsidR="001F644D" w:rsidRDefault="001F644D" w:rsidP="001F644D">
      <w:pPr>
        <w:autoSpaceDE w:val="0"/>
        <w:autoSpaceDN w:val="0"/>
        <w:ind w:left="158" w:right="187"/>
        <w:jc w:val="center"/>
        <w:rPr>
          <w:b/>
          <w:bCs/>
          <w:i/>
          <w:iCs/>
          <w:sz w:val="24"/>
          <w:szCs w:val="24"/>
          <w:lang w:val="en"/>
        </w:rPr>
      </w:pPr>
      <w:r>
        <w:rPr>
          <w:b/>
          <w:bCs/>
          <w:i/>
          <w:iCs/>
          <w:sz w:val="24"/>
          <w:szCs w:val="24"/>
          <w:lang w:val="en"/>
        </w:rPr>
        <w:t>The Washington State Broadband Office (WSBO) is holding Notice of Funding Opportunity (NOFO) listening sessions to receive feedback on the administration approach to award infrastructure grants.</w:t>
      </w:r>
    </w:p>
    <w:p w:rsidR="001F644D" w:rsidRDefault="001F644D" w:rsidP="001F644D">
      <w:pPr>
        <w:autoSpaceDE w:val="0"/>
        <w:autoSpaceDN w:val="0"/>
        <w:ind w:left="158" w:right="187"/>
        <w:rPr>
          <w:sz w:val="12"/>
          <w:szCs w:val="12"/>
          <w:lang w:val="en"/>
        </w:rPr>
      </w:pPr>
    </w:p>
    <w:p w:rsidR="001F644D" w:rsidRDefault="001F644D" w:rsidP="001F644D">
      <w:pPr>
        <w:autoSpaceDE w:val="0"/>
        <w:autoSpaceDN w:val="0"/>
        <w:ind w:left="158" w:right="187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listening sessions will introduce:</w:t>
      </w:r>
    </w:p>
    <w:p w:rsidR="001F644D" w:rsidRDefault="001F644D" w:rsidP="001F644D">
      <w:pPr>
        <w:pStyle w:val="ListParagraph"/>
        <w:numPr>
          <w:ilvl w:val="0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Application process</w:t>
      </w:r>
    </w:p>
    <w:p w:rsidR="001F644D" w:rsidRDefault="001F644D" w:rsidP="001F644D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Release date, technical assistance period, application due date</w:t>
      </w:r>
    </w:p>
    <w:p w:rsidR="001F644D" w:rsidRDefault="001F644D" w:rsidP="001F644D">
      <w:pPr>
        <w:pStyle w:val="ListParagraph"/>
        <w:numPr>
          <w:ilvl w:val="0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Funding:</w:t>
      </w:r>
    </w:p>
    <w:p w:rsidR="001F644D" w:rsidRDefault="001F644D" w:rsidP="001F644D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Funding availability</w:t>
      </w:r>
    </w:p>
    <w:p w:rsidR="001F644D" w:rsidRDefault="001F644D" w:rsidP="001F644D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Application considerations </w:t>
      </w:r>
    </w:p>
    <w:p w:rsidR="001F644D" w:rsidRDefault="001F644D" w:rsidP="001F644D">
      <w:pPr>
        <w:pStyle w:val="ListParagraph"/>
        <w:numPr>
          <w:ilvl w:val="2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Requirements:  Eligible entities/projects, minimum outcomes, etc.</w:t>
      </w:r>
    </w:p>
    <w:p w:rsidR="001F644D" w:rsidRDefault="001F644D" w:rsidP="001F644D">
      <w:pPr>
        <w:pStyle w:val="ListParagraph"/>
        <w:numPr>
          <w:ilvl w:val="2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Prohibitions:  Disallowed activities, uses of funds</w:t>
      </w:r>
    </w:p>
    <w:p w:rsidR="001F644D" w:rsidRDefault="001F644D" w:rsidP="001F644D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Evaluation criteria</w:t>
      </w:r>
    </w:p>
    <w:p w:rsidR="001F644D" w:rsidRDefault="001F644D" w:rsidP="001F644D">
      <w:pPr>
        <w:pStyle w:val="ListParagraph"/>
        <w:numPr>
          <w:ilvl w:val="2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Preferences:  Scored and weighted elements</w:t>
      </w:r>
    </w:p>
    <w:p w:rsidR="001F644D" w:rsidRDefault="001F644D" w:rsidP="001F644D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Timeline</w:t>
      </w:r>
    </w:p>
    <w:p w:rsidR="001F644D" w:rsidRDefault="001F644D" w:rsidP="001F644D">
      <w:pPr>
        <w:autoSpaceDE w:val="0"/>
        <w:autoSpaceDN w:val="0"/>
        <w:ind w:left="878" w:right="187"/>
        <w:rPr>
          <w:sz w:val="12"/>
          <w:szCs w:val="12"/>
          <w:lang w:val="en"/>
        </w:rPr>
      </w:pPr>
    </w:p>
    <w:p w:rsidR="001F644D" w:rsidRDefault="001F644D" w:rsidP="001F644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Calibri"/>
          <w:i/>
          <w:iCs/>
          <w:sz w:val="24"/>
          <w:szCs w:val="24"/>
          <w:lang w:val="en"/>
        </w:rPr>
      </w:pPr>
      <w:bookmarkStart w:id="0" w:name="_GoBack"/>
      <w:bookmarkEnd w:id="0"/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For those who are unable to attend a workshop, the slideshow presentation will be posted on the </w:t>
      </w:r>
      <w:r>
        <w:rPr>
          <w:rFonts w:ascii="Calibri" w:hAnsi="Calibri" w:cs="Calibri"/>
          <w:i/>
          <w:iCs/>
          <w:sz w:val="24"/>
          <w:szCs w:val="24"/>
          <w:lang w:val="en"/>
        </w:rPr>
        <w:br/>
      </w:r>
      <w:hyperlink r:id="rId6" w:history="1">
        <w:r>
          <w:rPr>
            <w:rStyle w:val="Hyperlink"/>
            <w:i/>
            <w:iCs/>
            <w:sz w:val="24"/>
            <w:szCs w:val="24"/>
          </w:rPr>
          <w:t>Washington State Broadband website</w:t>
        </w:r>
      </w:hyperlink>
      <w:r>
        <w:rPr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lang w:val="en"/>
        </w:rPr>
        <w:t>at the conclusion of the listening sessions.</w:t>
      </w:r>
    </w:p>
    <w:p w:rsidR="001F644D" w:rsidRDefault="001F644D" w:rsidP="001F644D">
      <w:pPr>
        <w:pStyle w:val="ListParagraph"/>
        <w:numPr>
          <w:ilvl w:val="0"/>
          <w:numId w:val="1"/>
        </w:numPr>
        <w:spacing w:after="240"/>
        <w:rPr>
          <w:rFonts w:ascii="Calibri" w:hAnsi="Calibri" w:cs="Calibri"/>
          <w:i/>
          <w:iCs/>
          <w:sz w:val="16"/>
          <w:szCs w:val="16"/>
          <w:lang w:val="en"/>
        </w:rPr>
      </w:pP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Attendance is </w:t>
      </w:r>
      <w:r>
        <w:rPr>
          <w:rFonts w:ascii="Calibri" w:hAnsi="Calibri" w:cs="Calibri"/>
          <w:b/>
          <w:bCs/>
          <w:i/>
          <w:iCs/>
          <w:sz w:val="24"/>
          <w:szCs w:val="24"/>
          <w:lang w:val="en"/>
        </w:rPr>
        <w:t>not</w:t>
      </w: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 a requirement to apply for funding.  </w:t>
      </w:r>
    </w:p>
    <w:p w:rsidR="001F644D" w:rsidRDefault="001F644D" w:rsidP="001F644D">
      <w:pPr>
        <w:ind w:left="158"/>
        <w:rPr>
          <w:rFonts w:ascii="Times New Roman" w:hAnsi="Times New Roman" w:cs="Times New Roman"/>
        </w:rPr>
      </w:pPr>
      <w:r>
        <w:rPr>
          <w:sz w:val="24"/>
          <w:szCs w:val="24"/>
          <w:lang w:val="en"/>
        </w:rPr>
        <w:t xml:space="preserve">Questions or accommodations needed? Contact WSBO at </w:t>
      </w:r>
      <w:hyperlink r:id="rId7" w:history="1">
        <w:r>
          <w:rPr>
            <w:rStyle w:val="Hyperlink"/>
            <w:sz w:val="24"/>
            <w:szCs w:val="24"/>
            <w:lang w:val="en"/>
          </w:rPr>
          <w:t>wsbo@commerce.wa.gov</w:t>
        </w:r>
      </w:hyperlink>
      <w:r>
        <w:rPr>
          <w:sz w:val="24"/>
          <w:szCs w:val="24"/>
          <w:lang w:val="en"/>
        </w:rPr>
        <w:t>.</w:t>
      </w:r>
    </w:p>
    <w:p w:rsidR="001F644D" w:rsidRDefault="001F644D" w:rsidP="001F644D"/>
    <w:p w:rsidR="001F644D" w:rsidRDefault="001F644D" w:rsidP="001F644D">
      <w:pPr>
        <w:ind w:left="720" w:hanging="49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DATES:</w:t>
      </w:r>
    </w:p>
    <w:p w:rsidR="001F644D" w:rsidRDefault="001F644D" w:rsidP="001F644D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Tribal Nations only</w:t>
      </w: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May 9, 2022, 1PM to 3PM</w:t>
      </w:r>
    </w:p>
    <w:p w:rsidR="001F644D" w:rsidRDefault="001F644D" w:rsidP="001F644D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All Interested Parties</w:t>
      </w:r>
      <w:r>
        <w:rPr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May 17, 2022, 2PM to 4PM</w:t>
      </w:r>
    </w:p>
    <w:p w:rsidR="001F644D" w:rsidRDefault="001F644D" w:rsidP="001F644D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All Interested Parties</w:t>
      </w:r>
      <w:r>
        <w:rPr>
          <w:sz w:val="24"/>
          <w:szCs w:val="24"/>
          <w:highlight w:val="yellow"/>
        </w:rPr>
        <w:t xml:space="preserve">, </w:t>
      </w:r>
      <w:r>
        <w:rPr>
          <w:b/>
          <w:bCs/>
          <w:sz w:val="24"/>
          <w:szCs w:val="24"/>
          <w:highlight w:val="yellow"/>
        </w:rPr>
        <w:t>ISP focused</w:t>
      </w:r>
      <w:r>
        <w:rPr>
          <w:sz w:val="24"/>
          <w:szCs w:val="24"/>
          <w:highlight w:val="yellow"/>
        </w:rPr>
        <w:t xml:space="preserve"> – </w:t>
      </w:r>
      <w:r>
        <w:rPr>
          <w:i/>
          <w:iCs/>
          <w:sz w:val="24"/>
          <w:szCs w:val="24"/>
          <w:highlight w:val="yellow"/>
        </w:rPr>
        <w:t>May 18, 2022, 1PM to 3PM</w:t>
      </w:r>
    </w:p>
    <w:p w:rsidR="001F644D" w:rsidRDefault="001F644D" w:rsidP="001F644D"/>
    <w:p w:rsidR="001F644D" w:rsidRDefault="001F644D" w:rsidP="001F644D">
      <w:pPr>
        <w:spacing w:after="24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Agenda</w:t>
      </w:r>
    </w:p>
    <w:p w:rsidR="001F644D" w:rsidRDefault="001F644D" w:rsidP="001F644D">
      <w:pPr>
        <w:ind w:left="720" w:hanging="49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30 Minutes</w:t>
      </w:r>
      <w:r>
        <w:rPr>
          <w:sz w:val="24"/>
          <w:szCs w:val="24"/>
        </w:rPr>
        <w:t>:             Welcome, Housekeeping, Introductions, Background</w:t>
      </w:r>
    </w:p>
    <w:p w:rsidR="001F644D" w:rsidRDefault="001F644D" w:rsidP="001F644D">
      <w:pPr>
        <w:ind w:left="720" w:hanging="493"/>
        <w:rPr>
          <w:sz w:val="24"/>
          <w:szCs w:val="24"/>
        </w:rPr>
      </w:pPr>
    </w:p>
    <w:p w:rsidR="001F644D" w:rsidRDefault="001F644D" w:rsidP="001F644D">
      <w:pPr>
        <w:ind w:left="720" w:hanging="493"/>
        <w:rPr>
          <w:sz w:val="24"/>
          <w:szCs w:val="24"/>
        </w:rPr>
      </w:pPr>
      <w:r>
        <w:rPr>
          <w:b/>
          <w:bCs/>
          <w:sz w:val="24"/>
          <w:szCs w:val="24"/>
        </w:rPr>
        <w:t>60 Minutes</w:t>
      </w:r>
      <w:r>
        <w:rPr>
          <w:sz w:val="24"/>
          <w:szCs w:val="24"/>
        </w:rPr>
        <w:t>:            Application process</w:t>
      </w:r>
    </w:p>
    <w:p w:rsidR="001F644D" w:rsidRDefault="001F644D" w:rsidP="001F644D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 Eligibility requirements</w:t>
      </w:r>
    </w:p>
    <w:p w:rsidR="001F644D" w:rsidRDefault="001F644D" w:rsidP="001F644D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 Scoring approach</w:t>
      </w:r>
    </w:p>
    <w:p w:rsidR="001F644D" w:rsidRDefault="001F644D" w:rsidP="001F644D">
      <w:pPr>
        <w:ind w:left="720" w:hanging="493"/>
        <w:rPr>
          <w:sz w:val="24"/>
          <w:szCs w:val="24"/>
        </w:rPr>
      </w:pPr>
    </w:p>
    <w:p w:rsidR="001F644D" w:rsidRDefault="001F644D" w:rsidP="001F644D">
      <w:pPr>
        <w:ind w:left="720" w:hanging="493"/>
        <w:rPr>
          <w:sz w:val="24"/>
          <w:szCs w:val="24"/>
        </w:rPr>
      </w:pPr>
      <w:r>
        <w:rPr>
          <w:b/>
          <w:bCs/>
          <w:sz w:val="24"/>
          <w:szCs w:val="24"/>
        </w:rPr>
        <w:t>30 Minutes</w:t>
      </w:r>
      <w:r>
        <w:rPr>
          <w:sz w:val="24"/>
          <w:szCs w:val="24"/>
        </w:rPr>
        <w:t>:            Discussion</w:t>
      </w:r>
    </w:p>
    <w:p w:rsidR="001F644D" w:rsidRDefault="001F644D" w:rsidP="001F644D"/>
    <w:p w:rsidR="001F644D" w:rsidRDefault="001F644D" w:rsidP="001F644D"/>
    <w:p w:rsidR="001F644D" w:rsidRDefault="001F644D" w:rsidP="001F644D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8" w:history="1">
        <w:r>
          <w:rPr>
            <w:rStyle w:val="Hyperlink"/>
            <w:rFonts w:ascii="Calibri" w:hAnsi="Calibri" w:cs="Calibri"/>
          </w:rPr>
          <w:t>https://us02web.zoom.us/j/85964424232?pwd=SFAvandoQW9EcEl1a29OMHNEcXRDUT09</w:t>
        </w:r>
      </w:hyperlink>
      <w:r>
        <w:t xml:space="preserve"> </w:t>
      </w:r>
    </w:p>
    <w:p w:rsidR="001F644D" w:rsidRDefault="001F644D" w:rsidP="001F644D">
      <w:pPr>
        <w:pStyle w:val="NormalWeb"/>
      </w:pPr>
      <w:r>
        <w:rPr>
          <w:rFonts w:ascii="Calibri" w:hAnsi="Calibri" w:cs="Calibri"/>
        </w:rPr>
        <w:t>Meeting ID: 859 6442 4232</w:t>
      </w:r>
      <w:r>
        <w:t xml:space="preserve"> </w:t>
      </w:r>
      <w:r>
        <w:br/>
      </w:r>
      <w:r>
        <w:rPr>
          <w:rFonts w:ascii="Calibri" w:hAnsi="Calibri" w:cs="Calibri"/>
        </w:rPr>
        <w:t>Passcode: 496861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,85964424232</w:t>
      </w:r>
      <w:proofErr w:type="gramEnd"/>
      <w:r>
        <w:rPr>
          <w:rFonts w:ascii="Calibri" w:hAnsi="Calibri" w:cs="Calibri"/>
        </w:rPr>
        <w:t>#,,,,*496861#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+13462487799,,85964424232#,,,,*496861# US (Houston)</w:t>
      </w:r>
      <w:r>
        <w:t xml:space="preserve"> </w:t>
      </w:r>
    </w:p>
    <w:p w:rsidR="001F644D" w:rsidRDefault="001F644D" w:rsidP="001F644D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+1 929 436 2866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Meeting ID: 859 6442 4232</w:t>
      </w:r>
      <w:r>
        <w:t xml:space="preserve"> </w:t>
      </w:r>
      <w:r>
        <w:br/>
      </w:r>
      <w:r>
        <w:rPr>
          <w:rFonts w:ascii="Calibri" w:hAnsi="Calibri" w:cs="Calibri"/>
        </w:rPr>
        <w:t>Passcode: 496861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number: </w:t>
      </w:r>
      <w:hyperlink r:id="rId9" w:history="1">
        <w:r>
          <w:rPr>
            <w:rStyle w:val="Hyperlink"/>
            <w:rFonts w:ascii="Calibri" w:hAnsi="Calibri" w:cs="Calibri"/>
          </w:rPr>
          <w:t>https://us02web.zoom.us/u/kbT6G3e6Wf</w:t>
        </w:r>
      </w:hyperlink>
      <w:r>
        <w:t xml:space="preserve"> </w:t>
      </w:r>
    </w:p>
    <w:p w:rsidR="001F644D" w:rsidRDefault="001F644D" w:rsidP="001F644D"/>
    <w:p w:rsidR="001F644D" w:rsidRDefault="001F644D" w:rsidP="001F644D"/>
    <w:p w:rsidR="00AF0C90" w:rsidRDefault="00AF0C90"/>
    <w:sectPr w:rsidR="00AF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202"/>
    <w:multiLevelType w:val="hybridMultilevel"/>
    <w:tmpl w:val="026C277A"/>
    <w:lvl w:ilvl="0" w:tplc="E0E2ED3A">
      <w:start w:val="1"/>
      <w:numFmt w:val="decimal"/>
      <w:lvlText w:val="%1."/>
      <w:lvlJc w:val="left"/>
      <w:pPr>
        <w:ind w:left="878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18" w:hanging="180"/>
      </w:pPr>
    </w:lvl>
    <w:lvl w:ilvl="3" w:tplc="0409000F">
      <w:start w:val="1"/>
      <w:numFmt w:val="decimal"/>
      <w:lvlText w:val="%4."/>
      <w:lvlJc w:val="left"/>
      <w:pPr>
        <w:ind w:left="3038" w:hanging="360"/>
      </w:pPr>
    </w:lvl>
    <w:lvl w:ilvl="4" w:tplc="04090019">
      <w:start w:val="1"/>
      <w:numFmt w:val="lowerLetter"/>
      <w:lvlText w:val="%5."/>
      <w:lvlJc w:val="left"/>
      <w:pPr>
        <w:ind w:left="3758" w:hanging="360"/>
      </w:pPr>
    </w:lvl>
    <w:lvl w:ilvl="5" w:tplc="0409001B">
      <w:start w:val="1"/>
      <w:numFmt w:val="lowerRoman"/>
      <w:lvlText w:val="%6."/>
      <w:lvlJc w:val="right"/>
      <w:pPr>
        <w:ind w:left="4478" w:hanging="180"/>
      </w:pPr>
    </w:lvl>
    <w:lvl w:ilvl="6" w:tplc="0409000F">
      <w:start w:val="1"/>
      <w:numFmt w:val="decimal"/>
      <w:lvlText w:val="%7."/>
      <w:lvlJc w:val="left"/>
      <w:pPr>
        <w:ind w:left="5198" w:hanging="360"/>
      </w:pPr>
    </w:lvl>
    <w:lvl w:ilvl="7" w:tplc="04090019">
      <w:start w:val="1"/>
      <w:numFmt w:val="lowerLetter"/>
      <w:lvlText w:val="%8."/>
      <w:lvlJc w:val="left"/>
      <w:pPr>
        <w:ind w:left="5918" w:hanging="360"/>
      </w:pPr>
    </w:lvl>
    <w:lvl w:ilvl="8" w:tplc="0409001B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38182402"/>
    <w:multiLevelType w:val="hybridMultilevel"/>
    <w:tmpl w:val="259EA3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2"/>
    <w:rsid w:val="001F644D"/>
    <w:rsid w:val="00744042"/>
    <w:rsid w:val="00A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1410"/>
  <w15:chartTrackingRefBased/>
  <w15:docId w15:val="{B14D70FD-E399-47E2-8FD4-8B4B856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4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64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4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4424232?pwd=SFAvandoQW9EcEl1a29OMHNEcXRD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bo@commerc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erce.wa.gov/building-infrastructure/washington-statewide-broadband-ac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T6G3e6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Washington State Department of Commerce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Andy</dc:creator>
  <cp:keywords/>
  <dc:description/>
  <cp:lastModifiedBy>Alden Andy</cp:lastModifiedBy>
  <cp:revision>2</cp:revision>
  <dcterms:created xsi:type="dcterms:W3CDTF">2022-05-10T21:52:00Z</dcterms:created>
  <dcterms:modified xsi:type="dcterms:W3CDTF">2022-05-10T21:53:00Z</dcterms:modified>
</cp:coreProperties>
</file>