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CCE94" w14:textId="77777777" w:rsidR="0010201B" w:rsidRDefault="0010201B" w:rsidP="00701108">
      <w:pPr>
        <w:jc w:val="both"/>
        <w:rPr>
          <w:rFonts w:ascii="Tahoma" w:hAnsi="Tahoma" w:cs="Tahoma"/>
          <w:sz w:val="28"/>
          <w:szCs w:val="28"/>
        </w:rPr>
      </w:pPr>
    </w:p>
    <w:p w14:paraId="16FCC324" w14:textId="77777777" w:rsidR="0010201B" w:rsidRPr="00B003CF" w:rsidRDefault="0010201B" w:rsidP="00701108">
      <w:pPr>
        <w:jc w:val="both"/>
        <w:rPr>
          <w:rFonts w:ascii="Tahoma" w:hAnsi="Tahoma" w:cs="Tahoma"/>
          <w:sz w:val="28"/>
          <w:szCs w:val="28"/>
        </w:rPr>
      </w:pPr>
    </w:p>
    <w:p w14:paraId="79D6EDE7" w14:textId="77777777" w:rsidR="0010201B" w:rsidRDefault="0010201B" w:rsidP="00701108">
      <w:pPr>
        <w:jc w:val="both"/>
        <w:rPr>
          <w:rFonts w:ascii="Tahoma" w:hAnsi="Tahoma" w:cs="Tahoma"/>
          <w:b/>
          <w:sz w:val="28"/>
          <w:szCs w:val="28"/>
        </w:rPr>
      </w:pPr>
      <w:r>
        <w:rPr>
          <w:rFonts w:ascii="Tahoma" w:hAnsi="Tahoma" w:cs="Tahoma"/>
          <w:b/>
          <w:sz w:val="28"/>
          <w:szCs w:val="28"/>
        </w:rPr>
        <w:t>Interagency Agreement with</w:t>
      </w:r>
    </w:p>
    <w:p w14:paraId="4571AF1A" w14:textId="77777777" w:rsidR="0010201B" w:rsidRPr="00D43C15" w:rsidRDefault="0010201B" w:rsidP="00701108">
      <w:pPr>
        <w:jc w:val="both"/>
        <w:rPr>
          <w:rFonts w:ascii="Tahoma" w:hAnsi="Tahoma" w:cs="Tahoma"/>
          <w:sz w:val="28"/>
          <w:szCs w:val="28"/>
        </w:rPr>
      </w:pPr>
    </w:p>
    <w:p w14:paraId="35575FC6" w14:textId="367AB499" w:rsidR="0010201B" w:rsidRPr="00B003CF" w:rsidRDefault="00FC1A68" w:rsidP="00701108">
      <w:pPr>
        <w:jc w:val="center"/>
        <w:rPr>
          <w:rFonts w:ascii="Tahoma" w:hAnsi="Tahoma" w:cs="Tahoma"/>
          <w:sz w:val="28"/>
          <w:szCs w:val="28"/>
        </w:rPr>
      </w:pPr>
      <w:r>
        <w:rPr>
          <w:rFonts w:ascii="Tahoma" w:hAnsi="Tahoma" w:cs="Tahoma"/>
          <w:sz w:val="28"/>
          <w:szCs w:val="28"/>
        </w:rPr>
        <w:fldChar w:fldCharType="begin">
          <w:ffData>
            <w:name w:val="Text260"/>
            <w:enabled/>
            <w:calcOnExit w:val="0"/>
            <w:textInput>
              <w:default w:val="&lt;Name of Governmental Entity Here&gt;"/>
            </w:textInput>
          </w:ffData>
        </w:fldChar>
      </w:r>
      <w:bookmarkStart w:id="0" w:name="Text260"/>
      <w:r>
        <w:rPr>
          <w:rFonts w:ascii="Tahoma" w:hAnsi="Tahoma" w:cs="Tahoma"/>
          <w:sz w:val="28"/>
          <w:szCs w:val="28"/>
        </w:rPr>
        <w:instrText xml:space="preserve"> FORMTEXT </w:instrText>
      </w:r>
      <w:r>
        <w:rPr>
          <w:rFonts w:ascii="Tahoma" w:hAnsi="Tahoma" w:cs="Tahoma"/>
          <w:sz w:val="28"/>
          <w:szCs w:val="28"/>
        </w:rPr>
      </w:r>
      <w:r>
        <w:rPr>
          <w:rFonts w:ascii="Tahoma" w:hAnsi="Tahoma" w:cs="Tahoma"/>
          <w:sz w:val="28"/>
          <w:szCs w:val="28"/>
        </w:rPr>
        <w:fldChar w:fldCharType="separate"/>
      </w:r>
      <w:r>
        <w:rPr>
          <w:rFonts w:ascii="Tahoma" w:hAnsi="Tahoma" w:cs="Tahoma"/>
          <w:noProof/>
          <w:sz w:val="28"/>
          <w:szCs w:val="28"/>
        </w:rPr>
        <w:t xml:space="preserve">&lt;Name of </w:t>
      </w:r>
      <w:r w:rsidR="00846218">
        <w:rPr>
          <w:rFonts w:ascii="Tahoma" w:hAnsi="Tahoma" w:cs="Tahoma"/>
          <w:noProof/>
          <w:sz w:val="28"/>
          <w:szCs w:val="28"/>
        </w:rPr>
        <w:t xml:space="preserve">Local </w:t>
      </w:r>
      <w:r>
        <w:rPr>
          <w:rFonts w:ascii="Tahoma" w:hAnsi="Tahoma" w:cs="Tahoma"/>
          <w:noProof/>
          <w:sz w:val="28"/>
          <w:szCs w:val="28"/>
        </w:rPr>
        <w:t xml:space="preserve">Governmental </w:t>
      </w:r>
      <w:r w:rsidR="00846218">
        <w:rPr>
          <w:rFonts w:ascii="Tahoma" w:hAnsi="Tahoma" w:cs="Tahoma"/>
          <w:noProof/>
          <w:sz w:val="28"/>
          <w:szCs w:val="28"/>
        </w:rPr>
        <w:t xml:space="preserve">or Tribal </w:t>
      </w:r>
      <w:r>
        <w:rPr>
          <w:rFonts w:ascii="Tahoma" w:hAnsi="Tahoma" w:cs="Tahoma"/>
          <w:noProof/>
          <w:sz w:val="28"/>
          <w:szCs w:val="28"/>
        </w:rPr>
        <w:t>Entity Here&gt;</w:t>
      </w:r>
      <w:r>
        <w:rPr>
          <w:rFonts w:ascii="Tahoma" w:hAnsi="Tahoma" w:cs="Tahoma"/>
          <w:sz w:val="28"/>
          <w:szCs w:val="28"/>
        </w:rPr>
        <w:fldChar w:fldCharType="end"/>
      </w:r>
      <w:bookmarkEnd w:id="0"/>
    </w:p>
    <w:p w14:paraId="7401F4E9" w14:textId="77777777" w:rsidR="0010201B" w:rsidRPr="00B003CF" w:rsidRDefault="0010201B" w:rsidP="00701108">
      <w:pPr>
        <w:jc w:val="both"/>
        <w:rPr>
          <w:rFonts w:ascii="Tahoma" w:hAnsi="Tahoma" w:cs="Tahoma"/>
          <w:sz w:val="28"/>
          <w:szCs w:val="28"/>
        </w:rPr>
      </w:pPr>
    </w:p>
    <w:p w14:paraId="0A1D8183" w14:textId="77777777" w:rsidR="0010201B" w:rsidRPr="00B003CF" w:rsidRDefault="0010201B" w:rsidP="00701108">
      <w:pPr>
        <w:jc w:val="both"/>
        <w:rPr>
          <w:rFonts w:ascii="Tahoma" w:hAnsi="Tahoma" w:cs="Tahoma"/>
          <w:sz w:val="28"/>
          <w:szCs w:val="28"/>
        </w:rPr>
      </w:pPr>
      <w:r>
        <w:rPr>
          <w:rFonts w:ascii="Tahoma" w:hAnsi="Tahoma" w:cs="Tahoma"/>
          <w:sz w:val="28"/>
          <w:szCs w:val="28"/>
        </w:rPr>
        <w:t>through</w:t>
      </w:r>
    </w:p>
    <w:p w14:paraId="28FE439A" w14:textId="77777777" w:rsidR="0010201B" w:rsidRPr="00B003CF" w:rsidRDefault="0010201B" w:rsidP="00701108">
      <w:pPr>
        <w:jc w:val="both"/>
        <w:rPr>
          <w:rFonts w:ascii="Tahoma" w:hAnsi="Tahoma" w:cs="Tahoma"/>
          <w:sz w:val="28"/>
          <w:szCs w:val="28"/>
        </w:rPr>
      </w:pPr>
    </w:p>
    <w:p w14:paraId="3D742996" w14:textId="1EB97D01" w:rsidR="0010201B" w:rsidRPr="00B003CF" w:rsidRDefault="00846218" w:rsidP="00701108">
      <w:pPr>
        <w:jc w:val="center"/>
        <w:rPr>
          <w:rFonts w:ascii="Tahoma" w:hAnsi="Tahoma" w:cs="Tahoma"/>
          <w:sz w:val="28"/>
          <w:szCs w:val="28"/>
        </w:rPr>
      </w:pPr>
      <w:r>
        <w:rPr>
          <w:rFonts w:ascii="Tahoma" w:hAnsi="Tahoma" w:cs="Tahoma"/>
          <w:sz w:val="28"/>
          <w:szCs w:val="28"/>
        </w:rPr>
        <w:t>Coronavirus Emergency Supplement Fund</w:t>
      </w:r>
    </w:p>
    <w:p w14:paraId="2C6C33A3" w14:textId="77777777" w:rsidR="0010201B" w:rsidRPr="00B003CF" w:rsidRDefault="0010201B" w:rsidP="00701108">
      <w:pPr>
        <w:jc w:val="both"/>
        <w:rPr>
          <w:rFonts w:ascii="Tahoma" w:hAnsi="Tahoma" w:cs="Tahoma"/>
          <w:sz w:val="28"/>
          <w:szCs w:val="28"/>
        </w:rPr>
      </w:pPr>
    </w:p>
    <w:p w14:paraId="4E05CD61" w14:textId="77777777" w:rsidR="0010201B" w:rsidRDefault="0010201B" w:rsidP="00701108">
      <w:pPr>
        <w:jc w:val="both"/>
        <w:rPr>
          <w:rFonts w:ascii="Tahoma" w:hAnsi="Tahoma" w:cs="Tahoma"/>
          <w:sz w:val="28"/>
          <w:szCs w:val="28"/>
        </w:rPr>
      </w:pPr>
    </w:p>
    <w:p w14:paraId="4FA4E1EC" w14:textId="77777777" w:rsidR="0010201B" w:rsidRPr="00B003CF" w:rsidRDefault="0010201B" w:rsidP="00701108">
      <w:pPr>
        <w:jc w:val="both"/>
        <w:rPr>
          <w:rFonts w:ascii="Tahoma" w:hAnsi="Tahoma" w:cs="Tahoma"/>
          <w:sz w:val="28"/>
          <w:szCs w:val="28"/>
        </w:rPr>
      </w:pPr>
    </w:p>
    <w:p w14:paraId="037BF2DB" w14:textId="77777777" w:rsidR="0010201B" w:rsidRPr="00B003CF" w:rsidRDefault="0010201B" w:rsidP="00701108">
      <w:pPr>
        <w:jc w:val="both"/>
        <w:rPr>
          <w:rFonts w:ascii="Tahoma" w:hAnsi="Tahoma" w:cs="Tahoma"/>
          <w:b/>
          <w:sz w:val="28"/>
          <w:szCs w:val="28"/>
        </w:rPr>
      </w:pPr>
      <w:r>
        <w:rPr>
          <w:rFonts w:ascii="Tahoma" w:hAnsi="Tahoma" w:cs="Tahoma"/>
          <w:b/>
          <w:sz w:val="28"/>
          <w:szCs w:val="28"/>
        </w:rPr>
        <w:t>For</w:t>
      </w:r>
    </w:p>
    <w:p w14:paraId="4520600C" w14:textId="2DC1D1F4" w:rsidR="0010201B" w:rsidRPr="00B003CF" w:rsidRDefault="00846218" w:rsidP="00846218">
      <w:pPr>
        <w:ind w:left="720"/>
        <w:rPr>
          <w:rFonts w:ascii="Tahoma" w:hAnsi="Tahoma" w:cs="Tahoma"/>
          <w:sz w:val="28"/>
          <w:szCs w:val="28"/>
        </w:rPr>
      </w:pPr>
      <w:r>
        <w:rPr>
          <w:rFonts w:ascii="Tahoma" w:hAnsi="Tahoma" w:cs="Tahoma"/>
          <w:sz w:val="28"/>
          <w:szCs w:val="28"/>
        </w:rPr>
        <w:t xml:space="preserve">To allow </w:t>
      </w:r>
      <w:r w:rsidRPr="00846218">
        <w:rPr>
          <w:rFonts w:ascii="Tahoma" w:hAnsi="Tahoma" w:cs="Tahoma"/>
          <w:sz w:val="28"/>
          <w:szCs w:val="28"/>
          <w:highlight w:val="lightGray"/>
        </w:rPr>
        <w:t>_</w:t>
      </w:r>
      <w:r w:rsidRPr="00846218">
        <w:rPr>
          <w:rFonts w:ascii="Tahoma" w:hAnsi="Tahoma" w:cs="Tahoma"/>
          <w:sz w:val="28"/>
          <w:szCs w:val="28"/>
          <w:highlight w:val="lightGray"/>
          <w:u w:val="single"/>
        </w:rPr>
        <w:t>&lt;Contractor&gt;</w:t>
      </w:r>
      <w:r w:rsidRPr="00846218">
        <w:rPr>
          <w:rFonts w:ascii="Tahoma" w:hAnsi="Tahoma" w:cs="Tahoma"/>
          <w:sz w:val="28"/>
          <w:szCs w:val="28"/>
          <w:highlight w:val="lightGray"/>
        </w:rPr>
        <w:t>_</w:t>
      </w:r>
      <w:r>
        <w:rPr>
          <w:rFonts w:ascii="Tahoma" w:hAnsi="Tahoma" w:cs="Tahoma"/>
          <w:sz w:val="28"/>
          <w:szCs w:val="28"/>
        </w:rPr>
        <w:t xml:space="preserve"> to implement activities designed to prepare for, prevent and respond to the Coronavirus</w:t>
      </w:r>
    </w:p>
    <w:p w14:paraId="061197CF" w14:textId="77777777" w:rsidR="0010201B" w:rsidRPr="00B003CF" w:rsidRDefault="0010201B" w:rsidP="00701108">
      <w:pPr>
        <w:jc w:val="both"/>
        <w:rPr>
          <w:rFonts w:ascii="Tahoma" w:hAnsi="Tahoma" w:cs="Tahoma"/>
          <w:sz w:val="28"/>
          <w:szCs w:val="28"/>
        </w:rPr>
      </w:pPr>
    </w:p>
    <w:p w14:paraId="6BF9A5CE" w14:textId="77777777" w:rsidR="0010201B" w:rsidRDefault="0010201B" w:rsidP="00701108">
      <w:pPr>
        <w:jc w:val="both"/>
        <w:rPr>
          <w:rFonts w:ascii="Tahoma" w:hAnsi="Tahoma" w:cs="Tahoma"/>
          <w:sz w:val="28"/>
          <w:szCs w:val="28"/>
        </w:rPr>
      </w:pPr>
    </w:p>
    <w:p w14:paraId="635AC639" w14:textId="77777777" w:rsidR="0010201B" w:rsidRPr="00B003CF" w:rsidRDefault="0010201B" w:rsidP="00701108">
      <w:pPr>
        <w:jc w:val="both"/>
        <w:rPr>
          <w:rFonts w:ascii="Tahoma" w:hAnsi="Tahoma" w:cs="Tahoma"/>
          <w:sz w:val="28"/>
          <w:szCs w:val="28"/>
        </w:rPr>
      </w:pPr>
    </w:p>
    <w:p w14:paraId="2C73523F" w14:textId="0631F127" w:rsidR="0010201B" w:rsidRPr="00B003CF" w:rsidRDefault="0010201B" w:rsidP="00701108">
      <w:pPr>
        <w:jc w:val="both"/>
        <w:rPr>
          <w:rFonts w:ascii="Tahoma" w:hAnsi="Tahoma" w:cs="Tahoma"/>
          <w:sz w:val="28"/>
          <w:szCs w:val="28"/>
        </w:rPr>
      </w:pPr>
      <w:r>
        <w:rPr>
          <w:rFonts w:ascii="Tahoma" w:hAnsi="Tahoma" w:cs="Tahoma"/>
          <w:b/>
          <w:sz w:val="28"/>
          <w:szCs w:val="28"/>
        </w:rPr>
        <w:t>Start date</w:t>
      </w:r>
      <w:r w:rsidRPr="00B003CF">
        <w:rPr>
          <w:rFonts w:ascii="Tahoma" w:hAnsi="Tahoma" w:cs="Tahoma"/>
          <w:b/>
          <w:sz w:val="28"/>
          <w:szCs w:val="28"/>
        </w:rPr>
        <w:t>:</w:t>
      </w:r>
      <w:r w:rsidRPr="00B003CF">
        <w:rPr>
          <w:rFonts w:ascii="Tahoma" w:hAnsi="Tahoma" w:cs="Tahoma"/>
          <w:sz w:val="28"/>
          <w:szCs w:val="28"/>
        </w:rPr>
        <w:t xml:space="preserve"> </w:t>
      </w:r>
      <w:r w:rsidRPr="00B003CF">
        <w:rPr>
          <w:rFonts w:ascii="Tahoma" w:hAnsi="Tahoma" w:cs="Tahoma"/>
          <w:sz w:val="28"/>
          <w:szCs w:val="28"/>
        </w:rPr>
        <w:tab/>
      </w:r>
      <w:r w:rsidR="00846218">
        <w:rPr>
          <w:rFonts w:ascii="Tahoma" w:hAnsi="Tahoma" w:cs="Tahoma"/>
          <w:sz w:val="28"/>
          <w:szCs w:val="28"/>
        </w:rPr>
        <w:t>March</w:t>
      </w:r>
      <w:r>
        <w:rPr>
          <w:rFonts w:ascii="Tahoma" w:hAnsi="Tahoma" w:cs="Tahoma"/>
          <w:sz w:val="28"/>
          <w:szCs w:val="28"/>
        </w:rPr>
        <w:t xml:space="preserve"> </w:t>
      </w:r>
      <w:r w:rsidR="00846218">
        <w:rPr>
          <w:rFonts w:ascii="Tahoma" w:hAnsi="Tahoma" w:cs="Tahoma"/>
          <w:sz w:val="28"/>
          <w:szCs w:val="28"/>
        </w:rPr>
        <w:t>1</w:t>
      </w:r>
      <w:r>
        <w:rPr>
          <w:rFonts w:ascii="Tahoma" w:hAnsi="Tahoma" w:cs="Tahoma"/>
          <w:sz w:val="28"/>
          <w:szCs w:val="28"/>
        </w:rPr>
        <w:t xml:space="preserve">, </w:t>
      </w:r>
      <w:r w:rsidR="00846218">
        <w:rPr>
          <w:rFonts w:ascii="Tahoma" w:hAnsi="Tahoma" w:cs="Tahoma"/>
          <w:sz w:val="28"/>
          <w:szCs w:val="28"/>
        </w:rPr>
        <w:t>2021</w:t>
      </w:r>
    </w:p>
    <w:p w14:paraId="5F27170C" w14:textId="77777777" w:rsidR="0010201B" w:rsidRPr="00B003CF" w:rsidRDefault="0010201B" w:rsidP="00701108">
      <w:pPr>
        <w:jc w:val="both"/>
        <w:rPr>
          <w:rFonts w:ascii="Tahoma" w:hAnsi="Tahoma" w:cs="Tahoma"/>
          <w:sz w:val="28"/>
          <w:szCs w:val="28"/>
        </w:rPr>
      </w:pPr>
    </w:p>
    <w:p w14:paraId="79AC113B" w14:textId="77777777" w:rsidR="0010201B" w:rsidRPr="00B003CF" w:rsidRDefault="0010201B" w:rsidP="00701108">
      <w:pPr>
        <w:jc w:val="both"/>
        <w:rPr>
          <w:rFonts w:ascii="Tahoma" w:hAnsi="Tahoma" w:cs="Tahoma"/>
          <w:sz w:val="28"/>
          <w:szCs w:val="28"/>
        </w:rPr>
      </w:pPr>
    </w:p>
    <w:p w14:paraId="6DADA984" w14:textId="386E1BA8" w:rsidR="0010201B" w:rsidRDefault="0010201B" w:rsidP="00701108">
      <w:pPr>
        <w:jc w:val="both"/>
        <w:rPr>
          <w:szCs w:val="32"/>
        </w:rPr>
        <w:sectPr w:rsidR="0010201B" w:rsidSect="001E4B54">
          <w:headerReference w:type="default" r:id="rId10"/>
          <w:pgSz w:w="12240" w:h="15840" w:code="1"/>
          <w:pgMar w:top="720" w:right="1800" w:bottom="1440" w:left="1440" w:header="720" w:footer="720" w:gutter="0"/>
          <w:cols w:space="720"/>
          <w:docGrid w:linePitch="360"/>
        </w:sectPr>
      </w:pPr>
    </w:p>
    <w:p w14:paraId="6B036778" w14:textId="79852BFD" w:rsidR="00FC1A68" w:rsidRDefault="00FC1A68" w:rsidP="00701108">
      <w:pPr>
        <w:tabs>
          <w:tab w:val="right" w:leader="dot" w:pos="8640"/>
        </w:tabs>
        <w:spacing w:after="120"/>
        <w:jc w:val="center"/>
        <w:rPr>
          <w:b/>
          <w:sz w:val="22"/>
          <w:szCs w:val="20"/>
        </w:rPr>
      </w:pPr>
      <w:r w:rsidRPr="00FC1A68">
        <w:rPr>
          <w:b/>
          <w:sz w:val="22"/>
          <w:szCs w:val="20"/>
        </w:rPr>
        <w:lastRenderedPageBreak/>
        <w:t>TABLE OF CONTENTS</w:t>
      </w:r>
    </w:p>
    <w:p w14:paraId="04F58B37" w14:textId="1BA4797B" w:rsidR="003F68AF" w:rsidRDefault="003F68AF" w:rsidP="00701108">
      <w:pPr>
        <w:tabs>
          <w:tab w:val="right" w:leader="dot" w:pos="8640"/>
        </w:tabs>
        <w:spacing w:after="120"/>
        <w:jc w:val="both"/>
        <w:rPr>
          <w:b/>
          <w:sz w:val="22"/>
          <w:szCs w:val="20"/>
        </w:rPr>
      </w:pPr>
    </w:p>
    <w:p w14:paraId="0FD52C71" w14:textId="77777777" w:rsidR="003F68AF" w:rsidRDefault="003F68AF" w:rsidP="00701108">
      <w:pPr>
        <w:tabs>
          <w:tab w:val="right" w:leader="dot" w:pos="8640"/>
        </w:tabs>
        <w:spacing w:after="120"/>
        <w:jc w:val="both"/>
        <w:rPr>
          <w:b/>
          <w:sz w:val="22"/>
          <w:szCs w:val="20"/>
        </w:rPr>
      </w:pPr>
    </w:p>
    <w:p w14:paraId="6749C330" w14:textId="77777777" w:rsidR="00FC1A68" w:rsidRPr="00FC1A68" w:rsidRDefault="00FC1A68" w:rsidP="00701108">
      <w:pPr>
        <w:tabs>
          <w:tab w:val="right" w:leader="dot" w:pos="8640"/>
        </w:tabs>
        <w:spacing w:after="120"/>
        <w:jc w:val="both"/>
        <w:rPr>
          <w:rFonts w:ascii="Arial" w:hAnsi="Arial" w:cs="Arial"/>
          <w:szCs w:val="22"/>
        </w:rPr>
      </w:pPr>
    </w:p>
    <w:p w14:paraId="10CBA635" w14:textId="509F6D3F" w:rsidR="00FB20C3" w:rsidRPr="00326491" w:rsidRDefault="00F972D3" w:rsidP="00701108">
      <w:pPr>
        <w:tabs>
          <w:tab w:val="right" w:leader="dot" w:pos="8640"/>
        </w:tabs>
        <w:spacing w:after="120"/>
        <w:jc w:val="both"/>
        <w:rPr>
          <w:rFonts w:ascii="Arial" w:hAnsi="Arial" w:cs="Arial"/>
          <w:b/>
          <w:sz w:val="20"/>
          <w:szCs w:val="22"/>
        </w:rPr>
      </w:pPr>
      <w:r w:rsidRPr="00326491">
        <w:rPr>
          <w:rFonts w:ascii="Arial" w:hAnsi="Arial" w:cs="Arial"/>
          <w:b/>
          <w:sz w:val="20"/>
          <w:szCs w:val="22"/>
        </w:rPr>
        <w:t>Special Terms and Conditions</w:t>
      </w:r>
    </w:p>
    <w:p w14:paraId="317A1F42" w14:textId="11B6F6F1" w:rsidR="00064B2A" w:rsidRDefault="00064B2A" w:rsidP="00701108">
      <w:pPr>
        <w:numPr>
          <w:ilvl w:val="0"/>
          <w:numId w:val="2"/>
        </w:numPr>
        <w:tabs>
          <w:tab w:val="decimal" w:pos="720"/>
          <w:tab w:val="right" w:leader="dot" w:pos="8640"/>
        </w:tabs>
        <w:jc w:val="both"/>
        <w:rPr>
          <w:rFonts w:ascii="Arial" w:hAnsi="Arial" w:cs="Arial"/>
          <w:sz w:val="20"/>
          <w:szCs w:val="22"/>
        </w:rPr>
      </w:pPr>
      <w:r>
        <w:rPr>
          <w:rFonts w:ascii="Arial" w:hAnsi="Arial" w:cs="Arial"/>
          <w:sz w:val="20"/>
          <w:szCs w:val="22"/>
        </w:rPr>
        <w:t>Authority…………………………………………………………………………………..1</w:t>
      </w:r>
    </w:p>
    <w:p w14:paraId="332C2882" w14:textId="72B3FADB" w:rsidR="00B27BDA" w:rsidRDefault="00B27BDA" w:rsidP="00701108">
      <w:pPr>
        <w:numPr>
          <w:ilvl w:val="0"/>
          <w:numId w:val="2"/>
        </w:numPr>
        <w:tabs>
          <w:tab w:val="decimal" w:pos="720"/>
          <w:tab w:val="right" w:leader="dot" w:pos="8640"/>
        </w:tabs>
        <w:jc w:val="both"/>
        <w:rPr>
          <w:rFonts w:ascii="Arial" w:hAnsi="Arial" w:cs="Arial"/>
          <w:sz w:val="20"/>
          <w:szCs w:val="22"/>
        </w:rPr>
      </w:pPr>
      <w:r>
        <w:rPr>
          <w:rFonts w:ascii="Arial" w:hAnsi="Arial" w:cs="Arial"/>
          <w:sz w:val="20"/>
          <w:szCs w:val="22"/>
        </w:rPr>
        <w:t>Acknowledgement of Federal Funding………………………………………………..1</w:t>
      </w:r>
    </w:p>
    <w:p w14:paraId="666DD65A" w14:textId="56C728EE" w:rsidR="0010201B" w:rsidRPr="00326491" w:rsidRDefault="00AF45EC" w:rsidP="00701108">
      <w:pPr>
        <w:numPr>
          <w:ilvl w:val="0"/>
          <w:numId w:val="2"/>
        </w:numPr>
        <w:tabs>
          <w:tab w:val="decimal" w:pos="720"/>
          <w:tab w:val="right" w:leader="dot" w:pos="8640"/>
        </w:tabs>
        <w:jc w:val="both"/>
        <w:rPr>
          <w:rFonts w:ascii="Arial" w:hAnsi="Arial" w:cs="Arial"/>
          <w:sz w:val="20"/>
          <w:szCs w:val="22"/>
        </w:rPr>
      </w:pPr>
      <w:r w:rsidRPr="00326491">
        <w:rPr>
          <w:rFonts w:ascii="Arial" w:hAnsi="Arial" w:cs="Arial"/>
          <w:sz w:val="20"/>
          <w:szCs w:val="22"/>
        </w:rPr>
        <w:t>Contract Management</w:t>
      </w:r>
      <w:r w:rsidR="00326491" w:rsidRPr="00326491">
        <w:rPr>
          <w:rFonts w:ascii="Arial" w:hAnsi="Arial" w:cs="Arial"/>
          <w:sz w:val="20"/>
          <w:szCs w:val="22"/>
        </w:rPr>
        <w:tab/>
        <w:t>1</w:t>
      </w:r>
    </w:p>
    <w:p w14:paraId="1EC52D43" w14:textId="5E25528D" w:rsidR="0010201B" w:rsidRPr="00326491" w:rsidRDefault="00AF45EC" w:rsidP="00701108">
      <w:pPr>
        <w:numPr>
          <w:ilvl w:val="0"/>
          <w:numId w:val="2"/>
        </w:numPr>
        <w:tabs>
          <w:tab w:val="decimal" w:pos="720"/>
          <w:tab w:val="right" w:leader="dot" w:pos="8640"/>
        </w:tabs>
        <w:jc w:val="both"/>
        <w:rPr>
          <w:rFonts w:ascii="Arial" w:hAnsi="Arial" w:cs="Arial"/>
          <w:sz w:val="20"/>
          <w:szCs w:val="22"/>
        </w:rPr>
      </w:pPr>
      <w:r w:rsidRPr="00326491">
        <w:rPr>
          <w:rFonts w:ascii="Arial" w:hAnsi="Arial" w:cs="Arial"/>
          <w:sz w:val="20"/>
          <w:szCs w:val="22"/>
        </w:rPr>
        <w:t>Compensation</w:t>
      </w:r>
      <w:r w:rsidR="00326491" w:rsidRPr="00326491">
        <w:rPr>
          <w:rFonts w:ascii="Arial" w:hAnsi="Arial" w:cs="Arial"/>
          <w:sz w:val="20"/>
          <w:szCs w:val="22"/>
        </w:rPr>
        <w:tab/>
        <w:t>1</w:t>
      </w:r>
    </w:p>
    <w:p w14:paraId="34CCC4C5" w14:textId="7A15929E" w:rsidR="00326491" w:rsidRDefault="00326491" w:rsidP="00701108">
      <w:pPr>
        <w:numPr>
          <w:ilvl w:val="0"/>
          <w:numId w:val="2"/>
        </w:numPr>
        <w:tabs>
          <w:tab w:val="decimal" w:pos="720"/>
          <w:tab w:val="right" w:leader="dot" w:pos="8640"/>
        </w:tabs>
        <w:jc w:val="both"/>
        <w:rPr>
          <w:rFonts w:ascii="Arial" w:hAnsi="Arial" w:cs="Arial"/>
          <w:sz w:val="20"/>
          <w:szCs w:val="22"/>
        </w:rPr>
      </w:pPr>
      <w:r w:rsidRPr="00326491">
        <w:rPr>
          <w:rFonts w:ascii="Arial" w:hAnsi="Arial" w:cs="Arial"/>
          <w:sz w:val="20"/>
          <w:szCs w:val="22"/>
        </w:rPr>
        <w:t>Expenses…………………………………</w:t>
      </w:r>
      <w:r>
        <w:rPr>
          <w:rFonts w:ascii="Arial" w:hAnsi="Arial" w:cs="Arial"/>
          <w:sz w:val="20"/>
          <w:szCs w:val="22"/>
        </w:rPr>
        <w:t>…</w:t>
      </w:r>
      <w:r w:rsidRPr="00326491">
        <w:rPr>
          <w:rFonts w:ascii="Arial" w:hAnsi="Arial" w:cs="Arial"/>
          <w:sz w:val="20"/>
          <w:szCs w:val="22"/>
        </w:rPr>
        <w:t>……………………………………………1</w:t>
      </w:r>
    </w:p>
    <w:p w14:paraId="28A6ACE3" w14:textId="6451FD73" w:rsidR="004D2557" w:rsidRPr="00326491" w:rsidRDefault="004D2557" w:rsidP="00701108">
      <w:pPr>
        <w:numPr>
          <w:ilvl w:val="0"/>
          <w:numId w:val="2"/>
        </w:numPr>
        <w:tabs>
          <w:tab w:val="decimal" w:pos="720"/>
          <w:tab w:val="right" w:leader="dot" w:pos="8640"/>
        </w:tabs>
        <w:jc w:val="both"/>
        <w:rPr>
          <w:rFonts w:ascii="Arial" w:hAnsi="Arial" w:cs="Arial"/>
          <w:sz w:val="20"/>
          <w:szCs w:val="22"/>
        </w:rPr>
      </w:pPr>
      <w:r>
        <w:rPr>
          <w:rFonts w:ascii="Arial" w:hAnsi="Arial" w:cs="Arial"/>
          <w:sz w:val="20"/>
          <w:szCs w:val="22"/>
        </w:rPr>
        <w:t>Indirect Costs…………………………………………………………………………….1</w:t>
      </w:r>
    </w:p>
    <w:p w14:paraId="0D6632C4" w14:textId="597783E5" w:rsidR="0010201B" w:rsidRPr="00326491" w:rsidRDefault="00AF45EC" w:rsidP="00701108">
      <w:pPr>
        <w:numPr>
          <w:ilvl w:val="0"/>
          <w:numId w:val="2"/>
        </w:numPr>
        <w:tabs>
          <w:tab w:val="decimal" w:pos="720"/>
          <w:tab w:val="right" w:leader="dot" w:pos="8640"/>
        </w:tabs>
        <w:jc w:val="both"/>
        <w:rPr>
          <w:rFonts w:ascii="Arial" w:hAnsi="Arial" w:cs="Arial"/>
          <w:sz w:val="20"/>
          <w:szCs w:val="22"/>
        </w:rPr>
      </w:pPr>
      <w:r w:rsidRPr="00326491">
        <w:rPr>
          <w:rFonts w:ascii="Arial" w:hAnsi="Arial" w:cs="Arial"/>
          <w:sz w:val="20"/>
          <w:szCs w:val="22"/>
        </w:rPr>
        <w:t>Billing Procedures and Payment</w:t>
      </w:r>
      <w:r w:rsidR="00326491" w:rsidRPr="00326491">
        <w:rPr>
          <w:rFonts w:ascii="Arial" w:hAnsi="Arial" w:cs="Arial"/>
          <w:sz w:val="20"/>
          <w:szCs w:val="22"/>
        </w:rPr>
        <w:tab/>
        <w:t>1</w:t>
      </w:r>
    </w:p>
    <w:p w14:paraId="015C0D31" w14:textId="79854391" w:rsidR="0010201B" w:rsidRDefault="00326491" w:rsidP="00701108">
      <w:pPr>
        <w:numPr>
          <w:ilvl w:val="0"/>
          <w:numId w:val="2"/>
        </w:numPr>
        <w:tabs>
          <w:tab w:val="decimal" w:pos="720"/>
          <w:tab w:val="left" w:pos="1440"/>
          <w:tab w:val="right" w:leader="dot" w:pos="8640"/>
        </w:tabs>
        <w:jc w:val="both"/>
        <w:rPr>
          <w:rFonts w:ascii="Arial" w:hAnsi="Arial" w:cs="Arial"/>
          <w:sz w:val="20"/>
          <w:szCs w:val="22"/>
        </w:rPr>
      </w:pPr>
      <w:r w:rsidRPr="00326491">
        <w:rPr>
          <w:rFonts w:ascii="Arial" w:hAnsi="Arial" w:cs="Arial"/>
          <w:sz w:val="20"/>
          <w:szCs w:val="22"/>
        </w:rPr>
        <w:t>Subcontractor Data Collection</w:t>
      </w:r>
      <w:r w:rsidRPr="00326491">
        <w:rPr>
          <w:rFonts w:ascii="Arial" w:hAnsi="Arial" w:cs="Arial"/>
          <w:sz w:val="20"/>
          <w:szCs w:val="22"/>
        </w:rPr>
        <w:tab/>
        <w:t>2</w:t>
      </w:r>
    </w:p>
    <w:p w14:paraId="087E0B70" w14:textId="4E0988C5" w:rsidR="00E748E4" w:rsidRDefault="00E748E4" w:rsidP="00701108">
      <w:pPr>
        <w:numPr>
          <w:ilvl w:val="0"/>
          <w:numId w:val="2"/>
        </w:numPr>
        <w:tabs>
          <w:tab w:val="decimal" w:pos="720"/>
          <w:tab w:val="left" w:pos="1440"/>
          <w:tab w:val="right" w:leader="dot" w:pos="8640"/>
        </w:tabs>
        <w:jc w:val="both"/>
        <w:rPr>
          <w:rFonts w:ascii="Arial" w:hAnsi="Arial" w:cs="Arial"/>
          <w:sz w:val="20"/>
          <w:szCs w:val="22"/>
        </w:rPr>
      </w:pPr>
      <w:r>
        <w:rPr>
          <w:rFonts w:ascii="Arial" w:hAnsi="Arial" w:cs="Arial"/>
          <w:sz w:val="20"/>
          <w:szCs w:val="22"/>
        </w:rPr>
        <w:t>Audit……………………………………………………………………………………….2</w:t>
      </w:r>
    </w:p>
    <w:p w14:paraId="5ED0D15F" w14:textId="7C2B9B8B" w:rsidR="00E748E4" w:rsidRDefault="00E748E4" w:rsidP="00701108">
      <w:pPr>
        <w:numPr>
          <w:ilvl w:val="0"/>
          <w:numId w:val="2"/>
        </w:numPr>
        <w:tabs>
          <w:tab w:val="decimal" w:pos="720"/>
          <w:tab w:val="left" w:pos="1440"/>
          <w:tab w:val="right" w:leader="dot" w:pos="8640"/>
        </w:tabs>
        <w:jc w:val="both"/>
        <w:rPr>
          <w:rFonts w:ascii="Arial" w:hAnsi="Arial" w:cs="Arial"/>
          <w:sz w:val="20"/>
          <w:szCs w:val="22"/>
        </w:rPr>
      </w:pPr>
      <w:r>
        <w:rPr>
          <w:rFonts w:ascii="Arial" w:hAnsi="Arial" w:cs="Arial"/>
          <w:sz w:val="20"/>
          <w:szCs w:val="22"/>
        </w:rPr>
        <w:t>Debarment……………………………</w:t>
      </w:r>
      <w:r w:rsidR="001149F6">
        <w:rPr>
          <w:rFonts w:ascii="Arial" w:hAnsi="Arial" w:cs="Arial"/>
          <w:sz w:val="20"/>
          <w:szCs w:val="22"/>
        </w:rPr>
        <w:t>.</w:t>
      </w:r>
      <w:r w:rsidR="00A10CF7">
        <w:rPr>
          <w:rFonts w:ascii="Arial" w:hAnsi="Arial" w:cs="Arial"/>
          <w:sz w:val="20"/>
          <w:szCs w:val="22"/>
        </w:rPr>
        <w:t>………………………………………………….3</w:t>
      </w:r>
    </w:p>
    <w:p w14:paraId="7789539F" w14:textId="2105D561" w:rsidR="00A10CF7" w:rsidRPr="00326491" w:rsidRDefault="00A10CF7" w:rsidP="00701108">
      <w:pPr>
        <w:numPr>
          <w:ilvl w:val="0"/>
          <w:numId w:val="2"/>
        </w:numPr>
        <w:tabs>
          <w:tab w:val="decimal" w:pos="720"/>
          <w:tab w:val="left" w:pos="1440"/>
          <w:tab w:val="right" w:leader="dot" w:pos="8640"/>
        </w:tabs>
        <w:jc w:val="both"/>
        <w:rPr>
          <w:rFonts w:ascii="Arial" w:hAnsi="Arial" w:cs="Arial"/>
          <w:sz w:val="20"/>
          <w:szCs w:val="22"/>
        </w:rPr>
      </w:pPr>
      <w:r>
        <w:rPr>
          <w:rFonts w:ascii="Arial" w:hAnsi="Arial" w:cs="Arial"/>
          <w:sz w:val="20"/>
          <w:szCs w:val="22"/>
        </w:rPr>
        <w:t>Insurance…………………………………………………………………………...…….3</w:t>
      </w:r>
    </w:p>
    <w:p w14:paraId="4372D150" w14:textId="1629B88E" w:rsidR="0010201B" w:rsidRPr="00326491" w:rsidRDefault="00AF45EC" w:rsidP="00701108">
      <w:pPr>
        <w:numPr>
          <w:ilvl w:val="0"/>
          <w:numId w:val="2"/>
        </w:numPr>
        <w:tabs>
          <w:tab w:val="decimal" w:pos="720"/>
          <w:tab w:val="right" w:leader="dot" w:pos="8640"/>
        </w:tabs>
        <w:spacing w:after="240"/>
        <w:jc w:val="both"/>
        <w:rPr>
          <w:rFonts w:ascii="Arial" w:hAnsi="Arial" w:cs="Arial"/>
          <w:sz w:val="20"/>
          <w:szCs w:val="22"/>
        </w:rPr>
      </w:pPr>
      <w:r w:rsidRPr="00326491">
        <w:rPr>
          <w:rFonts w:ascii="Arial" w:hAnsi="Arial" w:cs="Arial"/>
          <w:sz w:val="20"/>
          <w:szCs w:val="22"/>
        </w:rPr>
        <w:t>Order of Precedence</w:t>
      </w:r>
      <w:r w:rsidR="001149F6">
        <w:rPr>
          <w:rFonts w:ascii="Arial" w:hAnsi="Arial" w:cs="Arial"/>
          <w:sz w:val="20"/>
          <w:szCs w:val="22"/>
        </w:rPr>
        <w:tab/>
        <w:t>3</w:t>
      </w:r>
    </w:p>
    <w:p w14:paraId="26D4D2F7" w14:textId="15D73BFA" w:rsidR="0010201B" w:rsidRPr="00326491" w:rsidRDefault="00F972D3" w:rsidP="00701108">
      <w:pPr>
        <w:tabs>
          <w:tab w:val="right" w:leader="dot" w:pos="8640"/>
        </w:tabs>
        <w:spacing w:after="120"/>
        <w:jc w:val="both"/>
        <w:rPr>
          <w:rFonts w:ascii="Arial" w:hAnsi="Arial" w:cs="Arial"/>
          <w:b/>
          <w:sz w:val="20"/>
          <w:szCs w:val="22"/>
        </w:rPr>
      </w:pPr>
      <w:r w:rsidRPr="00326491">
        <w:rPr>
          <w:rFonts w:ascii="Arial" w:hAnsi="Arial" w:cs="Arial"/>
          <w:b/>
          <w:sz w:val="20"/>
          <w:szCs w:val="22"/>
        </w:rPr>
        <w:t>General Terms and Conditions</w:t>
      </w:r>
    </w:p>
    <w:p w14:paraId="4DAE180F" w14:textId="296581E0" w:rsidR="0010201B" w:rsidRPr="00326491" w:rsidRDefault="001E4B54" w:rsidP="00701108">
      <w:pPr>
        <w:numPr>
          <w:ilvl w:val="0"/>
          <w:numId w:val="3"/>
        </w:numPr>
        <w:tabs>
          <w:tab w:val="decimal" w:pos="720"/>
          <w:tab w:val="right" w:leader="dot" w:pos="8640"/>
        </w:tabs>
        <w:jc w:val="both"/>
        <w:rPr>
          <w:rFonts w:ascii="Arial" w:hAnsi="Arial" w:cs="Arial"/>
          <w:sz w:val="20"/>
          <w:szCs w:val="22"/>
        </w:rPr>
      </w:pPr>
      <w:r w:rsidRPr="00326491">
        <w:rPr>
          <w:rFonts w:ascii="Arial" w:hAnsi="Arial" w:cs="Arial"/>
          <w:sz w:val="20"/>
          <w:szCs w:val="22"/>
        </w:rPr>
        <w:t>Definitions</w:t>
      </w:r>
      <w:r w:rsidR="00326491" w:rsidRPr="00326491">
        <w:rPr>
          <w:rFonts w:ascii="Arial" w:hAnsi="Arial" w:cs="Arial"/>
          <w:sz w:val="20"/>
          <w:szCs w:val="22"/>
        </w:rPr>
        <w:tab/>
      </w:r>
      <w:r w:rsidR="001149F6">
        <w:rPr>
          <w:rFonts w:ascii="Arial" w:hAnsi="Arial" w:cs="Arial"/>
          <w:sz w:val="20"/>
          <w:szCs w:val="22"/>
        </w:rPr>
        <w:t>4</w:t>
      </w:r>
    </w:p>
    <w:p w14:paraId="1BC6C924" w14:textId="22CBC658" w:rsidR="0010201B" w:rsidRPr="00326491" w:rsidRDefault="001E4B54" w:rsidP="00701108">
      <w:pPr>
        <w:numPr>
          <w:ilvl w:val="0"/>
          <w:numId w:val="3"/>
        </w:numPr>
        <w:tabs>
          <w:tab w:val="decimal" w:pos="720"/>
          <w:tab w:val="right" w:leader="dot" w:pos="8640"/>
        </w:tabs>
        <w:jc w:val="both"/>
        <w:rPr>
          <w:rFonts w:ascii="Arial" w:hAnsi="Arial" w:cs="Arial"/>
          <w:sz w:val="20"/>
          <w:szCs w:val="22"/>
        </w:rPr>
      </w:pPr>
      <w:r w:rsidRPr="00326491">
        <w:rPr>
          <w:rFonts w:ascii="Arial" w:hAnsi="Arial" w:cs="Arial"/>
          <w:sz w:val="20"/>
          <w:szCs w:val="22"/>
        </w:rPr>
        <w:t>All Writings Contained Herein</w:t>
      </w:r>
      <w:r w:rsidR="001149F6">
        <w:rPr>
          <w:rFonts w:ascii="Arial" w:hAnsi="Arial" w:cs="Arial"/>
          <w:sz w:val="20"/>
          <w:szCs w:val="22"/>
        </w:rPr>
        <w:tab/>
        <w:t>4</w:t>
      </w:r>
    </w:p>
    <w:p w14:paraId="341F377B" w14:textId="714C553B" w:rsidR="0010201B" w:rsidRPr="00326491" w:rsidRDefault="001E4B54" w:rsidP="00701108">
      <w:pPr>
        <w:numPr>
          <w:ilvl w:val="0"/>
          <w:numId w:val="3"/>
        </w:numPr>
        <w:tabs>
          <w:tab w:val="decimal" w:pos="720"/>
          <w:tab w:val="right" w:leader="dot" w:pos="8640"/>
        </w:tabs>
        <w:jc w:val="both"/>
        <w:rPr>
          <w:rFonts w:ascii="Arial" w:hAnsi="Arial" w:cs="Arial"/>
          <w:sz w:val="20"/>
          <w:szCs w:val="22"/>
        </w:rPr>
      </w:pPr>
      <w:r w:rsidRPr="00326491">
        <w:rPr>
          <w:rFonts w:ascii="Arial" w:hAnsi="Arial" w:cs="Arial"/>
          <w:sz w:val="20"/>
          <w:szCs w:val="22"/>
        </w:rPr>
        <w:t>Amendments</w:t>
      </w:r>
      <w:r w:rsidR="001149F6">
        <w:rPr>
          <w:rFonts w:ascii="Arial" w:hAnsi="Arial" w:cs="Arial"/>
          <w:sz w:val="20"/>
          <w:szCs w:val="22"/>
        </w:rPr>
        <w:tab/>
        <w:t>4</w:t>
      </w:r>
    </w:p>
    <w:p w14:paraId="1931B58A" w14:textId="76E80B5E" w:rsidR="0010201B" w:rsidRPr="00326491" w:rsidRDefault="001E4B54" w:rsidP="00701108">
      <w:pPr>
        <w:numPr>
          <w:ilvl w:val="0"/>
          <w:numId w:val="3"/>
        </w:numPr>
        <w:tabs>
          <w:tab w:val="decimal" w:pos="720"/>
          <w:tab w:val="right" w:leader="dot" w:pos="8640"/>
        </w:tabs>
        <w:jc w:val="both"/>
        <w:rPr>
          <w:rFonts w:ascii="Arial" w:hAnsi="Arial" w:cs="Arial"/>
          <w:sz w:val="20"/>
          <w:szCs w:val="22"/>
        </w:rPr>
      </w:pPr>
      <w:r w:rsidRPr="00326491">
        <w:rPr>
          <w:rFonts w:ascii="Arial" w:hAnsi="Arial" w:cs="Arial"/>
          <w:sz w:val="20"/>
          <w:szCs w:val="22"/>
        </w:rPr>
        <w:t>Assignment</w:t>
      </w:r>
      <w:r w:rsidR="001149F6">
        <w:rPr>
          <w:rFonts w:ascii="Arial" w:hAnsi="Arial" w:cs="Arial"/>
          <w:sz w:val="20"/>
          <w:szCs w:val="22"/>
        </w:rPr>
        <w:tab/>
        <w:t>4</w:t>
      </w:r>
    </w:p>
    <w:p w14:paraId="70C2A74C" w14:textId="3DB2E8A5" w:rsidR="0010201B" w:rsidRPr="00326491" w:rsidRDefault="00326491" w:rsidP="00701108">
      <w:pPr>
        <w:numPr>
          <w:ilvl w:val="0"/>
          <w:numId w:val="3"/>
        </w:numPr>
        <w:tabs>
          <w:tab w:val="decimal" w:pos="720"/>
          <w:tab w:val="right" w:leader="dot" w:pos="8640"/>
        </w:tabs>
        <w:jc w:val="both"/>
        <w:rPr>
          <w:rFonts w:ascii="Arial" w:hAnsi="Arial" w:cs="Arial"/>
          <w:sz w:val="20"/>
          <w:szCs w:val="22"/>
        </w:rPr>
      </w:pPr>
      <w:r w:rsidRPr="00326491">
        <w:rPr>
          <w:rFonts w:ascii="Arial" w:hAnsi="Arial" w:cs="Arial"/>
          <w:sz w:val="20"/>
          <w:szCs w:val="22"/>
        </w:rPr>
        <w:t xml:space="preserve">Confidentiality and </w:t>
      </w:r>
      <w:r w:rsidR="008A3FF1" w:rsidRPr="00326491">
        <w:rPr>
          <w:rFonts w:ascii="Arial" w:hAnsi="Arial" w:cs="Arial"/>
          <w:sz w:val="20"/>
          <w:szCs w:val="22"/>
        </w:rPr>
        <w:t>Safeguarding of Information</w:t>
      </w:r>
      <w:r w:rsidR="001149F6">
        <w:rPr>
          <w:rFonts w:ascii="Arial" w:hAnsi="Arial" w:cs="Arial"/>
          <w:sz w:val="20"/>
          <w:szCs w:val="22"/>
        </w:rPr>
        <w:tab/>
        <w:t>4</w:t>
      </w:r>
    </w:p>
    <w:p w14:paraId="67B2008E" w14:textId="30CEBCF9" w:rsidR="0010201B" w:rsidRPr="00326491" w:rsidRDefault="008A3FF1" w:rsidP="00701108">
      <w:pPr>
        <w:numPr>
          <w:ilvl w:val="0"/>
          <w:numId w:val="3"/>
        </w:numPr>
        <w:tabs>
          <w:tab w:val="decimal" w:pos="720"/>
          <w:tab w:val="right" w:leader="dot" w:pos="8640"/>
        </w:tabs>
        <w:jc w:val="both"/>
        <w:rPr>
          <w:rFonts w:ascii="Arial" w:hAnsi="Arial" w:cs="Arial"/>
          <w:sz w:val="20"/>
          <w:szCs w:val="22"/>
        </w:rPr>
      </w:pPr>
      <w:r w:rsidRPr="00326491">
        <w:rPr>
          <w:rFonts w:ascii="Arial" w:hAnsi="Arial" w:cs="Arial"/>
          <w:sz w:val="20"/>
          <w:szCs w:val="22"/>
        </w:rPr>
        <w:t>Copyright</w:t>
      </w:r>
      <w:r w:rsidR="001149F6">
        <w:rPr>
          <w:rFonts w:ascii="Arial" w:hAnsi="Arial" w:cs="Arial"/>
          <w:sz w:val="20"/>
          <w:szCs w:val="22"/>
        </w:rPr>
        <w:tab/>
        <w:t>5</w:t>
      </w:r>
    </w:p>
    <w:p w14:paraId="32CC2386" w14:textId="78003C1A" w:rsidR="0010201B" w:rsidRPr="00326491" w:rsidRDefault="008A3FF1" w:rsidP="00701108">
      <w:pPr>
        <w:numPr>
          <w:ilvl w:val="0"/>
          <w:numId w:val="3"/>
        </w:numPr>
        <w:tabs>
          <w:tab w:val="decimal" w:pos="720"/>
          <w:tab w:val="right" w:leader="dot" w:pos="8640"/>
        </w:tabs>
        <w:jc w:val="both"/>
        <w:rPr>
          <w:rFonts w:ascii="Arial" w:hAnsi="Arial" w:cs="Arial"/>
          <w:sz w:val="20"/>
          <w:szCs w:val="22"/>
        </w:rPr>
      </w:pPr>
      <w:r w:rsidRPr="00326491">
        <w:rPr>
          <w:rFonts w:ascii="Arial" w:hAnsi="Arial" w:cs="Arial"/>
          <w:sz w:val="20"/>
          <w:szCs w:val="22"/>
        </w:rPr>
        <w:t>Disputes</w:t>
      </w:r>
      <w:r w:rsidR="001149F6">
        <w:rPr>
          <w:rFonts w:ascii="Arial" w:hAnsi="Arial" w:cs="Arial"/>
          <w:sz w:val="20"/>
          <w:szCs w:val="22"/>
        </w:rPr>
        <w:tab/>
        <w:t>5</w:t>
      </w:r>
    </w:p>
    <w:p w14:paraId="0DCED966" w14:textId="70F7A31E" w:rsidR="0010201B" w:rsidRPr="00326491" w:rsidRDefault="008A3FF1" w:rsidP="00701108">
      <w:pPr>
        <w:numPr>
          <w:ilvl w:val="0"/>
          <w:numId w:val="3"/>
        </w:numPr>
        <w:tabs>
          <w:tab w:val="decimal" w:pos="720"/>
          <w:tab w:val="right" w:leader="dot" w:pos="8640"/>
        </w:tabs>
        <w:jc w:val="both"/>
        <w:rPr>
          <w:rFonts w:ascii="Arial" w:hAnsi="Arial" w:cs="Arial"/>
          <w:sz w:val="20"/>
          <w:szCs w:val="22"/>
        </w:rPr>
      </w:pPr>
      <w:r w:rsidRPr="00326491">
        <w:rPr>
          <w:rFonts w:ascii="Arial" w:hAnsi="Arial" w:cs="Arial"/>
          <w:sz w:val="20"/>
          <w:szCs w:val="22"/>
        </w:rPr>
        <w:t>Governing Law and Venue</w:t>
      </w:r>
      <w:r w:rsidR="001149F6">
        <w:rPr>
          <w:rFonts w:ascii="Arial" w:hAnsi="Arial" w:cs="Arial"/>
          <w:sz w:val="20"/>
          <w:szCs w:val="22"/>
        </w:rPr>
        <w:tab/>
        <w:t>5</w:t>
      </w:r>
    </w:p>
    <w:p w14:paraId="10260205" w14:textId="26E3C2EC" w:rsidR="0010201B" w:rsidRPr="00326491" w:rsidRDefault="00D14B6C" w:rsidP="00701108">
      <w:pPr>
        <w:numPr>
          <w:ilvl w:val="0"/>
          <w:numId w:val="3"/>
        </w:numPr>
        <w:tabs>
          <w:tab w:val="decimal" w:pos="720"/>
          <w:tab w:val="right" w:leader="dot" w:pos="8640"/>
        </w:tabs>
        <w:jc w:val="both"/>
        <w:rPr>
          <w:rFonts w:ascii="Arial" w:hAnsi="Arial" w:cs="Arial"/>
          <w:sz w:val="20"/>
          <w:szCs w:val="22"/>
        </w:rPr>
      </w:pPr>
      <w:r>
        <w:rPr>
          <w:rFonts w:ascii="Arial" w:hAnsi="Arial" w:cs="Arial"/>
          <w:sz w:val="20"/>
          <w:szCs w:val="22"/>
        </w:rPr>
        <w:t>Indemnification</w:t>
      </w:r>
      <w:r w:rsidR="001149F6">
        <w:rPr>
          <w:rFonts w:ascii="Arial" w:hAnsi="Arial" w:cs="Arial"/>
          <w:sz w:val="20"/>
          <w:szCs w:val="22"/>
        </w:rPr>
        <w:tab/>
        <w:t>6</w:t>
      </w:r>
    </w:p>
    <w:p w14:paraId="64367831" w14:textId="6927F770" w:rsidR="0010201B" w:rsidRPr="00326491" w:rsidRDefault="008A3FF1" w:rsidP="00701108">
      <w:pPr>
        <w:numPr>
          <w:ilvl w:val="0"/>
          <w:numId w:val="3"/>
        </w:numPr>
        <w:tabs>
          <w:tab w:val="decimal" w:pos="720"/>
          <w:tab w:val="right" w:leader="dot" w:pos="8640"/>
        </w:tabs>
        <w:jc w:val="both"/>
        <w:rPr>
          <w:rFonts w:ascii="Arial" w:hAnsi="Arial" w:cs="Arial"/>
          <w:sz w:val="20"/>
          <w:szCs w:val="22"/>
        </w:rPr>
      </w:pPr>
      <w:r w:rsidRPr="00326491">
        <w:rPr>
          <w:rFonts w:ascii="Arial" w:hAnsi="Arial" w:cs="Arial"/>
          <w:sz w:val="20"/>
          <w:szCs w:val="22"/>
        </w:rPr>
        <w:t>Licensing, Accreditation and Registration</w:t>
      </w:r>
      <w:r w:rsidR="001149F6">
        <w:rPr>
          <w:rFonts w:ascii="Arial" w:hAnsi="Arial" w:cs="Arial"/>
          <w:sz w:val="20"/>
          <w:szCs w:val="22"/>
        </w:rPr>
        <w:tab/>
        <w:t>6</w:t>
      </w:r>
    </w:p>
    <w:p w14:paraId="36011C87" w14:textId="190BF1EB" w:rsidR="0010201B" w:rsidRPr="00326491" w:rsidRDefault="008A3FF1" w:rsidP="00701108">
      <w:pPr>
        <w:numPr>
          <w:ilvl w:val="0"/>
          <w:numId w:val="3"/>
        </w:numPr>
        <w:tabs>
          <w:tab w:val="decimal" w:pos="720"/>
          <w:tab w:val="right" w:leader="dot" w:pos="8640"/>
        </w:tabs>
        <w:jc w:val="both"/>
        <w:rPr>
          <w:rFonts w:ascii="Arial" w:hAnsi="Arial" w:cs="Arial"/>
          <w:sz w:val="20"/>
          <w:szCs w:val="22"/>
        </w:rPr>
      </w:pPr>
      <w:r w:rsidRPr="00326491">
        <w:rPr>
          <w:rFonts w:ascii="Arial" w:hAnsi="Arial" w:cs="Arial"/>
          <w:sz w:val="20"/>
          <w:szCs w:val="22"/>
        </w:rPr>
        <w:t>Recapture</w:t>
      </w:r>
      <w:r w:rsidR="001149F6">
        <w:rPr>
          <w:rFonts w:ascii="Arial" w:hAnsi="Arial" w:cs="Arial"/>
          <w:sz w:val="20"/>
          <w:szCs w:val="22"/>
        </w:rPr>
        <w:tab/>
        <w:t>6</w:t>
      </w:r>
    </w:p>
    <w:p w14:paraId="63B0303F" w14:textId="49B1659A" w:rsidR="0010201B" w:rsidRPr="00326491" w:rsidRDefault="008A3FF1" w:rsidP="00701108">
      <w:pPr>
        <w:numPr>
          <w:ilvl w:val="0"/>
          <w:numId w:val="3"/>
        </w:numPr>
        <w:tabs>
          <w:tab w:val="decimal" w:pos="720"/>
          <w:tab w:val="right" w:leader="dot" w:pos="8640"/>
        </w:tabs>
        <w:jc w:val="both"/>
        <w:rPr>
          <w:rFonts w:ascii="Arial" w:hAnsi="Arial" w:cs="Arial"/>
          <w:sz w:val="20"/>
          <w:szCs w:val="22"/>
        </w:rPr>
      </w:pPr>
      <w:r w:rsidRPr="00326491">
        <w:rPr>
          <w:rFonts w:ascii="Arial" w:hAnsi="Arial" w:cs="Arial"/>
          <w:sz w:val="20"/>
          <w:szCs w:val="22"/>
        </w:rPr>
        <w:t>Records Maintenance</w:t>
      </w:r>
      <w:r w:rsidR="001149F6">
        <w:rPr>
          <w:rFonts w:ascii="Arial" w:hAnsi="Arial" w:cs="Arial"/>
          <w:sz w:val="20"/>
          <w:szCs w:val="22"/>
        </w:rPr>
        <w:tab/>
        <w:t>6</w:t>
      </w:r>
    </w:p>
    <w:p w14:paraId="6CAC8497" w14:textId="62257B4B" w:rsidR="0010201B" w:rsidRPr="00326491" w:rsidRDefault="008A3FF1" w:rsidP="00701108">
      <w:pPr>
        <w:numPr>
          <w:ilvl w:val="0"/>
          <w:numId w:val="3"/>
        </w:numPr>
        <w:tabs>
          <w:tab w:val="decimal" w:pos="720"/>
          <w:tab w:val="right" w:leader="dot" w:pos="8640"/>
        </w:tabs>
        <w:jc w:val="both"/>
        <w:rPr>
          <w:rFonts w:ascii="Arial" w:hAnsi="Arial" w:cs="Arial"/>
          <w:sz w:val="20"/>
          <w:szCs w:val="22"/>
        </w:rPr>
      </w:pPr>
      <w:r w:rsidRPr="00326491">
        <w:rPr>
          <w:rFonts w:ascii="Arial" w:hAnsi="Arial" w:cs="Arial"/>
          <w:sz w:val="20"/>
          <w:szCs w:val="22"/>
        </w:rPr>
        <w:t>Savings</w:t>
      </w:r>
      <w:r w:rsidR="001149F6">
        <w:rPr>
          <w:rFonts w:ascii="Arial" w:hAnsi="Arial" w:cs="Arial"/>
          <w:sz w:val="20"/>
          <w:szCs w:val="22"/>
        </w:rPr>
        <w:tab/>
        <w:t>6</w:t>
      </w:r>
    </w:p>
    <w:p w14:paraId="31678314" w14:textId="2CC93ED0" w:rsidR="0010201B" w:rsidRPr="00326491" w:rsidRDefault="008A3FF1" w:rsidP="00701108">
      <w:pPr>
        <w:numPr>
          <w:ilvl w:val="0"/>
          <w:numId w:val="3"/>
        </w:numPr>
        <w:tabs>
          <w:tab w:val="decimal" w:pos="720"/>
          <w:tab w:val="right" w:leader="dot" w:pos="8640"/>
        </w:tabs>
        <w:jc w:val="both"/>
        <w:rPr>
          <w:rFonts w:ascii="Arial" w:hAnsi="Arial" w:cs="Arial"/>
          <w:sz w:val="20"/>
          <w:szCs w:val="22"/>
        </w:rPr>
      </w:pPr>
      <w:r w:rsidRPr="00326491">
        <w:rPr>
          <w:rFonts w:ascii="Arial" w:hAnsi="Arial" w:cs="Arial"/>
          <w:sz w:val="20"/>
          <w:szCs w:val="22"/>
        </w:rPr>
        <w:t>Severability</w:t>
      </w:r>
      <w:r w:rsidR="001149F6">
        <w:rPr>
          <w:rFonts w:ascii="Arial" w:hAnsi="Arial" w:cs="Arial"/>
          <w:sz w:val="20"/>
          <w:szCs w:val="22"/>
        </w:rPr>
        <w:tab/>
        <w:t>6</w:t>
      </w:r>
    </w:p>
    <w:p w14:paraId="386542C3" w14:textId="24D12A07" w:rsidR="0010201B" w:rsidRPr="00326491" w:rsidRDefault="008A3FF1" w:rsidP="00701108">
      <w:pPr>
        <w:numPr>
          <w:ilvl w:val="0"/>
          <w:numId w:val="3"/>
        </w:numPr>
        <w:tabs>
          <w:tab w:val="decimal" w:pos="720"/>
          <w:tab w:val="right" w:leader="dot" w:pos="8640"/>
        </w:tabs>
        <w:jc w:val="both"/>
        <w:rPr>
          <w:rFonts w:ascii="Arial" w:hAnsi="Arial" w:cs="Arial"/>
          <w:sz w:val="20"/>
          <w:szCs w:val="22"/>
        </w:rPr>
      </w:pPr>
      <w:r w:rsidRPr="00326491">
        <w:rPr>
          <w:rFonts w:ascii="Arial" w:hAnsi="Arial" w:cs="Arial"/>
          <w:sz w:val="20"/>
          <w:szCs w:val="22"/>
        </w:rPr>
        <w:t>Subcontracting</w:t>
      </w:r>
      <w:r w:rsidR="001149F6">
        <w:rPr>
          <w:rFonts w:ascii="Arial" w:hAnsi="Arial" w:cs="Arial"/>
          <w:sz w:val="20"/>
          <w:szCs w:val="22"/>
        </w:rPr>
        <w:tab/>
        <w:t>6</w:t>
      </w:r>
    </w:p>
    <w:p w14:paraId="1FBF1646" w14:textId="1D5EDA2D" w:rsidR="0010201B" w:rsidRPr="00326491" w:rsidRDefault="008A3FF1" w:rsidP="00701108">
      <w:pPr>
        <w:numPr>
          <w:ilvl w:val="0"/>
          <w:numId w:val="3"/>
        </w:numPr>
        <w:tabs>
          <w:tab w:val="decimal" w:pos="720"/>
          <w:tab w:val="right" w:leader="dot" w:pos="8640"/>
        </w:tabs>
        <w:jc w:val="both"/>
        <w:rPr>
          <w:rFonts w:ascii="Arial" w:hAnsi="Arial" w:cs="Arial"/>
          <w:sz w:val="20"/>
          <w:szCs w:val="22"/>
        </w:rPr>
      </w:pPr>
      <w:r w:rsidRPr="00326491">
        <w:rPr>
          <w:rFonts w:ascii="Arial" w:hAnsi="Arial" w:cs="Arial"/>
          <w:sz w:val="20"/>
          <w:szCs w:val="22"/>
        </w:rPr>
        <w:t>Survival</w:t>
      </w:r>
      <w:r w:rsidR="001149F6">
        <w:rPr>
          <w:rFonts w:ascii="Arial" w:hAnsi="Arial" w:cs="Arial"/>
          <w:sz w:val="20"/>
          <w:szCs w:val="22"/>
        </w:rPr>
        <w:tab/>
        <w:t>7</w:t>
      </w:r>
    </w:p>
    <w:p w14:paraId="76936572" w14:textId="48A9DDB7" w:rsidR="0010201B" w:rsidRPr="00326491" w:rsidRDefault="001149F6" w:rsidP="00701108">
      <w:pPr>
        <w:numPr>
          <w:ilvl w:val="0"/>
          <w:numId w:val="3"/>
        </w:numPr>
        <w:tabs>
          <w:tab w:val="decimal" w:pos="720"/>
          <w:tab w:val="right" w:leader="dot" w:pos="8640"/>
        </w:tabs>
        <w:jc w:val="both"/>
        <w:rPr>
          <w:rFonts w:ascii="Arial" w:hAnsi="Arial" w:cs="Arial"/>
          <w:sz w:val="20"/>
          <w:szCs w:val="22"/>
        </w:rPr>
      </w:pPr>
      <w:bookmarkStart w:id="1" w:name="Text193"/>
      <w:r>
        <w:rPr>
          <w:rFonts w:ascii="Arial" w:hAnsi="Arial" w:cs="Arial"/>
          <w:sz w:val="20"/>
          <w:szCs w:val="22"/>
        </w:rPr>
        <w:t>Termination for Cause</w:t>
      </w:r>
      <w:r>
        <w:rPr>
          <w:rFonts w:ascii="Arial" w:hAnsi="Arial" w:cs="Arial"/>
          <w:sz w:val="20"/>
          <w:szCs w:val="22"/>
        </w:rPr>
        <w:tab/>
        <w:t>7</w:t>
      </w:r>
    </w:p>
    <w:bookmarkEnd w:id="1"/>
    <w:p w14:paraId="0FA7BA55" w14:textId="1A5930A1" w:rsidR="0010201B" w:rsidRPr="00326491" w:rsidRDefault="008A3FF1" w:rsidP="00701108">
      <w:pPr>
        <w:numPr>
          <w:ilvl w:val="0"/>
          <w:numId w:val="3"/>
        </w:numPr>
        <w:tabs>
          <w:tab w:val="decimal" w:pos="720"/>
          <w:tab w:val="right" w:leader="dot" w:pos="8640"/>
        </w:tabs>
        <w:jc w:val="both"/>
        <w:rPr>
          <w:rFonts w:ascii="Arial" w:hAnsi="Arial" w:cs="Arial"/>
          <w:sz w:val="20"/>
          <w:szCs w:val="22"/>
        </w:rPr>
      </w:pPr>
      <w:r w:rsidRPr="00326491">
        <w:rPr>
          <w:rFonts w:ascii="Arial" w:hAnsi="Arial" w:cs="Arial"/>
          <w:sz w:val="20"/>
          <w:szCs w:val="22"/>
        </w:rPr>
        <w:t>Termination for Convenience</w:t>
      </w:r>
      <w:r w:rsidR="001149F6">
        <w:rPr>
          <w:rFonts w:ascii="Arial" w:hAnsi="Arial" w:cs="Arial"/>
          <w:sz w:val="20"/>
          <w:szCs w:val="22"/>
        </w:rPr>
        <w:tab/>
        <w:t>7</w:t>
      </w:r>
    </w:p>
    <w:p w14:paraId="30A4025B" w14:textId="0880F024" w:rsidR="0010201B" w:rsidRPr="00326491" w:rsidRDefault="008A3FF1" w:rsidP="00701108">
      <w:pPr>
        <w:numPr>
          <w:ilvl w:val="0"/>
          <w:numId w:val="3"/>
        </w:numPr>
        <w:tabs>
          <w:tab w:val="decimal" w:pos="720"/>
          <w:tab w:val="right" w:leader="dot" w:pos="8640"/>
        </w:tabs>
        <w:jc w:val="both"/>
        <w:rPr>
          <w:rFonts w:ascii="Arial" w:hAnsi="Arial" w:cs="Arial"/>
          <w:sz w:val="20"/>
          <w:szCs w:val="22"/>
        </w:rPr>
      </w:pPr>
      <w:r w:rsidRPr="00326491">
        <w:rPr>
          <w:rFonts w:ascii="Arial" w:hAnsi="Arial" w:cs="Arial"/>
          <w:sz w:val="20"/>
          <w:szCs w:val="22"/>
        </w:rPr>
        <w:t>Termination Procedures</w:t>
      </w:r>
      <w:r w:rsidR="001149F6">
        <w:rPr>
          <w:rFonts w:ascii="Arial" w:hAnsi="Arial" w:cs="Arial"/>
          <w:sz w:val="20"/>
          <w:szCs w:val="22"/>
        </w:rPr>
        <w:tab/>
        <w:t>7</w:t>
      </w:r>
    </w:p>
    <w:p w14:paraId="1EFB2EBC" w14:textId="6ADF985D" w:rsidR="0010201B" w:rsidRPr="00326491" w:rsidRDefault="00A67D1A" w:rsidP="00701108">
      <w:pPr>
        <w:numPr>
          <w:ilvl w:val="0"/>
          <w:numId w:val="3"/>
        </w:numPr>
        <w:tabs>
          <w:tab w:val="decimal" w:pos="720"/>
          <w:tab w:val="right" w:leader="dot" w:pos="8640"/>
        </w:tabs>
        <w:ind w:left="1454"/>
        <w:jc w:val="both"/>
        <w:rPr>
          <w:rFonts w:ascii="Arial" w:hAnsi="Arial" w:cs="Arial"/>
          <w:sz w:val="20"/>
          <w:szCs w:val="22"/>
        </w:rPr>
      </w:pPr>
      <w:bookmarkStart w:id="2" w:name="Text195"/>
      <w:r>
        <w:rPr>
          <w:rFonts w:ascii="Arial" w:hAnsi="Arial" w:cs="Arial"/>
          <w:sz w:val="20"/>
          <w:szCs w:val="22"/>
        </w:rPr>
        <w:t>Tr</w:t>
      </w:r>
      <w:r w:rsidR="001149F6">
        <w:rPr>
          <w:rFonts w:ascii="Arial" w:hAnsi="Arial" w:cs="Arial"/>
          <w:sz w:val="20"/>
          <w:szCs w:val="22"/>
        </w:rPr>
        <w:t>eatment of Assets</w:t>
      </w:r>
      <w:r w:rsidR="001149F6">
        <w:rPr>
          <w:rFonts w:ascii="Arial" w:hAnsi="Arial" w:cs="Arial"/>
          <w:sz w:val="20"/>
          <w:szCs w:val="22"/>
        </w:rPr>
        <w:tab/>
        <w:t>8</w:t>
      </w:r>
    </w:p>
    <w:bookmarkEnd w:id="2"/>
    <w:p w14:paraId="253C9553" w14:textId="35C5909B" w:rsidR="0010201B" w:rsidRPr="00326491" w:rsidRDefault="008A3FF1" w:rsidP="00701108">
      <w:pPr>
        <w:numPr>
          <w:ilvl w:val="0"/>
          <w:numId w:val="3"/>
        </w:numPr>
        <w:tabs>
          <w:tab w:val="decimal" w:pos="720"/>
          <w:tab w:val="right" w:leader="dot" w:pos="8640"/>
        </w:tabs>
        <w:jc w:val="both"/>
        <w:rPr>
          <w:rFonts w:ascii="Arial" w:hAnsi="Arial" w:cs="Arial"/>
          <w:sz w:val="20"/>
          <w:szCs w:val="22"/>
        </w:rPr>
      </w:pPr>
      <w:r w:rsidRPr="00326491">
        <w:rPr>
          <w:rFonts w:ascii="Arial" w:hAnsi="Arial" w:cs="Arial"/>
          <w:sz w:val="20"/>
          <w:szCs w:val="22"/>
        </w:rPr>
        <w:t>Waiver</w:t>
      </w:r>
      <w:r w:rsidR="001149F6">
        <w:rPr>
          <w:rFonts w:ascii="Arial" w:hAnsi="Arial" w:cs="Arial"/>
          <w:sz w:val="20"/>
          <w:szCs w:val="22"/>
        </w:rPr>
        <w:tab/>
        <w:t>9</w:t>
      </w:r>
    </w:p>
    <w:p w14:paraId="20395F61" w14:textId="77777777" w:rsidR="0010201B" w:rsidRPr="00326491" w:rsidRDefault="0010201B" w:rsidP="00701108">
      <w:pPr>
        <w:tabs>
          <w:tab w:val="right" w:leader="dot" w:pos="8640"/>
        </w:tabs>
        <w:spacing w:after="240"/>
        <w:jc w:val="both"/>
        <w:rPr>
          <w:rFonts w:ascii="Arial" w:hAnsi="Arial" w:cs="Arial"/>
          <w:sz w:val="20"/>
          <w:szCs w:val="22"/>
        </w:rPr>
      </w:pPr>
    </w:p>
    <w:p w14:paraId="041A39CE" w14:textId="77777777" w:rsidR="00FC1A68" w:rsidRPr="003F68AF" w:rsidRDefault="008A3FF1" w:rsidP="00701108">
      <w:pPr>
        <w:tabs>
          <w:tab w:val="right" w:leader="dot" w:pos="8640"/>
        </w:tabs>
        <w:jc w:val="both"/>
        <w:rPr>
          <w:rFonts w:ascii="Arial" w:hAnsi="Arial" w:cs="Arial"/>
          <w:b/>
          <w:sz w:val="20"/>
          <w:szCs w:val="22"/>
        </w:rPr>
      </w:pPr>
      <w:r w:rsidRPr="003F68AF">
        <w:rPr>
          <w:rFonts w:ascii="Arial" w:hAnsi="Arial" w:cs="Arial"/>
          <w:b/>
          <w:sz w:val="20"/>
          <w:szCs w:val="22"/>
        </w:rPr>
        <w:t>Attachment A</w:t>
      </w:r>
      <w:r w:rsidR="0010201B" w:rsidRPr="003F68AF">
        <w:rPr>
          <w:rFonts w:ascii="Arial" w:hAnsi="Arial" w:cs="Arial"/>
          <w:b/>
          <w:sz w:val="20"/>
          <w:szCs w:val="22"/>
        </w:rPr>
        <w:t xml:space="preserve">, </w:t>
      </w:r>
      <w:r w:rsidRPr="003F68AF">
        <w:rPr>
          <w:rFonts w:ascii="Arial" w:hAnsi="Arial" w:cs="Arial"/>
          <w:b/>
          <w:sz w:val="20"/>
          <w:szCs w:val="22"/>
        </w:rPr>
        <w:t>Scope of Work</w:t>
      </w:r>
      <w:r w:rsidR="00FC1A68" w:rsidRPr="003F68AF">
        <w:rPr>
          <w:rFonts w:ascii="Arial" w:hAnsi="Arial" w:cs="Arial"/>
          <w:b/>
          <w:sz w:val="20"/>
          <w:szCs w:val="22"/>
        </w:rPr>
        <w:t xml:space="preserve"> </w:t>
      </w:r>
    </w:p>
    <w:p w14:paraId="0BC6F741" w14:textId="44FD271B" w:rsidR="0010201B" w:rsidRDefault="008A3FF1" w:rsidP="00701108">
      <w:pPr>
        <w:tabs>
          <w:tab w:val="right" w:leader="dot" w:pos="8640"/>
        </w:tabs>
        <w:jc w:val="both"/>
        <w:rPr>
          <w:rFonts w:ascii="Arial" w:hAnsi="Arial" w:cs="Arial"/>
          <w:b/>
          <w:sz w:val="20"/>
          <w:szCs w:val="22"/>
        </w:rPr>
      </w:pPr>
      <w:r w:rsidRPr="003F68AF">
        <w:rPr>
          <w:rFonts w:ascii="Arial" w:hAnsi="Arial" w:cs="Arial"/>
          <w:b/>
          <w:sz w:val="20"/>
          <w:szCs w:val="22"/>
        </w:rPr>
        <w:t>Attachment B</w:t>
      </w:r>
      <w:r w:rsidR="0010201B" w:rsidRPr="003F68AF">
        <w:rPr>
          <w:rFonts w:ascii="Arial" w:hAnsi="Arial" w:cs="Arial"/>
          <w:b/>
          <w:sz w:val="20"/>
          <w:szCs w:val="22"/>
        </w:rPr>
        <w:t xml:space="preserve">, </w:t>
      </w:r>
      <w:r w:rsidRPr="003F68AF">
        <w:rPr>
          <w:rFonts w:ascii="Arial" w:hAnsi="Arial" w:cs="Arial"/>
          <w:b/>
          <w:sz w:val="20"/>
          <w:szCs w:val="22"/>
        </w:rPr>
        <w:t>Budget</w:t>
      </w:r>
    </w:p>
    <w:p w14:paraId="3ED20AA7" w14:textId="4DD5C36A" w:rsidR="00846218" w:rsidRPr="003F68AF" w:rsidRDefault="00846218" w:rsidP="00701108">
      <w:pPr>
        <w:tabs>
          <w:tab w:val="right" w:leader="dot" w:pos="8640"/>
        </w:tabs>
        <w:jc w:val="both"/>
        <w:rPr>
          <w:rFonts w:ascii="Arial" w:hAnsi="Arial" w:cs="Arial"/>
          <w:b/>
          <w:sz w:val="20"/>
          <w:szCs w:val="22"/>
        </w:rPr>
      </w:pPr>
      <w:r>
        <w:rPr>
          <w:rFonts w:ascii="Arial" w:hAnsi="Arial" w:cs="Arial"/>
          <w:b/>
          <w:sz w:val="20"/>
          <w:szCs w:val="22"/>
        </w:rPr>
        <w:t>Attachment C, Reporting</w:t>
      </w:r>
    </w:p>
    <w:p w14:paraId="6B083321" w14:textId="77777777" w:rsidR="0010201B" w:rsidRPr="003F68AF" w:rsidRDefault="0010201B" w:rsidP="00701108">
      <w:pPr>
        <w:tabs>
          <w:tab w:val="right" w:leader="dot" w:pos="8640"/>
        </w:tabs>
        <w:spacing w:after="240"/>
        <w:jc w:val="both"/>
        <w:rPr>
          <w:rFonts w:ascii="Arial" w:hAnsi="Arial" w:cs="Arial"/>
          <w:b/>
          <w:szCs w:val="22"/>
        </w:rPr>
      </w:pPr>
    </w:p>
    <w:p w14:paraId="349E73DF" w14:textId="77777777" w:rsidR="0010201B" w:rsidRPr="003F68AF" w:rsidRDefault="0010201B" w:rsidP="00701108">
      <w:pPr>
        <w:spacing w:after="120"/>
        <w:jc w:val="both"/>
        <w:rPr>
          <w:rFonts w:ascii="Arial" w:hAnsi="Arial" w:cs="Arial"/>
          <w:szCs w:val="22"/>
        </w:rPr>
        <w:sectPr w:rsidR="0010201B" w:rsidRPr="003F68AF" w:rsidSect="00FC1A68">
          <w:headerReference w:type="first" r:id="rId11"/>
          <w:footerReference w:type="first" r:id="rId12"/>
          <w:pgSz w:w="12240" w:h="15840" w:code="1"/>
          <w:pgMar w:top="1872" w:right="1440" w:bottom="990" w:left="1440" w:header="720" w:footer="720" w:gutter="0"/>
          <w:pgNumType w:fmt="lowerRoman" w:start="2"/>
          <w:cols w:space="720"/>
          <w:titlePg/>
          <w:docGrid w:linePitch="360"/>
        </w:sectPr>
      </w:pPr>
    </w:p>
    <w:p w14:paraId="3DD007A8" w14:textId="41C66DEB" w:rsidR="0010201B" w:rsidRPr="004E4D04" w:rsidRDefault="0010201B" w:rsidP="00846218">
      <w:pPr>
        <w:tabs>
          <w:tab w:val="right" w:pos="10800"/>
        </w:tabs>
        <w:spacing w:after="240"/>
        <w:ind w:right="360"/>
        <w:jc w:val="right"/>
        <w:rPr>
          <w:rFonts w:ascii="Arial" w:hAnsi="Arial" w:cs="Arial"/>
          <w:b/>
          <w:sz w:val="20"/>
          <w:szCs w:val="20"/>
        </w:rPr>
      </w:pPr>
      <w:r w:rsidRPr="004E4D04">
        <w:rPr>
          <w:rFonts w:ascii="Arial" w:hAnsi="Arial" w:cs="Arial"/>
          <w:b/>
          <w:sz w:val="20"/>
          <w:szCs w:val="20"/>
        </w:rPr>
        <w:lastRenderedPageBreak/>
        <w:t xml:space="preserve">Contract Number: </w:t>
      </w:r>
      <w:r w:rsidR="00846218" w:rsidRPr="004E4D04">
        <w:rPr>
          <w:rFonts w:ascii="Arial" w:hAnsi="Arial" w:cs="Arial"/>
          <w:b/>
          <w:sz w:val="20"/>
          <w:szCs w:val="20"/>
        </w:rPr>
        <w:t>F20-3144C-</w:t>
      </w:r>
      <w:r w:rsidR="00846218" w:rsidRPr="00392A4C">
        <w:rPr>
          <w:rFonts w:ascii="Arial" w:hAnsi="Arial" w:cs="Arial"/>
          <w:b/>
          <w:sz w:val="20"/>
          <w:szCs w:val="20"/>
          <w:shd w:val="clear" w:color="auto" w:fill="BFBFBF" w:themeFill="background1" w:themeFillShade="BF"/>
        </w:rPr>
        <w:t>###</w:t>
      </w:r>
    </w:p>
    <w:p w14:paraId="70C2831B" w14:textId="77777777" w:rsidR="0010201B" w:rsidRPr="004E4D04" w:rsidRDefault="0010201B" w:rsidP="00701108">
      <w:pPr>
        <w:pStyle w:val="Heading1"/>
        <w:numPr>
          <w:ilvl w:val="0"/>
          <w:numId w:val="0"/>
        </w:numPr>
        <w:jc w:val="center"/>
        <w:rPr>
          <w:rFonts w:ascii="Arial" w:hAnsi="Arial" w:cs="Arial"/>
          <w:b/>
          <w:sz w:val="20"/>
        </w:rPr>
      </w:pPr>
      <w:r w:rsidRPr="004E4D04">
        <w:rPr>
          <w:rFonts w:ascii="Arial" w:hAnsi="Arial" w:cs="Arial"/>
          <w:b/>
          <w:sz w:val="20"/>
        </w:rPr>
        <w:t>Washington State Department of Commerce</w:t>
      </w:r>
    </w:p>
    <w:p w14:paraId="712CA328" w14:textId="56114E1B" w:rsidR="0010201B" w:rsidRPr="004E4D04" w:rsidRDefault="00846218" w:rsidP="00701108">
      <w:pPr>
        <w:pStyle w:val="Heading1"/>
        <w:numPr>
          <w:ilvl w:val="0"/>
          <w:numId w:val="0"/>
        </w:numPr>
        <w:jc w:val="center"/>
        <w:rPr>
          <w:rFonts w:ascii="Arial" w:hAnsi="Arial" w:cs="Arial"/>
          <w:b/>
          <w:sz w:val="20"/>
        </w:rPr>
      </w:pPr>
      <w:r w:rsidRPr="004E4D04">
        <w:rPr>
          <w:rFonts w:ascii="Arial" w:hAnsi="Arial" w:cs="Arial"/>
          <w:b/>
          <w:sz w:val="20"/>
        </w:rPr>
        <w:t>Community Services and Housing Division</w:t>
      </w:r>
    </w:p>
    <w:p w14:paraId="587C3B94" w14:textId="2EDB10FC" w:rsidR="0010201B" w:rsidRPr="004E4D04" w:rsidRDefault="00846218" w:rsidP="00701108">
      <w:pPr>
        <w:jc w:val="center"/>
        <w:rPr>
          <w:rFonts w:ascii="Arial" w:hAnsi="Arial" w:cs="Arial"/>
          <w:b/>
          <w:bCs/>
          <w:sz w:val="20"/>
          <w:szCs w:val="20"/>
        </w:rPr>
      </w:pPr>
      <w:r w:rsidRPr="004E4D04">
        <w:rPr>
          <w:rFonts w:ascii="Arial" w:hAnsi="Arial" w:cs="Arial"/>
          <w:b/>
          <w:bCs/>
          <w:sz w:val="20"/>
          <w:szCs w:val="20"/>
        </w:rPr>
        <w:t>Office of Crime Victims Advocacy</w:t>
      </w:r>
    </w:p>
    <w:p w14:paraId="310674F5" w14:textId="708BD3F8" w:rsidR="0010201B" w:rsidRPr="004E4D04" w:rsidRDefault="00846218" w:rsidP="00701108">
      <w:pPr>
        <w:spacing w:after="240"/>
        <w:jc w:val="center"/>
        <w:rPr>
          <w:rFonts w:ascii="Arial" w:hAnsi="Arial" w:cs="Arial"/>
          <w:b/>
          <w:bCs/>
          <w:sz w:val="20"/>
          <w:szCs w:val="20"/>
        </w:rPr>
      </w:pPr>
      <w:r w:rsidRPr="004E4D04">
        <w:rPr>
          <w:rFonts w:ascii="Arial" w:hAnsi="Arial" w:cs="Arial"/>
          <w:b/>
          <w:bCs/>
          <w:sz w:val="20"/>
          <w:szCs w:val="20"/>
        </w:rPr>
        <w:t>Coronavirus Emergency Supplemental Fund</w:t>
      </w:r>
    </w:p>
    <w:p w14:paraId="312C00A5" w14:textId="77777777" w:rsidR="00FC1A68" w:rsidRPr="004E4D04" w:rsidRDefault="00FC1A68" w:rsidP="00701108">
      <w:pPr>
        <w:spacing w:after="240"/>
        <w:jc w:val="both"/>
        <w:rPr>
          <w:rFonts w:ascii="Arial" w:hAnsi="Arial" w:cs="Arial"/>
          <w:b/>
          <w:bCs/>
          <w:sz w:val="20"/>
          <w:szCs w:val="20"/>
        </w:rPr>
      </w:pPr>
    </w:p>
    <w:tbl>
      <w:tblPr>
        <w:tblW w:w="1059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122"/>
        <w:gridCol w:w="902"/>
        <w:gridCol w:w="1129"/>
        <w:gridCol w:w="392"/>
        <w:gridCol w:w="2214"/>
        <w:gridCol w:w="549"/>
        <w:gridCol w:w="265"/>
        <w:gridCol w:w="815"/>
        <w:gridCol w:w="74"/>
        <w:gridCol w:w="1721"/>
      </w:tblGrid>
      <w:tr w:rsidR="0010201B" w:rsidRPr="004E4D04" w14:paraId="1528C02B" w14:textId="77777777" w:rsidTr="00392A4C">
        <w:trPr>
          <w:cantSplit/>
        </w:trPr>
        <w:tc>
          <w:tcPr>
            <w:tcW w:w="4567" w:type="dxa"/>
            <w:gridSpan w:val="4"/>
            <w:tcBorders>
              <w:bottom w:val="nil"/>
            </w:tcBorders>
          </w:tcPr>
          <w:p w14:paraId="5FC1ACD3" w14:textId="77777777" w:rsidR="0010201B" w:rsidRPr="004E4D04" w:rsidRDefault="0010201B" w:rsidP="00701108">
            <w:pPr>
              <w:jc w:val="both"/>
              <w:rPr>
                <w:rFonts w:ascii="Arial" w:hAnsi="Arial" w:cs="Arial"/>
                <w:b/>
                <w:bCs/>
                <w:sz w:val="20"/>
                <w:szCs w:val="20"/>
              </w:rPr>
            </w:pPr>
            <w:r w:rsidRPr="004E4D04">
              <w:rPr>
                <w:rFonts w:ascii="Arial" w:hAnsi="Arial" w:cs="Arial"/>
                <w:b/>
                <w:bCs/>
                <w:sz w:val="20"/>
                <w:szCs w:val="20"/>
              </w:rPr>
              <w:t>1. Contractor</w:t>
            </w:r>
          </w:p>
        </w:tc>
        <w:tc>
          <w:tcPr>
            <w:tcW w:w="6030" w:type="dxa"/>
            <w:gridSpan w:val="7"/>
            <w:tcBorders>
              <w:bottom w:val="nil"/>
            </w:tcBorders>
          </w:tcPr>
          <w:p w14:paraId="241001FB" w14:textId="77777777" w:rsidR="0010201B" w:rsidRPr="004E4D04" w:rsidRDefault="0010201B" w:rsidP="00701108">
            <w:pPr>
              <w:spacing w:after="120"/>
              <w:jc w:val="both"/>
              <w:rPr>
                <w:rFonts w:ascii="Arial" w:hAnsi="Arial" w:cs="Arial"/>
                <w:b/>
                <w:bCs/>
                <w:sz w:val="20"/>
                <w:szCs w:val="20"/>
              </w:rPr>
            </w:pPr>
            <w:r w:rsidRPr="004E4D04">
              <w:rPr>
                <w:rFonts w:ascii="Arial" w:hAnsi="Arial" w:cs="Arial"/>
                <w:b/>
                <w:bCs/>
                <w:sz w:val="20"/>
                <w:szCs w:val="20"/>
              </w:rPr>
              <w:t>2. Contractor Doing Business As (optional)</w:t>
            </w:r>
          </w:p>
        </w:tc>
      </w:tr>
      <w:tr w:rsidR="0010201B" w:rsidRPr="004E4D04" w14:paraId="192FA192" w14:textId="77777777" w:rsidTr="00392A4C">
        <w:trPr>
          <w:cantSplit/>
          <w:trHeight w:val="1071"/>
        </w:trPr>
        <w:tc>
          <w:tcPr>
            <w:tcW w:w="4567" w:type="dxa"/>
            <w:gridSpan w:val="4"/>
            <w:tcBorders>
              <w:top w:val="nil"/>
              <w:bottom w:val="single" w:sz="4" w:space="0" w:color="auto"/>
            </w:tcBorders>
          </w:tcPr>
          <w:p w14:paraId="5760FE1F" w14:textId="592DBD1B" w:rsidR="0010201B" w:rsidRPr="004E4D04" w:rsidRDefault="0010201B" w:rsidP="00701108">
            <w:pPr>
              <w:jc w:val="both"/>
              <w:rPr>
                <w:rFonts w:ascii="Arial" w:hAnsi="Arial" w:cs="Arial"/>
                <w:sz w:val="20"/>
                <w:szCs w:val="20"/>
              </w:rPr>
            </w:pPr>
            <w:r w:rsidRPr="004E4D04">
              <w:rPr>
                <w:rFonts w:ascii="Arial" w:hAnsi="Arial" w:cs="Arial"/>
                <w:sz w:val="20"/>
                <w:szCs w:val="20"/>
              </w:rPr>
              <w:fldChar w:fldCharType="begin">
                <w:ffData>
                  <w:name w:val="ContractorName"/>
                  <w:enabled/>
                  <w:calcOnExit w:val="0"/>
                  <w:textInput>
                    <w:default w:val="&lt;Insert legal name&gt;"/>
                  </w:textInput>
                </w:ffData>
              </w:fldChar>
            </w:r>
            <w:bookmarkStart w:id="3" w:name="ContractorName"/>
            <w:r w:rsidRPr="004E4D04">
              <w:rPr>
                <w:rFonts w:ascii="Arial" w:hAnsi="Arial" w:cs="Arial"/>
                <w:sz w:val="20"/>
                <w:szCs w:val="20"/>
              </w:rPr>
              <w:instrText xml:space="preserve"> FORMTEXT </w:instrText>
            </w:r>
            <w:r w:rsidRPr="004E4D04">
              <w:rPr>
                <w:rFonts w:ascii="Arial" w:hAnsi="Arial" w:cs="Arial"/>
                <w:sz w:val="20"/>
                <w:szCs w:val="20"/>
              </w:rPr>
            </w:r>
            <w:r w:rsidRPr="004E4D04">
              <w:rPr>
                <w:rFonts w:ascii="Arial" w:hAnsi="Arial" w:cs="Arial"/>
                <w:sz w:val="20"/>
                <w:szCs w:val="20"/>
              </w:rPr>
              <w:fldChar w:fldCharType="separate"/>
            </w:r>
            <w:r w:rsidRPr="004E4D04">
              <w:rPr>
                <w:rFonts w:ascii="Arial" w:hAnsi="Arial" w:cs="Arial"/>
                <w:noProof/>
                <w:sz w:val="20"/>
                <w:szCs w:val="20"/>
              </w:rPr>
              <w:t>&lt;Insert legal name&gt;</w:t>
            </w:r>
            <w:r w:rsidRPr="004E4D04">
              <w:rPr>
                <w:rFonts w:ascii="Arial" w:hAnsi="Arial" w:cs="Arial"/>
                <w:sz w:val="20"/>
                <w:szCs w:val="20"/>
              </w:rPr>
              <w:fldChar w:fldCharType="end"/>
            </w:r>
            <w:bookmarkEnd w:id="3"/>
          </w:p>
          <w:p w14:paraId="3F01D68F" w14:textId="77777777" w:rsidR="0010201B" w:rsidRPr="004E4D04" w:rsidRDefault="0010201B" w:rsidP="00701108">
            <w:pPr>
              <w:jc w:val="both"/>
              <w:rPr>
                <w:rFonts w:ascii="Arial" w:hAnsi="Arial" w:cs="Arial"/>
                <w:sz w:val="20"/>
                <w:szCs w:val="20"/>
              </w:rPr>
            </w:pPr>
            <w:r w:rsidRPr="004E4D04">
              <w:rPr>
                <w:rFonts w:ascii="Arial" w:hAnsi="Arial" w:cs="Arial"/>
                <w:sz w:val="20"/>
                <w:szCs w:val="20"/>
              </w:rPr>
              <w:fldChar w:fldCharType="begin">
                <w:ffData>
                  <w:name w:val="Address1"/>
                  <w:enabled/>
                  <w:calcOnExit w:val="0"/>
                  <w:textInput>
                    <w:default w:val="&lt;Insert mailing address&gt;"/>
                  </w:textInput>
                </w:ffData>
              </w:fldChar>
            </w:r>
            <w:bookmarkStart w:id="4" w:name="Address1"/>
            <w:r w:rsidRPr="004E4D04">
              <w:rPr>
                <w:rFonts w:ascii="Arial" w:hAnsi="Arial" w:cs="Arial"/>
                <w:sz w:val="20"/>
                <w:szCs w:val="20"/>
              </w:rPr>
              <w:instrText xml:space="preserve"> FORMTEXT </w:instrText>
            </w:r>
            <w:r w:rsidRPr="004E4D04">
              <w:rPr>
                <w:rFonts w:ascii="Arial" w:hAnsi="Arial" w:cs="Arial"/>
                <w:sz w:val="20"/>
                <w:szCs w:val="20"/>
              </w:rPr>
            </w:r>
            <w:r w:rsidRPr="004E4D04">
              <w:rPr>
                <w:rFonts w:ascii="Arial" w:hAnsi="Arial" w:cs="Arial"/>
                <w:sz w:val="20"/>
                <w:szCs w:val="20"/>
              </w:rPr>
              <w:fldChar w:fldCharType="separate"/>
            </w:r>
            <w:r w:rsidRPr="004E4D04">
              <w:rPr>
                <w:rFonts w:ascii="Arial" w:hAnsi="Arial" w:cs="Arial"/>
                <w:noProof/>
                <w:sz w:val="20"/>
                <w:szCs w:val="20"/>
              </w:rPr>
              <w:t>&lt;Insert mailing address&gt;</w:t>
            </w:r>
            <w:r w:rsidRPr="004E4D04">
              <w:rPr>
                <w:rFonts w:ascii="Arial" w:hAnsi="Arial" w:cs="Arial"/>
                <w:sz w:val="20"/>
                <w:szCs w:val="20"/>
              </w:rPr>
              <w:fldChar w:fldCharType="end"/>
            </w:r>
            <w:bookmarkEnd w:id="4"/>
          </w:p>
          <w:p w14:paraId="449109FC" w14:textId="77777777" w:rsidR="0010201B" w:rsidRPr="004E4D04" w:rsidRDefault="0010201B" w:rsidP="00701108">
            <w:pPr>
              <w:jc w:val="both"/>
              <w:rPr>
                <w:rFonts w:ascii="Arial" w:hAnsi="Arial" w:cs="Arial"/>
                <w:sz w:val="20"/>
                <w:szCs w:val="20"/>
              </w:rPr>
            </w:pPr>
            <w:r w:rsidRPr="004E4D04">
              <w:rPr>
                <w:rFonts w:ascii="Arial" w:hAnsi="Arial" w:cs="Arial"/>
                <w:sz w:val="20"/>
                <w:szCs w:val="20"/>
              </w:rPr>
              <w:fldChar w:fldCharType="begin">
                <w:ffData>
                  <w:name w:val=""/>
                  <w:enabled/>
                  <w:calcOnExit w:val="0"/>
                  <w:textInput>
                    <w:default w:val="&lt;Insert physical address&gt;"/>
                  </w:textInput>
                </w:ffData>
              </w:fldChar>
            </w:r>
            <w:r w:rsidRPr="004E4D04">
              <w:rPr>
                <w:rFonts w:ascii="Arial" w:hAnsi="Arial" w:cs="Arial"/>
                <w:sz w:val="20"/>
                <w:szCs w:val="20"/>
              </w:rPr>
              <w:instrText xml:space="preserve"> FORMTEXT </w:instrText>
            </w:r>
            <w:r w:rsidRPr="004E4D04">
              <w:rPr>
                <w:rFonts w:ascii="Arial" w:hAnsi="Arial" w:cs="Arial"/>
                <w:sz w:val="20"/>
                <w:szCs w:val="20"/>
              </w:rPr>
            </w:r>
            <w:r w:rsidRPr="004E4D04">
              <w:rPr>
                <w:rFonts w:ascii="Arial" w:hAnsi="Arial" w:cs="Arial"/>
                <w:sz w:val="20"/>
                <w:szCs w:val="20"/>
              </w:rPr>
              <w:fldChar w:fldCharType="separate"/>
            </w:r>
            <w:r w:rsidRPr="004E4D04">
              <w:rPr>
                <w:rFonts w:ascii="Arial" w:hAnsi="Arial" w:cs="Arial"/>
                <w:noProof/>
                <w:sz w:val="20"/>
                <w:szCs w:val="20"/>
              </w:rPr>
              <w:t>&lt;Insert physical address&gt;</w:t>
            </w:r>
            <w:r w:rsidRPr="004E4D04">
              <w:rPr>
                <w:rFonts w:ascii="Arial" w:hAnsi="Arial" w:cs="Arial"/>
                <w:sz w:val="20"/>
                <w:szCs w:val="20"/>
              </w:rPr>
              <w:fldChar w:fldCharType="end"/>
            </w:r>
          </w:p>
          <w:p w14:paraId="0B38E0D1" w14:textId="77777777" w:rsidR="0010201B" w:rsidRPr="004E4D04" w:rsidRDefault="0010201B" w:rsidP="00701108">
            <w:pPr>
              <w:jc w:val="both"/>
              <w:rPr>
                <w:rFonts w:ascii="Arial" w:hAnsi="Arial" w:cs="Arial"/>
                <w:sz w:val="20"/>
                <w:szCs w:val="20"/>
              </w:rPr>
            </w:pPr>
            <w:r w:rsidRPr="004E4D04">
              <w:rPr>
                <w:rFonts w:ascii="Arial" w:hAnsi="Arial" w:cs="Arial"/>
                <w:sz w:val="20"/>
                <w:szCs w:val="20"/>
              </w:rPr>
              <w:fldChar w:fldCharType="begin">
                <w:ffData>
                  <w:name w:val="Location"/>
                  <w:enabled/>
                  <w:calcOnExit w:val="0"/>
                  <w:textInput>
                    <w:default w:val="&lt;Insert location&gt;"/>
                  </w:textInput>
                </w:ffData>
              </w:fldChar>
            </w:r>
            <w:bookmarkStart w:id="5" w:name="Location"/>
            <w:r w:rsidRPr="004E4D04">
              <w:rPr>
                <w:rFonts w:ascii="Arial" w:hAnsi="Arial" w:cs="Arial"/>
                <w:sz w:val="20"/>
                <w:szCs w:val="20"/>
              </w:rPr>
              <w:instrText xml:space="preserve"> FORMTEXT </w:instrText>
            </w:r>
            <w:r w:rsidRPr="004E4D04">
              <w:rPr>
                <w:rFonts w:ascii="Arial" w:hAnsi="Arial" w:cs="Arial"/>
                <w:sz w:val="20"/>
                <w:szCs w:val="20"/>
              </w:rPr>
            </w:r>
            <w:r w:rsidRPr="004E4D04">
              <w:rPr>
                <w:rFonts w:ascii="Arial" w:hAnsi="Arial" w:cs="Arial"/>
                <w:sz w:val="20"/>
                <w:szCs w:val="20"/>
              </w:rPr>
              <w:fldChar w:fldCharType="separate"/>
            </w:r>
            <w:r w:rsidRPr="004E4D04">
              <w:rPr>
                <w:rFonts w:ascii="Arial" w:hAnsi="Arial" w:cs="Arial"/>
                <w:noProof/>
                <w:sz w:val="20"/>
                <w:szCs w:val="20"/>
              </w:rPr>
              <w:t>&lt;Insert location&gt;</w:t>
            </w:r>
            <w:r w:rsidRPr="004E4D04">
              <w:rPr>
                <w:rFonts w:ascii="Arial" w:hAnsi="Arial" w:cs="Arial"/>
                <w:sz w:val="20"/>
                <w:szCs w:val="20"/>
              </w:rPr>
              <w:fldChar w:fldCharType="end"/>
            </w:r>
            <w:bookmarkEnd w:id="5"/>
          </w:p>
        </w:tc>
        <w:tc>
          <w:tcPr>
            <w:tcW w:w="6030" w:type="dxa"/>
            <w:gridSpan w:val="7"/>
            <w:tcBorders>
              <w:top w:val="nil"/>
              <w:bottom w:val="single" w:sz="4" w:space="0" w:color="auto"/>
            </w:tcBorders>
          </w:tcPr>
          <w:p w14:paraId="2015645B" w14:textId="77777777" w:rsidR="0010201B" w:rsidRPr="004E4D04" w:rsidRDefault="0010201B" w:rsidP="00701108">
            <w:pPr>
              <w:jc w:val="both"/>
              <w:rPr>
                <w:rFonts w:ascii="Arial" w:hAnsi="Arial" w:cs="Arial"/>
                <w:sz w:val="20"/>
                <w:szCs w:val="20"/>
              </w:rPr>
            </w:pPr>
            <w:r w:rsidRPr="004E4D04">
              <w:rPr>
                <w:rFonts w:ascii="Arial" w:hAnsi="Arial" w:cs="Arial"/>
                <w:sz w:val="20"/>
                <w:szCs w:val="20"/>
              </w:rPr>
              <w:fldChar w:fldCharType="begin">
                <w:ffData>
                  <w:name w:val="DBAName"/>
                  <w:enabled/>
                  <w:calcOnExit w:val="0"/>
                  <w:textInput>
                    <w:default w:val="&lt;Insert DBA name&gt;"/>
                  </w:textInput>
                </w:ffData>
              </w:fldChar>
            </w:r>
            <w:bookmarkStart w:id="6" w:name="DBAName"/>
            <w:r w:rsidRPr="004E4D04">
              <w:rPr>
                <w:rFonts w:ascii="Arial" w:hAnsi="Arial" w:cs="Arial"/>
                <w:sz w:val="20"/>
                <w:szCs w:val="20"/>
              </w:rPr>
              <w:instrText xml:space="preserve"> FORMTEXT </w:instrText>
            </w:r>
            <w:r w:rsidRPr="004E4D04">
              <w:rPr>
                <w:rFonts w:ascii="Arial" w:hAnsi="Arial" w:cs="Arial"/>
                <w:sz w:val="20"/>
                <w:szCs w:val="20"/>
              </w:rPr>
            </w:r>
            <w:r w:rsidRPr="004E4D04">
              <w:rPr>
                <w:rFonts w:ascii="Arial" w:hAnsi="Arial" w:cs="Arial"/>
                <w:sz w:val="20"/>
                <w:szCs w:val="20"/>
              </w:rPr>
              <w:fldChar w:fldCharType="separate"/>
            </w:r>
            <w:r w:rsidRPr="004E4D04">
              <w:rPr>
                <w:rFonts w:ascii="Arial" w:hAnsi="Arial" w:cs="Arial"/>
                <w:noProof/>
                <w:sz w:val="20"/>
                <w:szCs w:val="20"/>
              </w:rPr>
              <w:t>&lt;Insert DBA name&gt;</w:t>
            </w:r>
            <w:r w:rsidRPr="004E4D04">
              <w:rPr>
                <w:rFonts w:ascii="Arial" w:hAnsi="Arial" w:cs="Arial"/>
                <w:sz w:val="20"/>
                <w:szCs w:val="20"/>
              </w:rPr>
              <w:fldChar w:fldCharType="end"/>
            </w:r>
            <w:bookmarkEnd w:id="6"/>
          </w:p>
          <w:p w14:paraId="6FB7B3E6" w14:textId="77777777" w:rsidR="0010201B" w:rsidRPr="004E4D04" w:rsidRDefault="0010201B" w:rsidP="00701108">
            <w:pPr>
              <w:jc w:val="both"/>
              <w:rPr>
                <w:rFonts w:ascii="Arial" w:hAnsi="Arial" w:cs="Arial"/>
                <w:sz w:val="20"/>
                <w:szCs w:val="20"/>
              </w:rPr>
            </w:pPr>
            <w:r w:rsidRPr="004E4D04">
              <w:rPr>
                <w:rFonts w:ascii="Arial" w:hAnsi="Arial" w:cs="Arial"/>
                <w:sz w:val="20"/>
                <w:szCs w:val="20"/>
              </w:rPr>
              <w:fldChar w:fldCharType="begin">
                <w:ffData>
                  <w:name w:val="DBAAddress1"/>
                  <w:enabled/>
                  <w:calcOnExit w:val="0"/>
                  <w:textInput>
                    <w:default w:val="&lt;Insert DBA mailing address&gt;"/>
                  </w:textInput>
                </w:ffData>
              </w:fldChar>
            </w:r>
            <w:bookmarkStart w:id="7" w:name="DBAAddress1"/>
            <w:r w:rsidRPr="004E4D04">
              <w:rPr>
                <w:rFonts w:ascii="Arial" w:hAnsi="Arial" w:cs="Arial"/>
                <w:sz w:val="20"/>
                <w:szCs w:val="20"/>
              </w:rPr>
              <w:instrText xml:space="preserve"> FORMTEXT </w:instrText>
            </w:r>
            <w:r w:rsidRPr="004E4D04">
              <w:rPr>
                <w:rFonts w:ascii="Arial" w:hAnsi="Arial" w:cs="Arial"/>
                <w:sz w:val="20"/>
                <w:szCs w:val="20"/>
              </w:rPr>
            </w:r>
            <w:r w:rsidRPr="004E4D04">
              <w:rPr>
                <w:rFonts w:ascii="Arial" w:hAnsi="Arial" w:cs="Arial"/>
                <w:sz w:val="20"/>
                <w:szCs w:val="20"/>
              </w:rPr>
              <w:fldChar w:fldCharType="separate"/>
            </w:r>
            <w:r w:rsidRPr="004E4D04">
              <w:rPr>
                <w:rFonts w:ascii="Arial" w:hAnsi="Arial" w:cs="Arial"/>
                <w:noProof/>
                <w:sz w:val="20"/>
                <w:szCs w:val="20"/>
              </w:rPr>
              <w:t>&lt;Insert DBA mailing address&gt;</w:t>
            </w:r>
            <w:r w:rsidRPr="004E4D04">
              <w:rPr>
                <w:rFonts w:ascii="Arial" w:hAnsi="Arial" w:cs="Arial"/>
                <w:sz w:val="20"/>
                <w:szCs w:val="20"/>
              </w:rPr>
              <w:fldChar w:fldCharType="end"/>
            </w:r>
            <w:bookmarkEnd w:id="7"/>
          </w:p>
          <w:p w14:paraId="757D6B46" w14:textId="77777777" w:rsidR="0010201B" w:rsidRPr="004E4D04" w:rsidRDefault="0010201B" w:rsidP="00701108">
            <w:pPr>
              <w:jc w:val="both"/>
              <w:rPr>
                <w:rFonts w:ascii="Arial" w:hAnsi="Arial" w:cs="Arial"/>
                <w:sz w:val="20"/>
                <w:szCs w:val="20"/>
              </w:rPr>
            </w:pPr>
            <w:r w:rsidRPr="004E4D04">
              <w:rPr>
                <w:rFonts w:ascii="Arial" w:hAnsi="Arial" w:cs="Arial"/>
                <w:sz w:val="20"/>
                <w:szCs w:val="20"/>
              </w:rPr>
              <w:fldChar w:fldCharType="begin">
                <w:ffData>
                  <w:name w:val=""/>
                  <w:enabled/>
                  <w:calcOnExit w:val="0"/>
                  <w:textInput>
                    <w:default w:val="&lt;Insert DBA physical address&gt;"/>
                  </w:textInput>
                </w:ffData>
              </w:fldChar>
            </w:r>
            <w:r w:rsidRPr="004E4D04">
              <w:rPr>
                <w:rFonts w:ascii="Arial" w:hAnsi="Arial" w:cs="Arial"/>
                <w:sz w:val="20"/>
                <w:szCs w:val="20"/>
              </w:rPr>
              <w:instrText xml:space="preserve"> FORMTEXT </w:instrText>
            </w:r>
            <w:r w:rsidRPr="004E4D04">
              <w:rPr>
                <w:rFonts w:ascii="Arial" w:hAnsi="Arial" w:cs="Arial"/>
                <w:sz w:val="20"/>
                <w:szCs w:val="20"/>
              </w:rPr>
            </w:r>
            <w:r w:rsidRPr="004E4D04">
              <w:rPr>
                <w:rFonts w:ascii="Arial" w:hAnsi="Arial" w:cs="Arial"/>
                <w:sz w:val="20"/>
                <w:szCs w:val="20"/>
              </w:rPr>
              <w:fldChar w:fldCharType="separate"/>
            </w:r>
            <w:r w:rsidRPr="004E4D04">
              <w:rPr>
                <w:rFonts w:ascii="Arial" w:hAnsi="Arial" w:cs="Arial"/>
                <w:noProof/>
                <w:sz w:val="20"/>
                <w:szCs w:val="20"/>
              </w:rPr>
              <w:t>&lt;Insert DBA physical address&gt;</w:t>
            </w:r>
            <w:r w:rsidRPr="004E4D04">
              <w:rPr>
                <w:rFonts w:ascii="Arial" w:hAnsi="Arial" w:cs="Arial"/>
                <w:sz w:val="20"/>
                <w:szCs w:val="20"/>
              </w:rPr>
              <w:fldChar w:fldCharType="end"/>
            </w:r>
          </w:p>
          <w:p w14:paraId="67894BD9" w14:textId="18F3B9DB" w:rsidR="0010201B" w:rsidRPr="004E4D04" w:rsidRDefault="0010201B" w:rsidP="00701108">
            <w:pPr>
              <w:jc w:val="both"/>
              <w:rPr>
                <w:rFonts w:ascii="Arial" w:hAnsi="Arial" w:cs="Arial"/>
                <w:sz w:val="20"/>
                <w:szCs w:val="20"/>
              </w:rPr>
            </w:pPr>
            <w:r w:rsidRPr="004E4D04">
              <w:rPr>
                <w:rFonts w:ascii="Arial" w:hAnsi="Arial" w:cs="Arial"/>
                <w:sz w:val="20"/>
                <w:szCs w:val="20"/>
              </w:rPr>
              <w:fldChar w:fldCharType="begin">
                <w:ffData>
                  <w:name w:val="DBALocation"/>
                  <w:enabled/>
                  <w:calcOnExit w:val="0"/>
                  <w:textInput>
                    <w:default w:val="&lt;Insert DBA location&gt;"/>
                  </w:textInput>
                </w:ffData>
              </w:fldChar>
            </w:r>
            <w:bookmarkStart w:id="8" w:name="DBALocation"/>
            <w:r w:rsidRPr="004E4D04">
              <w:rPr>
                <w:rFonts w:ascii="Arial" w:hAnsi="Arial" w:cs="Arial"/>
                <w:sz w:val="20"/>
                <w:szCs w:val="20"/>
              </w:rPr>
              <w:instrText xml:space="preserve"> FORMTEXT </w:instrText>
            </w:r>
            <w:r w:rsidRPr="004E4D04">
              <w:rPr>
                <w:rFonts w:ascii="Arial" w:hAnsi="Arial" w:cs="Arial"/>
                <w:sz w:val="20"/>
                <w:szCs w:val="20"/>
              </w:rPr>
            </w:r>
            <w:r w:rsidRPr="004E4D04">
              <w:rPr>
                <w:rFonts w:ascii="Arial" w:hAnsi="Arial" w:cs="Arial"/>
                <w:sz w:val="20"/>
                <w:szCs w:val="20"/>
              </w:rPr>
              <w:fldChar w:fldCharType="separate"/>
            </w:r>
            <w:r w:rsidRPr="004E4D04">
              <w:rPr>
                <w:rFonts w:ascii="Arial" w:hAnsi="Arial" w:cs="Arial"/>
                <w:noProof/>
                <w:sz w:val="20"/>
                <w:szCs w:val="20"/>
              </w:rPr>
              <w:t>&lt;Insert DBA location&gt;</w:t>
            </w:r>
            <w:r w:rsidRPr="004E4D04">
              <w:rPr>
                <w:rFonts w:ascii="Arial" w:hAnsi="Arial" w:cs="Arial"/>
                <w:sz w:val="20"/>
                <w:szCs w:val="20"/>
              </w:rPr>
              <w:fldChar w:fldCharType="end"/>
            </w:r>
            <w:bookmarkEnd w:id="8"/>
          </w:p>
        </w:tc>
      </w:tr>
      <w:tr w:rsidR="0010201B" w:rsidRPr="004E4D04" w14:paraId="378DFA81" w14:textId="77777777" w:rsidTr="00392A4C">
        <w:tc>
          <w:tcPr>
            <w:tcW w:w="4567" w:type="dxa"/>
            <w:gridSpan w:val="4"/>
            <w:tcBorders>
              <w:bottom w:val="nil"/>
            </w:tcBorders>
          </w:tcPr>
          <w:p w14:paraId="53561A6E" w14:textId="77777777" w:rsidR="0010201B" w:rsidRPr="004E4D04" w:rsidRDefault="0010201B" w:rsidP="00701108">
            <w:pPr>
              <w:jc w:val="both"/>
              <w:rPr>
                <w:rFonts w:ascii="Arial" w:hAnsi="Arial" w:cs="Arial"/>
                <w:b/>
                <w:bCs/>
                <w:sz w:val="20"/>
                <w:szCs w:val="20"/>
              </w:rPr>
            </w:pPr>
            <w:r w:rsidRPr="004E4D04">
              <w:rPr>
                <w:rFonts w:ascii="Arial" w:hAnsi="Arial" w:cs="Arial"/>
                <w:b/>
                <w:bCs/>
                <w:sz w:val="20"/>
                <w:szCs w:val="20"/>
              </w:rPr>
              <w:t>3. Contractor Representative</w:t>
            </w:r>
          </w:p>
        </w:tc>
        <w:tc>
          <w:tcPr>
            <w:tcW w:w="6030" w:type="dxa"/>
            <w:gridSpan w:val="7"/>
            <w:tcBorders>
              <w:bottom w:val="nil"/>
            </w:tcBorders>
          </w:tcPr>
          <w:p w14:paraId="2940D73D" w14:textId="77777777" w:rsidR="0010201B" w:rsidRPr="004E4D04" w:rsidRDefault="0010201B" w:rsidP="00701108">
            <w:pPr>
              <w:spacing w:after="120"/>
              <w:jc w:val="both"/>
              <w:rPr>
                <w:rFonts w:ascii="Arial" w:hAnsi="Arial" w:cs="Arial"/>
                <w:b/>
                <w:bCs/>
                <w:sz w:val="20"/>
                <w:szCs w:val="20"/>
              </w:rPr>
            </w:pPr>
            <w:r w:rsidRPr="004E4D04">
              <w:rPr>
                <w:rFonts w:ascii="Arial" w:hAnsi="Arial" w:cs="Arial"/>
                <w:b/>
                <w:bCs/>
                <w:sz w:val="20"/>
                <w:szCs w:val="20"/>
              </w:rPr>
              <w:t>4. COMMERCE Representative</w:t>
            </w:r>
          </w:p>
        </w:tc>
      </w:tr>
      <w:tr w:rsidR="0010201B" w:rsidRPr="004E4D04" w14:paraId="670417F8" w14:textId="77777777" w:rsidTr="00392A4C">
        <w:trPr>
          <w:cantSplit/>
          <w:trHeight w:val="1197"/>
        </w:trPr>
        <w:tc>
          <w:tcPr>
            <w:tcW w:w="4567" w:type="dxa"/>
            <w:gridSpan w:val="4"/>
            <w:tcBorders>
              <w:top w:val="nil"/>
              <w:bottom w:val="single" w:sz="4" w:space="0" w:color="auto"/>
            </w:tcBorders>
          </w:tcPr>
          <w:p w14:paraId="5CCFFB4E" w14:textId="77777777" w:rsidR="0010201B" w:rsidRPr="004E4D04" w:rsidRDefault="0010201B" w:rsidP="00701108">
            <w:pPr>
              <w:jc w:val="both"/>
              <w:rPr>
                <w:rFonts w:ascii="Arial" w:hAnsi="Arial" w:cs="Arial"/>
                <w:sz w:val="20"/>
                <w:szCs w:val="20"/>
              </w:rPr>
            </w:pPr>
            <w:r w:rsidRPr="004E4D04">
              <w:rPr>
                <w:rFonts w:ascii="Arial" w:hAnsi="Arial" w:cs="Arial"/>
                <w:sz w:val="20"/>
                <w:szCs w:val="20"/>
              </w:rPr>
              <w:fldChar w:fldCharType="begin">
                <w:ffData>
                  <w:name w:val="ContractorRepName"/>
                  <w:enabled/>
                  <w:calcOnExit w:val="0"/>
                  <w:textInput>
                    <w:default w:val="&lt;Insert name&gt;"/>
                  </w:textInput>
                </w:ffData>
              </w:fldChar>
            </w:r>
            <w:bookmarkStart w:id="9" w:name="ContractorRepName"/>
            <w:r w:rsidRPr="004E4D04">
              <w:rPr>
                <w:rFonts w:ascii="Arial" w:hAnsi="Arial" w:cs="Arial"/>
                <w:sz w:val="20"/>
                <w:szCs w:val="20"/>
              </w:rPr>
              <w:instrText xml:space="preserve"> FORMTEXT </w:instrText>
            </w:r>
            <w:r w:rsidRPr="004E4D04">
              <w:rPr>
                <w:rFonts w:ascii="Arial" w:hAnsi="Arial" w:cs="Arial"/>
                <w:sz w:val="20"/>
                <w:szCs w:val="20"/>
              </w:rPr>
            </w:r>
            <w:r w:rsidRPr="004E4D04">
              <w:rPr>
                <w:rFonts w:ascii="Arial" w:hAnsi="Arial" w:cs="Arial"/>
                <w:sz w:val="20"/>
                <w:szCs w:val="20"/>
              </w:rPr>
              <w:fldChar w:fldCharType="separate"/>
            </w:r>
            <w:r w:rsidRPr="004E4D04">
              <w:rPr>
                <w:rFonts w:ascii="Arial" w:hAnsi="Arial" w:cs="Arial"/>
                <w:noProof/>
                <w:sz w:val="20"/>
                <w:szCs w:val="20"/>
              </w:rPr>
              <w:t>&lt;Insert name&gt;</w:t>
            </w:r>
            <w:r w:rsidRPr="004E4D04">
              <w:rPr>
                <w:rFonts w:ascii="Arial" w:hAnsi="Arial" w:cs="Arial"/>
                <w:sz w:val="20"/>
                <w:szCs w:val="20"/>
              </w:rPr>
              <w:fldChar w:fldCharType="end"/>
            </w:r>
            <w:bookmarkEnd w:id="9"/>
          </w:p>
          <w:p w14:paraId="31E8D460" w14:textId="77777777" w:rsidR="0010201B" w:rsidRPr="004E4D04" w:rsidRDefault="0010201B" w:rsidP="00701108">
            <w:pPr>
              <w:jc w:val="both"/>
              <w:rPr>
                <w:rFonts w:ascii="Arial" w:hAnsi="Arial" w:cs="Arial"/>
                <w:sz w:val="20"/>
                <w:szCs w:val="20"/>
              </w:rPr>
            </w:pPr>
            <w:r w:rsidRPr="004E4D04">
              <w:rPr>
                <w:rFonts w:ascii="Arial" w:hAnsi="Arial" w:cs="Arial"/>
                <w:sz w:val="20"/>
                <w:szCs w:val="20"/>
              </w:rPr>
              <w:fldChar w:fldCharType="begin">
                <w:ffData>
                  <w:name w:val="ContractorRepTitle"/>
                  <w:enabled/>
                  <w:calcOnExit w:val="0"/>
                  <w:textInput>
                    <w:default w:val="&lt;Insert title&gt;"/>
                  </w:textInput>
                </w:ffData>
              </w:fldChar>
            </w:r>
            <w:bookmarkStart w:id="10" w:name="ContractorRepTitle"/>
            <w:r w:rsidRPr="004E4D04">
              <w:rPr>
                <w:rFonts w:ascii="Arial" w:hAnsi="Arial" w:cs="Arial"/>
                <w:sz w:val="20"/>
                <w:szCs w:val="20"/>
              </w:rPr>
              <w:instrText xml:space="preserve"> FORMTEXT </w:instrText>
            </w:r>
            <w:r w:rsidRPr="004E4D04">
              <w:rPr>
                <w:rFonts w:ascii="Arial" w:hAnsi="Arial" w:cs="Arial"/>
                <w:sz w:val="20"/>
                <w:szCs w:val="20"/>
              </w:rPr>
            </w:r>
            <w:r w:rsidRPr="004E4D04">
              <w:rPr>
                <w:rFonts w:ascii="Arial" w:hAnsi="Arial" w:cs="Arial"/>
                <w:sz w:val="20"/>
                <w:szCs w:val="20"/>
              </w:rPr>
              <w:fldChar w:fldCharType="separate"/>
            </w:r>
            <w:r w:rsidRPr="004E4D04">
              <w:rPr>
                <w:rFonts w:ascii="Arial" w:hAnsi="Arial" w:cs="Arial"/>
                <w:noProof/>
                <w:sz w:val="20"/>
                <w:szCs w:val="20"/>
              </w:rPr>
              <w:t>&lt;Insert title&gt;</w:t>
            </w:r>
            <w:r w:rsidRPr="004E4D04">
              <w:rPr>
                <w:rFonts w:ascii="Arial" w:hAnsi="Arial" w:cs="Arial"/>
                <w:sz w:val="20"/>
                <w:szCs w:val="20"/>
              </w:rPr>
              <w:fldChar w:fldCharType="end"/>
            </w:r>
            <w:bookmarkEnd w:id="10"/>
          </w:p>
          <w:p w14:paraId="4C283613" w14:textId="77777777" w:rsidR="0010201B" w:rsidRPr="004E4D04" w:rsidRDefault="0010201B" w:rsidP="00701108">
            <w:pPr>
              <w:jc w:val="both"/>
              <w:rPr>
                <w:rFonts w:ascii="Arial" w:hAnsi="Arial" w:cs="Arial"/>
                <w:sz w:val="20"/>
                <w:szCs w:val="20"/>
              </w:rPr>
            </w:pPr>
            <w:r w:rsidRPr="004E4D04">
              <w:rPr>
                <w:rFonts w:ascii="Arial" w:hAnsi="Arial" w:cs="Arial"/>
                <w:sz w:val="20"/>
                <w:szCs w:val="20"/>
              </w:rPr>
              <w:fldChar w:fldCharType="begin">
                <w:ffData>
                  <w:name w:val="ContractorRepPhone"/>
                  <w:enabled/>
                  <w:calcOnExit w:val="0"/>
                  <w:textInput>
                    <w:default w:val="&lt;Insert phone&gt;"/>
                  </w:textInput>
                </w:ffData>
              </w:fldChar>
            </w:r>
            <w:bookmarkStart w:id="11" w:name="ContractorRepPhone"/>
            <w:r w:rsidRPr="004E4D04">
              <w:rPr>
                <w:rFonts w:ascii="Arial" w:hAnsi="Arial" w:cs="Arial"/>
                <w:sz w:val="20"/>
                <w:szCs w:val="20"/>
              </w:rPr>
              <w:instrText xml:space="preserve"> FORMTEXT </w:instrText>
            </w:r>
            <w:r w:rsidRPr="004E4D04">
              <w:rPr>
                <w:rFonts w:ascii="Arial" w:hAnsi="Arial" w:cs="Arial"/>
                <w:sz w:val="20"/>
                <w:szCs w:val="20"/>
              </w:rPr>
            </w:r>
            <w:r w:rsidRPr="004E4D04">
              <w:rPr>
                <w:rFonts w:ascii="Arial" w:hAnsi="Arial" w:cs="Arial"/>
                <w:sz w:val="20"/>
                <w:szCs w:val="20"/>
              </w:rPr>
              <w:fldChar w:fldCharType="separate"/>
            </w:r>
            <w:r w:rsidRPr="004E4D04">
              <w:rPr>
                <w:rFonts w:ascii="Arial" w:hAnsi="Arial" w:cs="Arial"/>
                <w:noProof/>
                <w:sz w:val="20"/>
                <w:szCs w:val="20"/>
              </w:rPr>
              <w:t>&lt;Insert phone&gt;</w:t>
            </w:r>
            <w:r w:rsidRPr="004E4D04">
              <w:rPr>
                <w:rFonts w:ascii="Arial" w:hAnsi="Arial" w:cs="Arial"/>
                <w:sz w:val="20"/>
                <w:szCs w:val="20"/>
              </w:rPr>
              <w:fldChar w:fldCharType="end"/>
            </w:r>
          </w:p>
          <w:bookmarkEnd w:id="11"/>
          <w:p w14:paraId="3DAF5084" w14:textId="77777777" w:rsidR="0010201B" w:rsidRPr="004E4D04" w:rsidRDefault="0010201B" w:rsidP="00701108">
            <w:pPr>
              <w:jc w:val="both"/>
              <w:rPr>
                <w:rFonts w:ascii="Arial" w:hAnsi="Arial" w:cs="Arial"/>
                <w:sz w:val="20"/>
                <w:szCs w:val="20"/>
              </w:rPr>
            </w:pPr>
            <w:r w:rsidRPr="004E4D04">
              <w:rPr>
                <w:rFonts w:ascii="Arial" w:hAnsi="Arial" w:cs="Arial"/>
                <w:sz w:val="20"/>
                <w:szCs w:val="20"/>
              </w:rPr>
              <w:fldChar w:fldCharType="begin">
                <w:ffData>
                  <w:name w:val="ContractorRepFAX"/>
                  <w:enabled/>
                  <w:calcOnExit w:val="0"/>
                  <w:textInput>
                    <w:default w:val="&lt;Insert FAX&gt;"/>
                  </w:textInput>
                </w:ffData>
              </w:fldChar>
            </w:r>
            <w:bookmarkStart w:id="12" w:name="ContractorRepFAX"/>
            <w:r w:rsidRPr="004E4D04">
              <w:rPr>
                <w:rFonts w:ascii="Arial" w:hAnsi="Arial" w:cs="Arial"/>
                <w:sz w:val="20"/>
                <w:szCs w:val="20"/>
              </w:rPr>
              <w:instrText xml:space="preserve"> FORMTEXT </w:instrText>
            </w:r>
            <w:r w:rsidRPr="004E4D04">
              <w:rPr>
                <w:rFonts w:ascii="Arial" w:hAnsi="Arial" w:cs="Arial"/>
                <w:sz w:val="20"/>
                <w:szCs w:val="20"/>
              </w:rPr>
            </w:r>
            <w:r w:rsidRPr="004E4D04">
              <w:rPr>
                <w:rFonts w:ascii="Arial" w:hAnsi="Arial" w:cs="Arial"/>
                <w:sz w:val="20"/>
                <w:szCs w:val="20"/>
              </w:rPr>
              <w:fldChar w:fldCharType="separate"/>
            </w:r>
            <w:r w:rsidRPr="004E4D04">
              <w:rPr>
                <w:rFonts w:ascii="Arial" w:hAnsi="Arial" w:cs="Arial"/>
                <w:noProof/>
                <w:sz w:val="20"/>
                <w:szCs w:val="20"/>
              </w:rPr>
              <w:t>&lt;Insert FAX&gt;</w:t>
            </w:r>
            <w:r w:rsidRPr="004E4D04">
              <w:rPr>
                <w:rFonts w:ascii="Arial" w:hAnsi="Arial" w:cs="Arial"/>
                <w:sz w:val="20"/>
                <w:szCs w:val="20"/>
              </w:rPr>
              <w:fldChar w:fldCharType="end"/>
            </w:r>
          </w:p>
          <w:bookmarkEnd w:id="12"/>
          <w:p w14:paraId="09B0BB16" w14:textId="77777777" w:rsidR="0010201B" w:rsidRPr="004E4D04" w:rsidRDefault="0010201B" w:rsidP="00701108">
            <w:pPr>
              <w:jc w:val="both"/>
              <w:rPr>
                <w:rFonts w:ascii="Arial" w:hAnsi="Arial" w:cs="Arial"/>
                <w:sz w:val="20"/>
                <w:szCs w:val="20"/>
              </w:rPr>
            </w:pPr>
            <w:r w:rsidRPr="004E4D04">
              <w:rPr>
                <w:rFonts w:ascii="Arial" w:hAnsi="Arial" w:cs="Arial"/>
                <w:sz w:val="20"/>
                <w:szCs w:val="20"/>
              </w:rPr>
              <w:fldChar w:fldCharType="begin">
                <w:ffData>
                  <w:name w:val="ContractorRepEmail"/>
                  <w:enabled/>
                  <w:calcOnExit w:val="0"/>
                  <w:textInput>
                    <w:default w:val="&lt;Insert e-mail&gt;"/>
                  </w:textInput>
                </w:ffData>
              </w:fldChar>
            </w:r>
            <w:bookmarkStart w:id="13" w:name="ContractorRepEmail"/>
            <w:r w:rsidRPr="004E4D04">
              <w:rPr>
                <w:rFonts w:ascii="Arial" w:hAnsi="Arial" w:cs="Arial"/>
                <w:sz w:val="20"/>
                <w:szCs w:val="20"/>
              </w:rPr>
              <w:instrText xml:space="preserve"> FORMTEXT </w:instrText>
            </w:r>
            <w:r w:rsidRPr="004E4D04">
              <w:rPr>
                <w:rFonts w:ascii="Arial" w:hAnsi="Arial" w:cs="Arial"/>
                <w:sz w:val="20"/>
                <w:szCs w:val="20"/>
              </w:rPr>
            </w:r>
            <w:r w:rsidRPr="004E4D04">
              <w:rPr>
                <w:rFonts w:ascii="Arial" w:hAnsi="Arial" w:cs="Arial"/>
                <w:sz w:val="20"/>
                <w:szCs w:val="20"/>
              </w:rPr>
              <w:fldChar w:fldCharType="separate"/>
            </w:r>
            <w:r w:rsidRPr="004E4D04">
              <w:rPr>
                <w:rFonts w:ascii="Arial" w:hAnsi="Arial" w:cs="Arial"/>
                <w:noProof/>
                <w:sz w:val="20"/>
                <w:szCs w:val="20"/>
              </w:rPr>
              <w:t>&lt;Insert e-mail&gt;</w:t>
            </w:r>
            <w:r w:rsidRPr="004E4D04">
              <w:rPr>
                <w:rFonts w:ascii="Arial" w:hAnsi="Arial" w:cs="Arial"/>
                <w:sz w:val="20"/>
                <w:szCs w:val="20"/>
              </w:rPr>
              <w:fldChar w:fldCharType="end"/>
            </w:r>
            <w:bookmarkEnd w:id="13"/>
          </w:p>
        </w:tc>
        <w:tc>
          <w:tcPr>
            <w:tcW w:w="3420" w:type="dxa"/>
            <w:gridSpan w:val="4"/>
            <w:tcBorders>
              <w:top w:val="nil"/>
              <w:bottom w:val="single" w:sz="4" w:space="0" w:color="auto"/>
              <w:right w:val="nil"/>
            </w:tcBorders>
          </w:tcPr>
          <w:p w14:paraId="5C05FA61" w14:textId="0498C29E" w:rsidR="0010201B" w:rsidRPr="004E4D04" w:rsidRDefault="00846218" w:rsidP="00701108">
            <w:pPr>
              <w:jc w:val="both"/>
              <w:rPr>
                <w:rFonts w:ascii="Arial" w:hAnsi="Arial" w:cs="Arial"/>
                <w:sz w:val="20"/>
                <w:szCs w:val="20"/>
              </w:rPr>
            </w:pPr>
            <w:bookmarkStart w:id="14" w:name="AgencyRepName"/>
            <w:r w:rsidRPr="004E4D04">
              <w:rPr>
                <w:rFonts w:ascii="Arial" w:hAnsi="Arial" w:cs="Arial"/>
                <w:sz w:val="20"/>
                <w:szCs w:val="20"/>
              </w:rPr>
              <w:t>Bill Johnston</w:t>
            </w:r>
          </w:p>
          <w:bookmarkEnd w:id="14"/>
          <w:p w14:paraId="6C634EB3" w14:textId="2A9DA6DC" w:rsidR="0010201B" w:rsidRPr="004E4D04" w:rsidRDefault="00846218" w:rsidP="00701108">
            <w:pPr>
              <w:jc w:val="both"/>
              <w:rPr>
                <w:rFonts w:ascii="Arial" w:hAnsi="Arial" w:cs="Arial"/>
                <w:sz w:val="20"/>
                <w:szCs w:val="20"/>
              </w:rPr>
            </w:pPr>
            <w:r w:rsidRPr="004E4D04">
              <w:rPr>
                <w:rFonts w:ascii="Arial" w:hAnsi="Arial" w:cs="Arial"/>
                <w:sz w:val="20"/>
                <w:szCs w:val="20"/>
              </w:rPr>
              <w:t>Program Manager</w:t>
            </w:r>
          </w:p>
          <w:p w14:paraId="38CF25B5" w14:textId="137C1A6D" w:rsidR="0010201B" w:rsidRPr="004E4D04" w:rsidRDefault="00846218" w:rsidP="00701108">
            <w:pPr>
              <w:jc w:val="both"/>
              <w:rPr>
                <w:rFonts w:ascii="Arial" w:hAnsi="Arial" w:cs="Arial"/>
                <w:sz w:val="20"/>
                <w:szCs w:val="20"/>
              </w:rPr>
            </w:pPr>
            <w:bookmarkStart w:id="15" w:name="AgencyRepPhone"/>
            <w:r w:rsidRPr="004E4D04">
              <w:rPr>
                <w:rFonts w:ascii="Arial" w:hAnsi="Arial" w:cs="Arial"/>
                <w:sz w:val="20"/>
                <w:szCs w:val="20"/>
              </w:rPr>
              <w:t>360-725-3030</w:t>
            </w:r>
          </w:p>
          <w:p w14:paraId="0D040A57" w14:textId="12FF079F" w:rsidR="0010201B" w:rsidRPr="004E4D04" w:rsidRDefault="00846218" w:rsidP="00701108">
            <w:pPr>
              <w:spacing w:after="120"/>
              <w:jc w:val="both"/>
              <w:rPr>
                <w:rFonts w:ascii="Arial" w:hAnsi="Arial" w:cs="Arial"/>
                <w:sz w:val="20"/>
                <w:szCs w:val="20"/>
              </w:rPr>
            </w:pPr>
            <w:r w:rsidRPr="004E4D04">
              <w:rPr>
                <w:rFonts w:ascii="Arial" w:hAnsi="Arial" w:cs="Arial"/>
                <w:sz w:val="20"/>
                <w:szCs w:val="20"/>
              </w:rPr>
              <w:t>Bill.Johnston@Commerce.WA.Gov</w:t>
            </w:r>
            <w:r w:rsidR="00FC1A68" w:rsidRPr="004E4D04">
              <w:rPr>
                <w:rFonts w:ascii="Arial" w:hAnsi="Arial" w:cs="Arial"/>
                <w:sz w:val="20"/>
                <w:szCs w:val="20"/>
              </w:rPr>
              <w:t xml:space="preserve"> </w:t>
            </w:r>
          </w:p>
        </w:tc>
        <w:bookmarkEnd w:id="15"/>
        <w:tc>
          <w:tcPr>
            <w:tcW w:w="2610" w:type="dxa"/>
            <w:gridSpan w:val="3"/>
            <w:tcBorders>
              <w:top w:val="nil"/>
              <w:left w:val="nil"/>
              <w:bottom w:val="single" w:sz="4" w:space="0" w:color="auto"/>
            </w:tcBorders>
          </w:tcPr>
          <w:p w14:paraId="6F0D685F" w14:textId="75AB7055" w:rsidR="0010201B" w:rsidRPr="004E4D04" w:rsidRDefault="00846218" w:rsidP="00701108">
            <w:pPr>
              <w:jc w:val="both"/>
              <w:rPr>
                <w:rFonts w:ascii="Arial" w:hAnsi="Arial" w:cs="Arial"/>
                <w:sz w:val="20"/>
                <w:szCs w:val="20"/>
              </w:rPr>
            </w:pPr>
            <w:r w:rsidRPr="004E4D04">
              <w:rPr>
                <w:rFonts w:ascii="Arial" w:hAnsi="Arial" w:cs="Arial"/>
                <w:sz w:val="20"/>
                <w:szCs w:val="20"/>
              </w:rPr>
              <w:t>1011 Plum Street SE</w:t>
            </w:r>
          </w:p>
          <w:p w14:paraId="7069EA43" w14:textId="28C5EEC5" w:rsidR="0010201B" w:rsidRPr="004E4D04" w:rsidRDefault="00846218" w:rsidP="00701108">
            <w:pPr>
              <w:jc w:val="both"/>
              <w:rPr>
                <w:rFonts w:ascii="Arial" w:hAnsi="Arial" w:cs="Arial"/>
                <w:sz w:val="20"/>
                <w:szCs w:val="20"/>
              </w:rPr>
            </w:pPr>
            <w:r w:rsidRPr="004E4D04">
              <w:rPr>
                <w:rFonts w:ascii="Arial" w:hAnsi="Arial" w:cs="Arial"/>
                <w:sz w:val="20"/>
                <w:szCs w:val="20"/>
              </w:rPr>
              <w:t>P.O. Box 42525</w:t>
            </w:r>
            <w:r w:rsidR="00FC1A68" w:rsidRPr="004E4D04">
              <w:rPr>
                <w:rFonts w:ascii="Arial" w:hAnsi="Arial" w:cs="Arial"/>
                <w:sz w:val="20"/>
                <w:szCs w:val="20"/>
              </w:rPr>
              <w:t xml:space="preserve"> </w:t>
            </w:r>
          </w:p>
          <w:p w14:paraId="2A4CFFF5" w14:textId="391AC2E8" w:rsidR="0010201B" w:rsidRPr="004E4D04" w:rsidRDefault="00846218" w:rsidP="00846218">
            <w:pPr>
              <w:jc w:val="both"/>
              <w:rPr>
                <w:rFonts w:ascii="Arial" w:hAnsi="Arial" w:cs="Arial"/>
                <w:sz w:val="20"/>
                <w:szCs w:val="20"/>
              </w:rPr>
            </w:pPr>
            <w:r w:rsidRPr="004E4D04">
              <w:rPr>
                <w:rFonts w:ascii="Arial" w:hAnsi="Arial" w:cs="Arial"/>
                <w:sz w:val="20"/>
                <w:szCs w:val="20"/>
              </w:rPr>
              <w:t>Olympia, WA  98504-2525</w:t>
            </w:r>
            <w:r w:rsidR="00FC1A68" w:rsidRPr="004E4D04">
              <w:rPr>
                <w:rFonts w:ascii="Arial" w:hAnsi="Arial" w:cs="Arial"/>
                <w:sz w:val="20"/>
                <w:szCs w:val="20"/>
              </w:rPr>
              <w:t xml:space="preserve">    </w:t>
            </w:r>
          </w:p>
        </w:tc>
      </w:tr>
      <w:tr w:rsidR="0010201B" w:rsidRPr="004E4D04" w14:paraId="32895AC7" w14:textId="77777777" w:rsidTr="00392A4C">
        <w:trPr>
          <w:cantSplit/>
          <w:trHeight w:val="260"/>
        </w:trPr>
        <w:tc>
          <w:tcPr>
            <w:tcW w:w="2414" w:type="dxa"/>
            <w:tcBorders>
              <w:bottom w:val="nil"/>
            </w:tcBorders>
          </w:tcPr>
          <w:p w14:paraId="23186740" w14:textId="77777777" w:rsidR="0010201B" w:rsidRPr="004E4D04" w:rsidRDefault="0010201B" w:rsidP="00701108">
            <w:pPr>
              <w:spacing w:after="120"/>
              <w:jc w:val="both"/>
              <w:rPr>
                <w:rFonts w:ascii="Arial" w:hAnsi="Arial" w:cs="Arial"/>
                <w:b/>
                <w:bCs/>
                <w:sz w:val="20"/>
                <w:szCs w:val="20"/>
              </w:rPr>
            </w:pPr>
            <w:r w:rsidRPr="004E4D04">
              <w:rPr>
                <w:rFonts w:ascii="Arial" w:hAnsi="Arial" w:cs="Arial"/>
                <w:b/>
                <w:bCs/>
                <w:sz w:val="20"/>
                <w:szCs w:val="20"/>
              </w:rPr>
              <w:t>5. Contract Amount</w:t>
            </w:r>
          </w:p>
        </w:tc>
        <w:tc>
          <w:tcPr>
            <w:tcW w:w="4759" w:type="dxa"/>
            <w:gridSpan w:val="5"/>
            <w:tcBorders>
              <w:bottom w:val="nil"/>
            </w:tcBorders>
          </w:tcPr>
          <w:p w14:paraId="7A3DDA23" w14:textId="77777777" w:rsidR="0010201B" w:rsidRPr="004E4D04" w:rsidRDefault="0010201B" w:rsidP="00701108">
            <w:pPr>
              <w:jc w:val="both"/>
              <w:rPr>
                <w:rFonts w:ascii="Arial" w:hAnsi="Arial" w:cs="Arial"/>
                <w:b/>
                <w:bCs/>
                <w:sz w:val="20"/>
                <w:szCs w:val="20"/>
              </w:rPr>
            </w:pPr>
            <w:r w:rsidRPr="004E4D04">
              <w:rPr>
                <w:rFonts w:ascii="Arial" w:hAnsi="Arial" w:cs="Arial"/>
                <w:b/>
                <w:bCs/>
                <w:sz w:val="20"/>
                <w:szCs w:val="20"/>
              </w:rPr>
              <w:t>6. Funding Source</w:t>
            </w:r>
          </w:p>
        </w:tc>
        <w:tc>
          <w:tcPr>
            <w:tcW w:w="1629" w:type="dxa"/>
            <w:gridSpan w:val="3"/>
            <w:tcBorders>
              <w:bottom w:val="nil"/>
            </w:tcBorders>
          </w:tcPr>
          <w:p w14:paraId="31E67364" w14:textId="77777777" w:rsidR="0010201B" w:rsidRPr="004E4D04" w:rsidRDefault="0010201B" w:rsidP="00701108">
            <w:pPr>
              <w:jc w:val="both"/>
              <w:rPr>
                <w:rFonts w:ascii="Arial" w:hAnsi="Arial" w:cs="Arial"/>
                <w:b/>
                <w:bCs/>
                <w:sz w:val="20"/>
                <w:szCs w:val="20"/>
              </w:rPr>
            </w:pPr>
            <w:r w:rsidRPr="004E4D04">
              <w:rPr>
                <w:rFonts w:ascii="Arial" w:hAnsi="Arial" w:cs="Arial"/>
                <w:b/>
                <w:bCs/>
                <w:sz w:val="20"/>
                <w:szCs w:val="20"/>
              </w:rPr>
              <w:t>7. Start Date</w:t>
            </w:r>
          </w:p>
        </w:tc>
        <w:tc>
          <w:tcPr>
            <w:tcW w:w="1795" w:type="dxa"/>
            <w:gridSpan w:val="2"/>
            <w:tcBorders>
              <w:bottom w:val="nil"/>
            </w:tcBorders>
          </w:tcPr>
          <w:p w14:paraId="70E594C6" w14:textId="77777777" w:rsidR="0010201B" w:rsidRPr="004E4D04" w:rsidRDefault="0010201B" w:rsidP="00701108">
            <w:pPr>
              <w:jc w:val="both"/>
              <w:rPr>
                <w:rFonts w:ascii="Arial" w:hAnsi="Arial" w:cs="Arial"/>
                <w:b/>
                <w:bCs/>
                <w:sz w:val="20"/>
                <w:szCs w:val="20"/>
              </w:rPr>
            </w:pPr>
            <w:r w:rsidRPr="004E4D04">
              <w:rPr>
                <w:rFonts w:ascii="Arial" w:hAnsi="Arial" w:cs="Arial"/>
                <w:b/>
                <w:bCs/>
                <w:sz w:val="20"/>
                <w:szCs w:val="20"/>
              </w:rPr>
              <w:t>8. End Date</w:t>
            </w:r>
          </w:p>
        </w:tc>
      </w:tr>
      <w:tr w:rsidR="0010201B" w:rsidRPr="004E4D04" w14:paraId="6176EEE2" w14:textId="77777777" w:rsidTr="00392A4C">
        <w:trPr>
          <w:cantSplit/>
          <w:trHeight w:val="351"/>
        </w:trPr>
        <w:tc>
          <w:tcPr>
            <w:tcW w:w="2414" w:type="dxa"/>
            <w:tcBorders>
              <w:top w:val="nil"/>
            </w:tcBorders>
          </w:tcPr>
          <w:p w14:paraId="5A6C5F08" w14:textId="05A78A92" w:rsidR="0010201B" w:rsidRPr="004E4D04" w:rsidRDefault="004E4D04" w:rsidP="00701108">
            <w:pPr>
              <w:jc w:val="both"/>
              <w:rPr>
                <w:rFonts w:ascii="Arial" w:hAnsi="Arial" w:cs="Arial"/>
                <w:sz w:val="20"/>
                <w:szCs w:val="20"/>
              </w:rPr>
            </w:pPr>
            <w:r w:rsidRPr="004E4D04">
              <w:rPr>
                <w:rFonts w:ascii="Arial" w:hAnsi="Arial" w:cs="Arial"/>
                <w:sz w:val="20"/>
                <w:szCs w:val="20"/>
              </w:rPr>
              <w:t>$250,000</w:t>
            </w:r>
          </w:p>
        </w:tc>
        <w:tc>
          <w:tcPr>
            <w:tcW w:w="4759" w:type="dxa"/>
            <w:gridSpan w:val="5"/>
            <w:tcBorders>
              <w:top w:val="nil"/>
            </w:tcBorders>
          </w:tcPr>
          <w:p w14:paraId="0A868E7A" w14:textId="12ACEA5B" w:rsidR="0010201B" w:rsidRPr="004E4D04" w:rsidRDefault="0010201B" w:rsidP="004E4D04">
            <w:pPr>
              <w:jc w:val="both"/>
              <w:rPr>
                <w:rFonts w:ascii="Arial" w:hAnsi="Arial" w:cs="Arial"/>
                <w:sz w:val="20"/>
                <w:szCs w:val="20"/>
              </w:rPr>
            </w:pPr>
            <w:r w:rsidRPr="004E4D04">
              <w:rPr>
                <w:rFonts w:ascii="Arial" w:hAnsi="Arial" w:cs="Arial"/>
                <w:b/>
                <w:bCs/>
                <w:sz w:val="20"/>
                <w:szCs w:val="20"/>
              </w:rPr>
              <w:t>Federal:</w:t>
            </w:r>
            <w:r w:rsidRPr="004E4D04">
              <w:rPr>
                <w:rFonts w:ascii="Arial" w:hAnsi="Arial" w:cs="Arial"/>
                <w:sz w:val="20"/>
                <w:szCs w:val="20"/>
              </w:rPr>
              <w:t xml:space="preserve"> </w:t>
            </w:r>
            <w:r w:rsidR="004E4D04">
              <w:rPr>
                <w:rFonts w:ascii="Arial" w:hAnsi="Arial" w:cs="Arial"/>
                <w:sz w:val="20"/>
                <w:szCs w:val="20"/>
              </w:rPr>
              <w:fldChar w:fldCharType="begin">
                <w:ffData>
                  <w:name w:val="Check1"/>
                  <w:enabled/>
                  <w:calcOnExit w:val="0"/>
                  <w:checkBox>
                    <w:sizeAuto/>
                    <w:default w:val="1"/>
                  </w:checkBox>
                </w:ffData>
              </w:fldChar>
            </w:r>
            <w:bookmarkStart w:id="16" w:name="Check1"/>
            <w:r w:rsidR="004E4D04">
              <w:rPr>
                <w:rFonts w:ascii="Arial" w:hAnsi="Arial" w:cs="Arial"/>
                <w:sz w:val="20"/>
                <w:szCs w:val="20"/>
              </w:rPr>
              <w:instrText xml:space="preserve"> FORMCHECKBOX </w:instrText>
            </w:r>
            <w:r w:rsidR="007B32DE">
              <w:rPr>
                <w:rFonts w:ascii="Arial" w:hAnsi="Arial" w:cs="Arial"/>
                <w:sz w:val="20"/>
                <w:szCs w:val="20"/>
              </w:rPr>
            </w:r>
            <w:r w:rsidR="007B32DE">
              <w:rPr>
                <w:rFonts w:ascii="Arial" w:hAnsi="Arial" w:cs="Arial"/>
                <w:sz w:val="20"/>
                <w:szCs w:val="20"/>
              </w:rPr>
              <w:fldChar w:fldCharType="separate"/>
            </w:r>
            <w:r w:rsidR="004E4D04">
              <w:rPr>
                <w:rFonts w:ascii="Arial" w:hAnsi="Arial" w:cs="Arial"/>
                <w:sz w:val="20"/>
                <w:szCs w:val="20"/>
              </w:rPr>
              <w:fldChar w:fldCharType="end"/>
            </w:r>
            <w:bookmarkEnd w:id="16"/>
            <w:r w:rsidRPr="004E4D04">
              <w:rPr>
                <w:rFonts w:ascii="Arial" w:hAnsi="Arial" w:cs="Arial"/>
                <w:sz w:val="20"/>
                <w:szCs w:val="20"/>
              </w:rPr>
              <w:t xml:space="preserve">  </w:t>
            </w:r>
            <w:r w:rsidRPr="004E4D04">
              <w:rPr>
                <w:rFonts w:ascii="Arial" w:hAnsi="Arial" w:cs="Arial"/>
                <w:b/>
                <w:bCs/>
                <w:sz w:val="20"/>
                <w:szCs w:val="20"/>
              </w:rPr>
              <w:t>State:</w:t>
            </w:r>
            <w:r w:rsidRPr="004E4D04">
              <w:rPr>
                <w:rFonts w:ascii="Arial" w:hAnsi="Arial" w:cs="Arial"/>
                <w:sz w:val="20"/>
                <w:szCs w:val="20"/>
              </w:rPr>
              <w:t xml:space="preserve"> </w:t>
            </w:r>
            <w:r w:rsidRPr="004E4D04">
              <w:rPr>
                <w:rFonts w:ascii="Arial" w:hAnsi="Arial" w:cs="Arial"/>
                <w:sz w:val="20"/>
                <w:szCs w:val="20"/>
              </w:rPr>
              <w:fldChar w:fldCharType="begin">
                <w:ffData>
                  <w:name w:val="Check1"/>
                  <w:enabled/>
                  <w:calcOnExit w:val="0"/>
                  <w:checkBox>
                    <w:sizeAuto/>
                    <w:default w:val="0"/>
                  </w:checkBox>
                </w:ffData>
              </w:fldChar>
            </w:r>
            <w:r w:rsidRPr="004E4D04">
              <w:rPr>
                <w:rFonts w:ascii="Arial" w:hAnsi="Arial" w:cs="Arial"/>
                <w:sz w:val="20"/>
                <w:szCs w:val="20"/>
              </w:rPr>
              <w:instrText xml:space="preserve"> FORMCHECKBOX </w:instrText>
            </w:r>
            <w:r w:rsidR="007B32DE">
              <w:rPr>
                <w:rFonts w:ascii="Arial" w:hAnsi="Arial" w:cs="Arial"/>
                <w:sz w:val="20"/>
                <w:szCs w:val="20"/>
              </w:rPr>
            </w:r>
            <w:r w:rsidR="007B32DE">
              <w:rPr>
                <w:rFonts w:ascii="Arial" w:hAnsi="Arial" w:cs="Arial"/>
                <w:sz w:val="20"/>
                <w:szCs w:val="20"/>
              </w:rPr>
              <w:fldChar w:fldCharType="separate"/>
            </w:r>
            <w:r w:rsidRPr="004E4D04">
              <w:rPr>
                <w:rFonts w:ascii="Arial" w:hAnsi="Arial" w:cs="Arial"/>
                <w:sz w:val="20"/>
                <w:szCs w:val="20"/>
              </w:rPr>
              <w:fldChar w:fldCharType="end"/>
            </w:r>
            <w:r w:rsidRPr="004E4D04">
              <w:rPr>
                <w:rFonts w:ascii="Arial" w:hAnsi="Arial" w:cs="Arial"/>
                <w:sz w:val="20"/>
                <w:szCs w:val="20"/>
              </w:rPr>
              <w:t xml:space="preserve">  </w:t>
            </w:r>
            <w:r w:rsidRPr="004E4D04">
              <w:rPr>
                <w:rFonts w:ascii="Arial" w:hAnsi="Arial" w:cs="Arial"/>
                <w:b/>
                <w:bCs/>
                <w:sz w:val="20"/>
                <w:szCs w:val="20"/>
              </w:rPr>
              <w:t xml:space="preserve">Other: </w:t>
            </w:r>
            <w:r w:rsidRPr="004E4D04">
              <w:rPr>
                <w:rFonts w:ascii="Arial" w:hAnsi="Arial" w:cs="Arial"/>
                <w:b/>
                <w:bCs/>
                <w:sz w:val="20"/>
                <w:szCs w:val="20"/>
              </w:rPr>
              <w:fldChar w:fldCharType="begin">
                <w:ffData>
                  <w:name w:val="Check1"/>
                  <w:enabled/>
                  <w:calcOnExit w:val="0"/>
                  <w:checkBox>
                    <w:sizeAuto/>
                    <w:default w:val="0"/>
                  </w:checkBox>
                </w:ffData>
              </w:fldChar>
            </w:r>
            <w:r w:rsidRPr="004E4D04">
              <w:rPr>
                <w:rFonts w:ascii="Arial" w:hAnsi="Arial" w:cs="Arial"/>
                <w:b/>
                <w:bCs/>
                <w:sz w:val="20"/>
                <w:szCs w:val="20"/>
              </w:rPr>
              <w:instrText xml:space="preserve"> FORMCHECKBOX </w:instrText>
            </w:r>
            <w:r w:rsidR="007B32DE">
              <w:rPr>
                <w:rFonts w:ascii="Arial" w:hAnsi="Arial" w:cs="Arial"/>
                <w:b/>
                <w:bCs/>
                <w:sz w:val="20"/>
                <w:szCs w:val="20"/>
              </w:rPr>
            </w:r>
            <w:r w:rsidR="007B32DE">
              <w:rPr>
                <w:rFonts w:ascii="Arial" w:hAnsi="Arial" w:cs="Arial"/>
                <w:b/>
                <w:bCs/>
                <w:sz w:val="20"/>
                <w:szCs w:val="20"/>
              </w:rPr>
              <w:fldChar w:fldCharType="separate"/>
            </w:r>
            <w:r w:rsidRPr="004E4D04">
              <w:rPr>
                <w:rFonts w:ascii="Arial" w:hAnsi="Arial" w:cs="Arial"/>
                <w:b/>
                <w:bCs/>
                <w:sz w:val="20"/>
                <w:szCs w:val="20"/>
              </w:rPr>
              <w:fldChar w:fldCharType="end"/>
            </w:r>
            <w:r w:rsidRPr="004E4D04">
              <w:rPr>
                <w:rFonts w:ascii="Arial" w:hAnsi="Arial" w:cs="Arial"/>
                <w:b/>
                <w:bCs/>
                <w:sz w:val="20"/>
                <w:szCs w:val="20"/>
              </w:rPr>
              <w:t xml:space="preserve">  N/A: </w:t>
            </w:r>
            <w:r w:rsidRPr="004E4D04">
              <w:rPr>
                <w:rFonts w:ascii="Arial" w:hAnsi="Arial" w:cs="Arial"/>
                <w:b/>
                <w:bCs/>
                <w:sz w:val="20"/>
                <w:szCs w:val="20"/>
              </w:rPr>
              <w:fldChar w:fldCharType="begin">
                <w:ffData>
                  <w:name w:val="Check1"/>
                  <w:enabled/>
                  <w:calcOnExit w:val="0"/>
                  <w:checkBox>
                    <w:sizeAuto/>
                    <w:default w:val="0"/>
                  </w:checkBox>
                </w:ffData>
              </w:fldChar>
            </w:r>
            <w:r w:rsidRPr="004E4D04">
              <w:rPr>
                <w:rFonts w:ascii="Arial" w:hAnsi="Arial" w:cs="Arial"/>
                <w:b/>
                <w:bCs/>
                <w:sz w:val="20"/>
                <w:szCs w:val="20"/>
              </w:rPr>
              <w:instrText xml:space="preserve"> FORMCHECKBOX </w:instrText>
            </w:r>
            <w:r w:rsidR="007B32DE">
              <w:rPr>
                <w:rFonts w:ascii="Arial" w:hAnsi="Arial" w:cs="Arial"/>
                <w:b/>
                <w:bCs/>
                <w:sz w:val="20"/>
                <w:szCs w:val="20"/>
              </w:rPr>
            </w:r>
            <w:r w:rsidR="007B32DE">
              <w:rPr>
                <w:rFonts w:ascii="Arial" w:hAnsi="Arial" w:cs="Arial"/>
                <w:b/>
                <w:bCs/>
                <w:sz w:val="20"/>
                <w:szCs w:val="20"/>
              </w:rPr>
              <w:fldChar w:fldCharType="separate"/>
            </w:r>
            <w:r w:rsidRPr="004E4D04">
              <w:rPr>
                <w:rFonts w:ascii="Arial" w:hAnsi="Arial" w:cs="Arial"/>
                <w:b/>
                <w:bCs/>
                <w:sz w:val="20"/>
                <w:szCs w:val="20"/>
              </w:rPr>
              <w:fldChar w:fldCharType="end"/>
            </w:r>
          </w:p>
        </w:tc>
        <w:tc>
          <w:tcPr>
            <w:tcW w:w="1629" w:type="dxa"/>
            <w:gridSpan w:val="3"/>
            <w:tcBorders>
              <w:top w:val="nil"/>
            </w:tcBorders>
          </w:tcPr>
          <w:p w14:paraId="67148641" w14:textId="3B4A8162" w:rsidR="0010201B" w:rsidRPr="004E4D04" w:rsidRDefault="004E4D04" w:rsidP="00701108">
            <w:pPr>
              <w:jc w:val="both"/>
              <w:rPr>
                <w:rFonts w:ascii="Arial" w:hAnsi="Arial" w:cs="Arial"/>
                <w:sz w:val="20"/>
                <w:szCs w:val="20"/>
              </w:rPr>
            </w:pPr>
            <w:r w:rsidRPr="004E4D04">
              <w:rPr>
                <w:rFonts w:ascii="Arial" w:hAnsi="Arial" w:cs="Arial"/>
                <w:sz w:val="20"/>
                <w:szCs w:val="20"/>
              </w:rPr>
              <w:t>March 1, 2021</w:t>
            </w:r>
          </w:p>
        </w:tc>
        <w:tc>
          <w:tcPr>
            <w:tcW w:w="1795" w:type="dxa"/>
            <w:gridSpan w:val="2"/>
            <w:tcBorders>
              <w:top w:val="nil"/>
            </w:tcBorders>
          </w:tcPr>
          <w:p w14:paraId="196F64B3" w14:textId="595210AD" w:rsidR="0010201B" w:rsidRPr="004E4D04" w:rsidRDefault="004E4D04" w:rsidP="004E4D04">
            <w:pPr>
              <w:rPr>
                <w:rFonts w:ascii="Arial" w:hAnsi="Arial" w:cs="Arial"/>
                <w:sz w:val="20"/>
                <w:szCs w:val="20"/>
              </w:rPr>
            </w:pPr>
            <w:r w:rsidRPr="004E4D04">
              <w:rPr>
                <w:rFonts w:ascii="Arial" w:hAnsi="Arial" w:cs="Arial"/>
                <w:sz w:val="20"/>
                <w:szCs w:val="20"/>
              </w:rPr>
              <w:t>January 31, 202</w:t>
            </w:r>
            <w:r w:rsidRPr="004E4D04">
              <w:rPr>
                <w:rFonts w:ascii="Arial" w:hAnsi="Arial" w:cs="Arial"/>
                <w:sz w:val="20"/>
                <w:szCs w:val="20"/>
                <w:highlight w:val="lightGray"/>
                <w:shd w:val="clear" w:color="auto" w:fill="BFBFBF" w:themeFill="background1" w:themeFillShade="BF"/>
              </w:rPr>
              <w:t>#</w:t>
            </w:r>
          </w:p>
        </w:tc>
      </w:tr>
      <w:tr w:rsidR="004D2557" w:rsidRPr="004E4D04" w14:paraId="3045A413" w14:textId="77777777" w:rsidTr="00392A4C">
        <w:trPr>
          <w:cantSplit/>
        </w:trPr>
        <w:tc>
          <w:tcPr>
            <w:tcW w:w="3438" w:type="dxa"/>
            <w:gridSpan w:val="3"/>
            <w:tcBorders>
              <w:bottom w:val="nil"/>
              <w:right w:val="nil"/>
            </w:tcBorders>
          </w:tcPr>
          <w:p w14:paraId="2AB7355C" w14:textId="77777777" w:rsidR="004D2557" w:rsidRPr="004E4D04" w:rsidRDefault="004D2557" w:rsidP="00701108">
            <w:pPr>
              <w:jc w:val="both"/>
              <w:rPr>
                <w:rFonts w:ascii="Arial" w:hAnsi="Arial" w:cs="Arial"/>
                <w:b/>
                <w:bCs/>
                <w:position w:val="12"/>
                <w:sz w:val="20"/>
                <w:szCs w:val="20"/>
              </w:rPr>
            </w:pPr>
            <w:r w:rsidRPr="004E4D04">
              <w:rPr>
                <w:rFonts w:ascii="Arial" w:hAnsi="Arial" w:cs="Arial"/>
                <w:b/>
                <w:bCs/>
                <w:position w:val="12"/>
                <w:sz w:val="20"/>
                <w:szCs w:val="20"/>
              </w:rPr>
              <w:t>9. Federal Funds (as applicable)</w:t>
            </w:r>
          </w:p>
          <w:p w14:paraId="5186DB6B" w14:textId="5ED5B2A1" w:rsidR="004D2557" w:rsidRPr="004E4D04" w:rsidRDefault="004E4D04" w:rsidP="00701108">
            <w:pPr>
              <w:jc w:val="both"/>
              <w:rPr>
                <w:rFonts w:ascii="Arial" w:hAnsi="Arial" w:cs="Arial"/>
                <w:b/>
                <w:bCs/>
                <w:sz w:val="20"/>
                <w:szCs w:val="20"/>
              </w:rPr>
            </w:pPr>
            <w:r w:rsidRPr="004E4D04">
              <w:rPr>
                <w:rFonts w:ascii="Arial" w:hAnsi="Arial" w:cs="Arial"/>
                <w:sz w:val="20"/>
                <w:szCs w:val="20"/>
              </w:rPr>
              <w:t>$250,000</w:t>
            </w:r>
          </w:p>
        </w:tc>
        <w:tc>
          <w:tcPr>
            <w:tcW w:w="4284" w:type="dxa"/>
            <w:gridSpan w:val="4"/>
            <w:tcBorders>
              <w:left w:val="nil"/>
              <w:bottom w:val="nil"/>
              <w:right w:val="nil"/>
            </w:tcBorders>
          </w:tcPr>
          <w:p w14:paraId="3D9C7F46" w14:textId="4C805106" w:rsidR="004D2557" w:rsidRPr="004E4D04" w:rsidRDefault="004D2557" w:rsidP="004E4D04">
            <w:pPr>
              <w:pStyle w:val="Heading6"/>
              <w:numPr>
                <w:ilvl w:val="0"/>
                <w:numId w:val="0"/>
              </w:numPr>
              <w:spacing w:after="120"/>
              <w:rPr>
                <w:rFonts w:ascii="Arial" w:hAnsi="Arial" w:cs="Arial"/>
                <w:b/>
                <w:sz w:val="20"/>
              </w:rPr>
            </w:pPr>
            <w:r w:rsidRPr="004E4D04">
              <w:rPr>
                <w:rFonts w:ascii="Arial" w:hAnsi="Arial" w:cs="Arial"/>
                <w:b/>
                <w:sz w:val="20"/>
              </w:rPr>
              <w:t>Federal Agency:</w:t>
            </w:r>
            <w:r w:rsidR="004E4D04">
              <w:rPr>
                <w:rFonts w:ascii="Arial" w:hAnsi="Arial" w:cs="Arial"/>
                <w:b/>
                <w:sz w:val="20"/>
              </w:rPr>
              <w:t xml:space="preserve">               C</w:t>
            </w:r>
            <w:r w:rsidRPr="004E4D04">
              <w:rPr>
                <w:rFonts w:ascii="Arial" w:hAnsi="Arial" w:cs="Arial"/>
                <w:b/>
                <w:sz w:val="20"/>
              </w:rPr>
              <w:t xml:space="preserve">FDA </w:t>
            </w:r>
            <w:r w:rsidR="004E4D04">
              <w:rPr>
                <w:rFonts w:ascii="Arial" w:hAnsi="Arial" w:cs="Arial"/>
                <w:b/>
                <w:sz w:val="20"/>
              </w:rPr>
              <w:t>N</w:t>
            </w:r>
            <w:r w:rsidRPr="004E4D04">
              <w:rPr>
                <w:rFonts w:ascii="Arial" w:hAnsi="Arial" w:cs="Arial"/>
                <w:b/>
                <w:sz w:val="20"/>
              </w:rPr>
              <w:t>umber:</w:t>
            </w:r>
          </w:p>
          <w:p w14:paraId="37CB6D62" w14:textId="2F9E3864" w:rsidR="004D2557" w:rsidRPr="004E4D04" w:rsidRDefault="004E4D04" w:rsidP="004E4D04">
            <w:pPr>
              <w:rPr>
                <w:rFonts w:ascii="Arial" w:hAnsi="Arial" w:cs="Arial"/>
                <w:b/>
                <w:bCs/>
                <w:sz w:val="20"/>
                <w:szCs w:val="20"/>
                <w:u w:val="single"/>
              </w:rPr>
            </w:pPr>
            <w:r>
              <w:rPr>
                <w:rFonts w:ascii="Arial" w:hAnsi="Arial" w:cs="Arial"/>
                <w:sz w:val="20"/>
                <w:szCs w:val="20"/>
              </w:rPr>
              <w:t xml:space="preserve">Department of Justice             </w:t>
            </w:r>
            <w:r w:rsidRPr="004E4D04">
              <w:rPr>
                <w:rFonts w:ascii="Arial" w:hAnsi="Arial" w:cs="Arial"/>
                <w:sz w:val="20"/>
                <w:szCs w:val="20"/>
              </w:rPr>
              <w:t>16.751</w:t>
            </w:r>
          </w:p>
        </w:tc>
        <w:tc>
          <w:tcPr>
            <w:tcW w:w="2875" w:type="dxa"/>
            <w:gridSpan w:val="4"/>
            <w:tcBorders>
              <w:left w:val="nil"/>
              <w:bottom w:val="nil"/>
            </w:tcBorders>
          </w:tcPr>
          <w:p w14:paraId="6222FA7B" w14:textId="369CE989" w:rsidR="004D2557" w:rsidRPr="004E4D04" w:rsidRDefault="004D2557" w:rsidP="004E4D04">
            <w:pPr>
              <w:spacing w:after="120"/>
              <w:rPr>
                <w:rFonts w:ascii="Arial" w:hAnsi="Arial" w:cs="Arial"/>
                <w:b/>
                <w:bCs/>
                <w:sz w:val="20"/>
                <w:szCs w:val="20"/>
              </w:rPr>
            </w:pPr>
            <w:r w:rsidRPr="004E4D04">
              <w:rPr>
                <w:rFonts w:ascii="Arial" w:hAnsi="Arial" w:cs="Arial"/>
                <w:b/>
                <w:bCs/>
                <w:sz w:val="20"/>
                <w:szCs w:val="20"/>
              </w:rPr>
              <w:t>Indirect Rate (if applicable):</w:t>
            </w:r>
          </w:p>
          <w:p w14:paraId="590858DB" w14:textId="13E9E649" w:rsidR="004D2557" w:rsidRPr="004E4D04" w:rsidRDefault="004E4D04" w:rsidP="004E4D04">
            <w:pPr>
              <w:spacing w:after="120"/>
              <w:rPr>
                <w:rFonts w:ascii="Arial" w:hAnsi="Arial" w:cs="Arial"/>
                <w:b/>
                <w:bCs/>
                <w:sz w:val="20"/>
                <w:szCs w:val="20"/>
                <w:u w:val="single"/>
              </w:rPr>
            </w:pPr>
            <w:r>
              <w:rPr>
                <w:rFonts w:ascii="Arial" w:hAnsi="Arial" w:cs="Arial"/>
                <w:sz w:val="20"/>
                <w:szCs w:val="20"/>
              </w:rPr>
              <w:t xml:space="preserve">            </w:t>
            </w:r>
            <w:r w:rsidR="004D2557" w:rsidRPr="004E4D04">
              <w:rPr>
                <w:rFonts w:ascii="Arial" w:hAnsi="Arial" w:cs="Arial"/>
                <w:sz w:val="20"/>
                <w:szCs w:val="20"/>
              </w:rPr>
              <w:fldChar w:fldCharType="begin">
                <w:ffData>
                  <w:name w:val="Indirect1"/>
                  <w:enabled/>
                  <w:calcOnExit w:val="0"/>
                  <w:helpText w:type="text" w:val="Hit the &quot;Enter&quot; key to start a new line as necessary"/>
                  <w:statusText w:type="text" w:val="Hit the &quot;Enter&quot; key to start a new line as necessary"/>
                  <w:textInput>
                    <w:default w:val="&lt;Insert indirect rate&gt;"/>
                  </w:textInput>
                </w:ffData>
              </w:fldChar>
            </w:r>
            <w:bookmarkStart w:id="17" w:name="Indirect1"/>
            <w:r w:rsidR="004D2557" w:rsidRPr="004E4D04">
              <w:rPr>
                <w:rFonts w:ascii="Arial" w:hAnsi="Arial" w:cs="Arial"/>
                <w:sz w:val="20"/>
                <w:szCs w:val="20"/>
              </w:rPr>
              <w:instrText xml:space="preserve"> FORMTEXT </w:instrText>
            </w:r>
            <w:r w:rsidR="004D2557" w:rsidRPr="004E4D04">
              <w:rPr>
                <w:rFonts w:ascii="Arial" w:hAnsi="Arial" w:cs="Arial"/>
                <w:sz w:val="20"/>
                <w:szCs w:val="20"/>
              </w:rPr>
            </w:r>
            <w:r w:rsidR="004D2557" w:rsidRPr="004E4D04">
              <w:rPr>
                <w:rFonts w:ascii="Arial" w:hAnsi="Arial" w:cs="Arial"/>
                <w:sz w:val="20"/>
                <w:szCs w:val="20"/>
              </w:rPr>
              <w:fldChar w:fldCharType="separate"/>
            </w:r>
            <w:r>
              <w:rPr>
                <w:rFonts w:ascii="Arial" w:hAnsi="Arial" w:cs="Arial"/>
                <w:noProof/>
                <w:sz w:val="20"/>
                <w:szCs w:val="20"/>
              </w:rPr>
              <w:t xml:space="preserve">&lt;Insert </w:t>
            </w:r>
            <w:r w:rsidR="004D2557" w:rsidRPr="004E4D04">
              <w:rPr>
                <w:rFonts w:ascii="Arial" w:hAnsi="Arial" w:cs="Arial"/>
                <w:noProof/>
                <w:sz w:val="20"/>
                <w:szCs w:val="20"/>
              </w:rPr>
              <w:t>indirect rate&gt;</w:t>
            </w:r>
            <w:r w:rsidR="004D2557" w:rsidRPr="004E4D04">
              <w:rPr>
                <w:rFonts w:ascii="Arial" w:hAnsi="Arial" w:cs="Arial"/>
                <w:sz w:val="20"/>
                <w:szCs w:val="20"/>
              </w:rPr>
              <w:fldChar w:fldCharType="end"/>
            </w:r>
            <w:bookmarkEnd w:id="17"/>
          </w:p>
        </w:tc>
      </w:tr>
      <w:tr w:rsidR="004D2557" w:rsidRPr="004E4D04" w14:paraId="0F4F303F" w14:textId="77777777" w:rsidTr="00392A4C">
        <w:trPr>
          <w:cantSplit/>
          <w:trHeight w:val="305"/>
        </w:trPr>
        <w:tc>
          <w:tcPr>
            <w:tcW w:w="2536" w:type="dxa"/>
            <w:gridSpan w:val="2"/>
            <w:tcBorders>
              <w:bottom w:val="nil"/>
            </w:tcBorders>
          </w:tcPr>
          <w:p w14:paraId="7AB4308F" w14:textId="77777777" w:rsidR="004D2557" w:rsidRPr="004E4D04" w:rsidRDefault="004D2557" w:rsidP="00701108">
            <w:pPr>
              <w:jc w:val="both"/>
              <w:rPr>
                <w:rFonts w:ascii="Arial" w:hAnsi="Arial" w:cs="Arial"/>
                <w:b/>
                <w:bCs/>
                <w:sz w:val="20"/>
                <w:szCs w:val="20"/>
              </w:rPr>
            </w:pPr>
            <w:r w:rsidRPr="004E4D04">
              <w:rPr>
                <w:rFonts w:ascii="Arial" w:hAnsi="Arial" w:cs="Arial"/>
                <w:b/>
                <w:bCs/>
                <w:sz w:val="20"/>
                <w:szCs w:val="20"/>
              </w:rPr>
              <w:t>10. Tax ID #</w:t>
            </w:r>
          </w:p>
        </w:tc>
        <w:tc>
          <w:tcPr>
            <w:tcW w:w="2423" w:type="dxa"/>
            <w:gridSpan w:val="3"/>
            <w:tcBorders>
              <w:bottom w:val="nil"/>
            </w:tcBorders>
          </w:tcPr>
          <w:p w14:paraId="6DB7DEF9" w14:textId="77777777" w:rsidR="004D2557" w:rsidRPr="004E4D04" w:rsidRDefault="004D2557" w:rsidP="00701108">
            <w:pPr>
              <w:jc w:val="both"/>
              <w:rPr>
                <w:rFonts w:ascii="Arial" w:hAnsi="Arial" w:cs="Arial"/>
                <w:b/>
                <w:bCs/>
                <w:sz w:val="20"/>
                <w:szCs w:val="20"/>
              </w:rPr>
            </w:pPr>
            <w:r w:rsidRPr="004E4D04">
              <w:rPr>
                <w:rFonts w:ascii="Arial" w:hAnsi="Arial" w:cs="Arial"/>
                <w:b/>
                <w:bCs/>
                <w:sz w:val="20"/>
                <w:szCs w:val="20"/>
              </w:rPr>
              <w:t>11. SWV #</w:t>
            </w:r>
          </w:p>
        </w:tc>
        <w:tc>
          <w:tcPr>
            <w:tcW w:w="3917" w:type="dxa"/>
            <w:gridSpan w:val="5"/>
            <w:tcBorders>
              <w:bottom w:val="nil"/>
            </w:tcBorders>
          </w:tcPr>
          <w:p w14:paraId="41F1EE91" w14:textId="77777777" w:rsidR="004D2557" w:rsidRPr="004E4D04" w:rsidRDefault="004D2557" w:rsidP="00701108">
            <w:pPr>
              <w:jc w:val="both"/>
              <w:rPr>
                <w:rFonts w:ascii="Arial" w:hAnsi="Arial" w:cs="Arial"/>
                <w:b/>
                <w:bCs/>
                <w:sz w:val="20"/>
                <w:szCs w:val="20"/>
              </w:rPr>
            </w:pPr>
            <w:r w:rsidRPr="004E4D04">
              <w:rPr>
                <w:rFonts w:ascii="Arial" w:hAnsi="Arial" w:cs="Arial"/>
                <w:b/>
                <w:bCs/>
                <w:sz w:val="20"/>
                <w:szCs w:val="20"/>
              </w:rPr>
              <w:t>12. UBI #</w:t>
            </w:r>
          </w:p>
        </w:tc>
        <w:tc>
          <w:tcPr>
            <w:tcW w:w="1721" w:type="dxa"/>
            <w:tcBorders>
              <w:bottom w:val="nil"/>
            </w:tcBorders>
          </w:tcPr>
          <w:p w14:paraId="795A111B" w14:textId="77777777" w:rsidR="004D2557" w:rsidRPr="004E4D04" w:rsidRDefault="004D2557" w:rsidP="00701108">
            <w:pPr>
              <w:jc w:val="both"/>
              <w:rPr>
                <w:rFonts w:ascii="Arial" w:hAnsi="Arial" w:cs="Arial"/>
                <w:b/>
                <w:bCs/>
                <w:sz w:val="20"/>
                <w:szCs w:val="20"/>
              </w:rPr>
            </w:pPr>
            <w:r w:rsidRPr="004E4D04">
              <w:rPr>
                <w:rFonts w:ascii="Arial" w:hAnsi="Arial" w:cs="Arial"/>
                <w:b/>
                <w:bCs/>
                <w:sz w:val="20"/>
                <w:szCs w:val="20"/>
              </w:rPr>
              <w:t>13. DUNS #</w:t>
            </w:r>
          </w:p>
        </w:tc>
      </w:tr>
      <w:tr w:rsidR="004D2557" w:rsidRPr="004E4D04" w14:paraId="0DADDF40" w14:textId="77777777" w:rsidTr="00392A4C">
        <w:trPr>
          <w:cantSplit/>
          <w:trHeight w:val="288"/>
        </w:trPr>
        <w:tc>
          <w:tcPr>
            <w:tcW w:w="2536" w:type="dxa"/>
            <w:gridSpan w:val="2"/>
            <w:tcBorders>
              <w:top w:val="nil"/>
            </w:tcBorders>
          </w:tcPr>
          <w:p w14:paraId="6BFAA90A" w14:textId="77777777" w:rsidR="004D2557" w:rsidRPr="004E4D04" w:rsidRDefault="004D2557" w:rsidP="00701108">
            <w:pPr>
              <w:jc w:val="both"/>
              <w:rPr>
                <w:rFonts w:ascii="Arial" w:hAnsi="Arial" w:cs="Arial"/>
                <w:sz w:val="20"/>
                <w:szCs w:val="20"/>
              </w:rPr>
            </w:pPr>
            <w:r w:rsidRPr="004E4D04">
              <w:rPr>
                <w:rFonts w:ascii="Arial" w:hAnsi="Arial" w:cs="Arial"/>
                <w:sz w:val="20"/>
                <w:szCs w:val="20"/>
              </w:rPr>
              <w:fldChar w:fldCharType="begin">
                <w:ffData>
                  <w:name w:val=""/>
                  <w:enabled/>
                  <w:calcOnExit w:val="0"/>
                  <w:textInput>
                    <w:default w:val="&lt;Insert tax ID&gt;"/>
                  </w:textInput>
                </w:ffData>
              </w:fldChar>
            </w:r>
            <w:r w:rsidRPr="004E4D04">
              <w:rPr>
                <w:rFonts w:ascii="Arial" w:hAnsi="Arial" w:cs="Arial"/>
                <w:sz w:val="20"/>
                <w:szCs w:val="20"/>
              </w:rPr>
              <w:instrText xml:space="preserve"> FORMTEXT </w:instrText>
            </w:r>
            <w:r w:rsidRPr="004E4D04">
              <w:rPr>
                <w:rFonts w:ascii="Arial" w:hAnsi="Arial" w:cs="Arial"/>
                <w:sz w:val="20"/>
                <w:szCs w:val="20"/>
              </w:rPr>
            </w:r>
            <w:r w:rsidRPr="004E4D04">
              <w:rPr>
                <w:rFonts w:ascii="Arial" w:hAnsi="Arial" w:cs="Arial"/>
                <w:sz w:val="20"/>
                <w:szCs w:val="20"/>
              </w:rPr>
              <w:fldChar w:fldCharType="separate"/>
            </w:r>
            <w:r w:rsidRPr="004E4D04">
              <w:rPr>
                <w:rFonts w:ascii="Arial" w:hAnsi="Arial" w:cs="Arial"/>
                <w:noProof/>
                <w:sz w:val="20"/>
                <w:szCs w:val="20"/>
              </w:rPr>
              <w:t>&lt;Insert number&gt;</w:t>
            </w:r>
            <w:r w:rsidRPr="004E4D04">
              <w:rPr>
                <w:rFonts w:ascii="Arial" w:hAnsi="Arial" w:cs="Arial"/>
                <w:sz w:val="20"/>
                <w:szCs w:val="20"/>
              </w:rPr>
              <w:fldChar w:fldCharType="end"/>
            </w:r>
          </w:p>
        </w:tc>
        <w:tc>
          <w:tcPr>
            <w:tcW w:w="2423" w:type="dxa"/>
            <w:gridSpan w:val="3"/>
            <w:tcBorders>
              <w:top w:val="nil"/>
            </w:tcBorders>
            <w:vAlign w:val="center"/>
          </w:tcPr>
          <w:p w14:paraId="0A33E1C4" w14:textId="77777777" w:rsidR="004D2557" w:rsidRPr="004E4D04" w:rsidRDefault="004D2557" w:rsidP="00701108">
            <w:pPr>
              <w:jc w:val="both"/>
              <w:rPr>
                <w:rFonts w:ascii="Arial" w:hAnsi="Arial" w:cs="Arial"/>
                <w:sz w:val="20"/>
                <w:szCs w:val="20"/>
              </w:rPr>
            </w:pPr>
            <w:r w:rsidRPr="004E4D04">
              <w:rPr>
                <w:rFonts w:ascii="Arial" w:hAnsi="Arial" w:cs="Arial"/>
                <w:sz w:val="20"/>
                <w:szCs w:val="20"/>
              </w:rPr>
              <w:fldChar w:fldCharType="begin">
                <w:ffData>
                  <w:name w:val="SWV"/>
                  <w:enabled/>
                  <w:calcOnExit w:val="0"/>
                  <w:textInput>
                    <w:default w:val="&lt;Insert SWV&gt;"/>
                  </w:textInput>
                </w:ffData>
              </w:fldChar>
            </w:r>
            <w:bookmarkStart w:id="18" w:name="SWV"/>
            <w:r w:rsidRPr="004E4D04">
              <w:rPr>
                <w:rFonts w:ascii="Arial" w:hAnsi="Arial" w:cs="Arial"/>
                <w:sz w:val="20"/>
                <w:szCs w:val="20"/>
              </w:rPr>
              <w:instrText xml:space="preserve"> FORMTEXT </w:instrText>
            </w:r>
            <w:r w:rsidRPr="004E4D04">
              <w:rPr>
                <w:rFonts w:ascii="Arial" w:hAnsi="Arial" w:cs="Arial"/>
                <w:sz w:val="20"/>
                <w:szCs w:val="20"/>
              </w:rPr>
            </w:r>
            <w:r w:rsidRPr="004E4D04">
              <w:rPr>
                <w:rFonts w:ascii="Arial" w:hAnsi="Arial" w:cs="Arial"/>
                <w:sz w:val="20"/>
                <w:szCs w:val="20"/>
              </w:rPr>
              <w:fldChar w:fldCharType="separate"/>
            </w:r>
            <w:r w:rsidRPr="004E4D04">
              <w:rPr>
                <w:rFonts w:ascii="Arial" w:hAnsi="Arial" w:cs="Arial"/>
                <w:noProof/>
                <w:sz w:val="20"/>
                <w:szCs w:val="20"/>
              </w:rPr>
              <w:t>&lt;Insert number&gt;</w:t>
            </w:r>
            <w:r w:rsidRPr="004E4D04">
              <w:rPr>
                <w:rFonts w:ascii="Arial" w:hAnsi="Arial" w:cs="Arial"/>
                <w:sz w:val="20"/>
                <w:szCs w:val="20"/>
              </w:rPr>
              <w:fldChar w:fldCharType="end"/>
            </w:r>
            <w:bookmarkEnd w:id="18"/>
          </w:p>
        </w:tc>
        <w:tc>
          <w:tcPr>
            <w:tcW w:w="3917" w:type="dxa"/>
            <w:gridSpan w:val="5"/>
            <w:tcBorders>
              <w:top w:val="nil"/>
            </w:tcBorders>
          </w:tcPr>
          <w:p w14:paraId="0368DCDF" w14:textId="77777777" w:rsidR="004D2557" w:rsidRPr="004E4D04" w:rsidRDefault="004D2557" w:rsidP="00701108">
            <w:pPr>
              <w:jc w:val="both"/>
              <w:rPr>
                <w:rFonts w:ascii="Arial" w:hAnsi="Arial" w:cs="Arial"/>
                <w:sz w:val="20"/>
                <w:szCs w:val="20"/>
              </w:rPr>
            </w:pPr>
            <w:r w:rsidRPr="004E4D04">
              <w:rPr>
                <w:rFonts w:ascii="Arial" w:hAnsi="Arial" w:cs="Arial"/>
                <w:sz w:val="20"/>
                <w:szCs w:val="20"/>
              </w:rPr>
              <w:fldChar w:fldCharType="begin">
                <w:ffData>
                  <w:name w:val="AwardDate"/>
                  <w:enabled/>
                  <w:calcOnExit w:val="0"/>
                  <w:textInput>
                    <w:default w:val="&lt;Insert award date&gt;"/>
                  </w:textInput>
                </w:ffData>
              </w:fldChar>
            </w:r>
            <w:r w:rsidRPr="004E4D04">
              <w:rPr>
                <w:rFonts w:ascii="Arial" w:hAnsi="Arial" w:cs="Arial"/>
                <w:sz w:val="20"/>
                <w:szCs w:val="20"/>
              </w:rPr>
              <w:instrText xml:space="preserve"> FORMTEXT </w:instrText>
            </w:r>
            <w:r w:rsidRPr="004E4D04">
              <w:rPr>
                <w:rFonts w:ascii="Arial" w:hAnsi="Arial" w:cs="Arial"/>
                <w:sz w:val="20"/>
                <w:szCs w:val="20"/>
              </w:rPr>
            </w:r>
            <w:r w:rsidRPr="004E4D04">
              <w:rPr>
                <w:rFonts w:ascii="Arial" w:hAnsi="Arial" w:cs="Arial"/>
                <w:sz w:val="20"/>
                <w:szCs w:val="20"/>
              </w:rPr>
              <w:fldChar w:fldCharType="separate"/>
            </w:r>
            <w:r w:rsidRPr="004E4D04">
              <w:rPr>
                <w:rFonts w:ascii="Arial" w:hAnsi="Arial" w:cs="Arial"/>
                <w:noProof/>
                <w:sz w:val="20"/>
                <w:szCs w:val="20"/>
              </w:rPr>
              <w:t>&lt;Insert number&gt;</w:t>
            </w:r>
            <w:r w:rsidRPr="004E4D04">
              <w:rPr>
                <w:rFonts w:ascii="Arial" w:hAnsi="Arial" w:cs="Arial"/>
                <w:sz w:val="20"/>
                <w:szCs w:val="20"/>
              </w:rPr>
              <w:fldChar w:fldCharType="end"/>
            </w:r>
          </w:p>
        </w:tc>
        <w:tc>
          <w:tcPr>
            <w:tcW w:w="1721" w:type="dxa"/>
            <w:tcBorders>
              <w:top w:val="nil"/>
            </w:tcBorders>
          </w:tcPr>
          <w:p w14:paraId="68EE011F" w14:textId="77777777" w:rsidR="004D2557" w:rsidRPr="004E4D04" w:rsidRDefault="004D2557" w:rsidP="00701108">
            <w:pPr>
              <w:spacing w:after="120"/>
              <w:jc w:val="both"/>
              <w:rPr>
                <w:rFonts w:ascii="Arial" w:hAnsi="Arial" w:cs="Arial"/>
                <w:sz w:val="20"/>
                <w:szCs w:val="20"/>
              </w:rPr>
            </w:pPr>
            <w:r w:rsidRPr="004E4D04">
              <w:rPr>
                <w:rFonts w:ascii="Arial" w:hAnsi="Arial" w:cs="Arial"/>
                <w:sz w:val="20"/>
                <w:szCs w:val="20"/>
              </w:rPr>
              <w:fldChar w:fldCharType="begin">
                <w:ffData>
                  <w:name w:val="EndDate"/>
                  <w:enabled/>
                  <w:calcOnExit w:val="0"/>
                  <w:textInput>
                    <w:default w:val="&lt;Insert number&gt;"/>
                  </w:textInput>
                </w:ffData>
              </w:fldChar>
            </w:r>
            <w:bookmarkStart w:id="19" w:name="EndDate"/>
            <w:r w:rsidRPr="004E4D04">
              <w:rPr>
                <w:rFonts w:ascii="Arial" w:hAnsi="Arial" w:cs="Arial"/>
                <w:sz w:val="20"/>
                <w:szCs w:val="20"/>
              </w:rPr>
              <w:instrText xml:space="preserve"> FORMTEXT </w:instrText>
            </w:r>
            <w:r w:rsidRPr="004E4D04">
              <w:rPr>
                <w:rFonts w:ascii="Arial" w:hAnsi="Arial" w:cs="Arial"/>
                <w:sz w:val="20"/>
                <w:szCs w:val="20"/>
              </w:rPr>
            </w:r>
            <w:r w:rsidRPr="004E4D04">
              <w:rPr>
                <w:rFonts w:ascii="Arial" w:hAnsi="Arial" w:cs="Arial"/>
                <w:sz w:val="20"/>
                <w:szCs w:val="20"/>
              </w:rPr>
              <w:fldChar w:fldCharType="separate"/>
            </w:r>
            <w:r w:rsidRPr="004E4D04">
              <w:rPr>
                <w:rFonts w:ascii="Arial" w:hAnsi="Arial" w:cs="Arial"/>
                <w:noProof/>
                <w:sz w:val="20"/>
                <w:szCs w:val="20"/>
              </w:rPr>
              <w:t>&lt;Insert number&gt;</w:t>
            </w:r>
            <w:r w:rsidRPr="004E4D04">
              <w:rPr>
                <w:rFonts w:ascii="Arial" w:hAnsi="Arial" w:cs="Arial"/>
                <w:sz w:val="20"/>
                <w:szCs w:val="20"/>
              </w:rPr>
              <w:fldChar w:fldCharType="end"/>
            </w:r>
            <w:bookmarkEnd w:id="19"/>
          </w:p>
        </w:tc>
      </w:tr>
      <w:tr w:rsidR="004D2557" w:rsidRPr="004E4D04" w14:paraId="3FC8EEB2" w14:textId="77777777" w:rsidTr="004E4D04">
        <w:trPr>
          <w:cantSplit/>
        </w:trPr>
        <w:tc>
          <w:tcPr>
            <w:tcW w:w="10597" w:type="dxa"/>
            <w:gridSpan w:val="11"/>
            <w:tcBorders>
              <w:top w:val="single" w:sz="4" w:space="0" w:color="auto"/>
              <w:bottom w:val="nil"/>
            </w:tcBorders>
          </w:tcPr>
          <w:p w14:paraId="625A5DAF" w14:textId="77777777" w:rsidR="004D2557" w:rsidRPr="004E4D04" w:rsidRDefault="004D2557" w:rsidP="00701108">
            <w:pPr>
              <w:spacing w:after="120"/>
              <w:jc w:val="both"/>
              <w:rPr>
                <w:rFonts w:ascii="Arial" w:hAnsi="Arial" w:cs="Arial"/>
                <w:b/>
                <w:bCs/>
                <w:sz w:val="20"/>
                <w:szCs w:val="20"/>
              </w:rPr>
            </w:pPr>
            <w:r w:rsidRPr="004E4D04">
              <w:rPr>
                <w:rFonts w:ascii="Arial" w:hAnsi="Arial" w:cs="Arial"/>
                <w:b/>
                <w:bCs/>
                <w:sz w:val="20"/>
                <w:szCs w:val="20"/>
              </w:rPr>
              <w:t>14. Contract Purpose</w:t>
            </w:r>
          </w:p>
        </w:tc>
      </w:tr>
      <w:tr w:rsidR="004D2557" w:rsidRPr="004E4D04" w14:paraId="5576CB6C" w14:textId="77777777" w:rsidTr="004E4D04">
        <w:trPr>
          <w:cantSplit/>
          <w:trHeight w:val="612"/>
        </w:trPr>
        <w:tc>
          <w:tcPr>
            <w:tcW w:w="10597" w:type="dxa"/>
            <w:gridSpan w:val="11"/>
            <w:tcBorders>
              <w:top w:val="nil"/>
            </w:tcBorders>
          </w:tcPr>
          <w:p w14:paraId="3135EF93" w14:textId="77777777" w:rsidR="004D2557" w:rsidRPr="004E4D04" w:rsidRDefault="004E4D04" w:rsidP="00701108">
            <w:pPr>
              <w:jc w:val="both"/>
              <w:rPr>
                <w:rFonts w:ascii="Arial" w:hAnsi="Arial" w:cs="Arial"/>
                <w:sz w:val="20"/>
                <w:szCs w:val="20"/>
              </w:rPr>
            </w:pPr>
            <w:r w:rsidRPr="004E4D04">
              <w:rPr>
                <w:rFonts w:ascii="Arial" w:hAnsi="Arial" w:cs="Arial"/>
                <w:sz w:val="20"/>
                <w:szCs w:val="20"/>
              </w:rPr>
              <w:t xml:space="preserve">To allow </w:t>
            </w:r>
            <w:r w:rsidRPr="004E4D04">
              <w:rPr>
                <w:rFonts w:ascii="Arial" w:hAnsi="Arial" w:cs="Arial"/>
                <w:sz w:val="20"/>
                <w:szCs w:val="20"/>
                <w:highlight w:val="lightGray"/>
              </w:rPr>
              <w:t>_</w:t>
            </w:r>
            <w:r w:rsidRPr="004E4D04">
              <w:rPr>
                <w:rFonts w:ascii="Arial" w:hAnsi="Arial" w:cs="Arial"/>
                <w:sz w:val="20"/>
                <w:szCs w:val="20"/>
                <w:highlight w:val="lightGray"/>
                <w:u w:val="single"/>
              </w:rPr>
              <w:t>&lt;Contractor&gt;</w:t>
            </w:r>
            <w:r w:rsidRPr="004E4D04">
              <w:rPr>
                <w:rFonts w:ascii="Arial" w:hAnsi="Arial" w:cs="Arial"/>
                <w:sz w:val="20"/>
                <w:szCs w:val="20"/>
                <w:highlight w:val="lightGray"/>
              </w:rPr>
              <w:t>_</w:t>
            </w:r>
            <w:r w:rsidRPr="004E4D04">
              <w:rPr>
                <w:rFonts w:ascii="Arial" w:hAnsi="Arial" w:cs="Arial"/>
                <w:sz w:val="20"/>
                <w:szCs w:val="20"/>
              </w:rPr>
              <w:t xml:space="preserve"> to implement activities designed to prepare for, prevent and respond to the Coronavirus</w:t>
            </w:r>
          </w:p>
          <w:p w14:paraId="1A7A00A0" w14:textId="51E7BF31" w:rsidR="004E4D04" w:rsidRPr="004E4D04" w:rsidRDefault="004E4D04" w:rsidP="00701108">
            <w:pPr>
              <w:jc w:val="both"/>
              <w:rPr>
                <w:rFonts w:ascii="Arial" w:hAnsi="Arial" w:cs="Arial"/>
                <w:sz w:val="20"/>
                <w:szCs w:val="20"/>
              </w:rPr>
            </w:pPr>
            <w:r w:rsidRPr="004E4D04">
              <w:rPr>
                <w:rFonts w:ascii="Arial" w:hAnsi="Arial" w:cs="Arial"/>
                <w:sz w:val="20"/>
                <w:szCs w:val="20"/>
                <w:highlight w:val="lightGray"/>
              </w:rPr>
              <w:t>(May be tailored to match Contractor’s Proposal)</w:t>
            </w:r>
          </w:p>
        </w:tc>
      </w:tr>
      <w:tr w:rsidR="004D2557" w:rsidRPr="004E4D04" w14:paraId="078C2D47" w14:textId="77777777" w:rsidTr="004E4D04">
        <w:trPr>
          <w:cantSplit/>
          <w:trHeight w:val="1070"/>
        </w:trPr>
        <w:tc>
          <w:tcPr>
            <w:tcW w:w="10597" w:type="dxa"/>
            <w:gridSpan w:val="11"/>
            <w:tcBorders>
              <w:bottom w:val="single" w:sz="4" w:space="0" w:color="auto"/>
            </w:tcBorders>
          </w:tcPr>
          <w:p w14:paraId="25550E93" w14:textId="53620DE6" w:rsidR="004D2557" w:rsidRPr="004E4D04" w:rsidRDefault="004D2557" w:rsidP="00701108">
            <w:pPr>
              <w:spacing w:before="120" w:after="120"/>
              <w:jc w:val="both"/>
              <w:rPr>
                <w:rFonts w:ascii="Arial" w:hAnsi="Arial" w:cs="Arial"/>
                <w:b/>
                <w:bCs/>
                <w:sz w:val="20"/>
                <w:szCs w:val="20"/>
              </w:rPr>
            </w:pPr>
            <w:r w:rsidRPr="004E4D04">
              <w:rPr>
                <w:rFonts w:ascii="Arial" w:hAnsi="Arial" w:cs="Arial"/>
                <w:b/>
                <w:bCs/>
                <w:sz w:val="20"/>
                <w:szCs w:val="20"/>
              </w:rPr>
              <w:t>15.</w:t>
            </w:r>
            <w:r w:rsidRPr="004E4D04">
              <w:rPr>
                <w:rFonts w:ascii="Arial" w:hAnsi="Arial" w:cs="Arial"/>
                <w:b/>
                <w:sz w:val="20"/>
                <w:szCs w:val="20"/>
              </w:rPr>
              <w:t xml:space="preserve"> </w:t>
            </w:r>
            <w:r w:rsidRPr="004E4D04">
              <w:rPr>
                <w:rFonts w:ascii="Arial" w:hAnsi="Arial" w:cs="Arial"/>
                <w:b/>
                <w:bCs/>
                <w:sz w:val="20"/>
                <w:szCs w:val="20"/>
              </w:rPr>
              <w:t>Signing Statement</w:t>
            </w:r>
          </w:p>
          <w:p w14:paraId="4966CB25" w14:textId="1D1DBBA8" w:rsidR="004D2557" w:rsidRPr="004E4D04" w:rsidRDefault="004D2557" w:rsidP="004E4D04">
            <w:pPr>
              <w:spacing w:before="120" w:after="120"/>
              <w:jc w:val="both"/>
              <w:rPr>
                <w:rFonts w:ascii="Arial" w:hAnsi="Arial" w:cs="Arial"/>
                <w:sz w:val="20"/>
                <w:szCs w:val="20"/>
              </w:rPr>
            </w:pPr>
            <w:r w:rsidRPr="004E4D04">
              <w:rPr>
                <w:rFonts w:ascii="Arial" w:hAnsi="Arial" w:cs="Arial"/>
                <w:sz w:val="20"/>
                <w:szCs w:val="20"/>
              </w:rPr>
              <w:t xml:space="preserve">COMMERCE, defined as the Department of Commerce, and the Contractor, as defined above, acknowledge and accept the terms of this Contract and Attachments and have executed this Contract on the date below and warrant they are authorized to bind their respective agencies. The rights and obligations of both parties to this Contract are governed by this Contract and the following documents hereby incorporated by reference: Attachment “A” – Scope of Work, Attachment “B” – Budget, </w:t>
            </w:r>
            <w:r w:rsidR="004E4D04" w:rsidRPr="004E4D04">
              <w:rPr>
                <w:rFonts w:ascii="Arial" w:hAnsi="Arial" w:cs="Arial"/>
                <w:sz w:val="20"/>
                <w:szCs w:val="20"/>
              </w:rPr>
              <w:t xml:space="preserve">and Attachment “C” – </w:t>
            </w:r>
            <w:r w:rsidRPr="004E4D04">
              <w:rPr>
                <w:rStyle w:val="CommentReference"/>
                <w:rFonts w:ascii="Arial" w:hAnsi="Arial" w:cs="Arial"/>
                <w:sz w:val="20"/>
                <w:szCs w:val="20"/>
              </w:rPr>
              <w:commentReference w:id="20"/>
            </w:r>
            <w:r w:rsidR="004E4D04" w:rsidRPr="004E4D04">
              <w:rPr>
                <w:rFonts w:ascii="Arial" w:hAnsi="Arial" w:cs="Arial"/>
                <w:sz w:val="20"/>
                <w:szCs w:val="20"/>
              </w:rPr>
              <w:t>Reporting.</w:t>
            </w:r>
          </w:p>
        </w:tc>
      </w:tr>
      <w:tr w:rsidR="004D2557" w:rsidRPr="004E4D04" w14:paraId="4B5FC957" w14:textId="77777777" w:rsidTr="00392A4C">
        <w:tc>
          <w:tcPr>
            <w:tcW w:w="4959" w:type="dxa"/>
            <w:gridSpan w:val="5"/>
            <w:tcBorders>
              <w:bottom w:val="nil"/>
            </w:tcBorders>
          </w:tcPr>
          <w:p w14:paraId="27B1A050" w14:textId="77777777" w:rsidR="004D2557" w:rsidRPr="004E4D04" w:rsidRDefault="004D2557" w:rsidP="00701108">
            <w:pPr>
              <w:jc w:val="both"/>
              <w:rPr>
                <w:rFonts w:ascii="Arial" w:hAnsi="Arial" w:cs="Arial"/>
                <w:b/>
                <w:bCs/>
                <w:sz w:val="20"/>
                <w:szCs w:val="20"/>
              </w:rPr>
            </w:pPr>
            <w:r w:rsidRPr="004E4D04">
              <w:rPr>
                <w:rFonts w:ascii="Arial" w:hAnsi="Arial" w:cs="Arial"/>
                <w:b/>
                <w:bCs/>
                <w:sz w:val="20"/>
                <w:szCs w:val="20"/>
              </w:rPr>
              <w:t>FOR CONTRACTOR</w:t>
            </w:r>
          </w:p>
        </w:tc>
        <w:tc>
          <w:tcPr>
            <w:tcW w:w="5638" w:type="dxa"/>
            <w:gridSpan w:val="6"/>
            <w:tcBorders>
              <w:bottom w:val="nil"/>
            </w:tcBorders>
          </w:tcPr>
          <w:p w14:paraId="645FD448" w14:textId="77777777" w:rsidR="004D2557" w:rsidRPr="004E4D04" w:rsidRDefault="004D2557" w:rsidP="00701108">
            <w:pPr>
              <w:jc w:val="both"/>
              <w:rPr>
                <w:rFonts w:ascii="Arial" w:hAnsi="Arial" w:cs="Arial"/>
                <w:b/>
                <w:bCs/>
                <w:sz w:val="20"/>
                <w:szCs w:val="20"/>
              </w:rPr>
            </w:pPr>
            <w:r w:rsidRPr="004E4D04">
              <w:rPr>
                <w:rFonts w:ascii="Arial" w:hAnsi="Arial" w:cs="Arial"/>
                <w:b/>
                <w:bCs/>
                <w:sz w:val="20"/>
                <w:szCs w:val="20"/>
              </w:rPr>
              <w:t>FOR COMMERCE</w:t>
            </w:r>
          </w:p>
        </w:tc>
      </w:tr>
      <w:tr w:rsidR="004D2557" w:rsidRPr="004E4D04" w14:paraId="322FACF1" w14:textId="77777777" w:rsidTr="00392A4C">
        <w:trPr>
          <w:cantSplit/>
          <w:trHeight w:val="2097"/>
        </w:trPr>
        <w:tc>
          <w:tcPr>
            <w:tcW w:w="4959" w:type="dxa"/>
            <w:gridSpan w:val="5"/>
            <w:tcBorders>
              <w:top w:val="nil"/>
              <w:bottom w:val="single" w:sz="4" w:space="0" w:color="auto"/>
            </w:tcBorders>
          </w:tcPr>
          <w:p w14:paraId="34BBD9C2" w14:textId="77777777" w:rsidR="004D2557" w:rsidRPr="004E4D04" w:rsidRDefault="004D2557" w:rsidP="00701108">
            <w:pPr>
              <w:jc w:val="both"/>
              <w:rPr>
                <w:rFonts w:ascii="Arial" w:hAnsi="Arial" w:cs="Arial"/>
                <w:bCs/>
                <w:sz w:val="20"/>
                <w:szCs w:val="20"/>
              </w:rPr>
            </w:pPr>
          </w:p>
          <w:p w14:paraId="259DC870" w14:textId="77777777" w:rsidR="004D2557" w:rsidRPr="004E4D04" w:rsidRDefault="004D2557" w:rsidP="00701108">
            <w:pPr>
              <w:jc w:val="both"/>
              <w:rPr>
                <w:rFonts w:ascii="Arial" w:hAnsi="Arial" w:cs="Arial"/>
                <w:bCs/>
                <w:sz w:val="20"/>
                <w:szCs w:val="20"/>
              </w:rPr>
            </w:pPr>
          </w:p>
          <w:p w14:paraId="311F25D0" w14:textId="77777777" w:rsidR="004D2557" w:rsidRPr="004E4D04" w:rsidRDefault="004D2557" w:rsidP="00701108">
            <w:pPr>
              <w:tabs>
                <w:tab w:val="left" w:pos="4320"/>
              </w:tabs>
              <w:jc w:val="both"/>
              <w:rPr>
                <w:rFonts w:ascii="Arial" w:hAnsi="Arial" w:cs="Arial"/>
                <w:sz w:val="20"/>
                <w:szCs w:val="20"/>
                <w:u w:val="single"/>
              </w:rPr>
            </w:pPr>
            <w:r w:rsidRPr="004E4D04">
              <w:rPr>
                <w:rFonts w:ascii="Arial" w:hAnsi="Arial" w:cs="Arial"/>
                <w:sz w:val="20"/>
                <w:szCs w:val="20"/>
                <w:u w:val="single"/>
              </w:rPr>
              <w:tab/>
            </w:r>
          </w:p>
          <w:bookmarkStart w:id="21" w:name="ContractorSignName"/>
          <w:p w14:paraId="12FA6E16" w14:textId="77777777" w:rsidR="004D2557" w:rsidRPr="004E4D04" w:rsidRDefault="004D2557" w:rsidP="00701108">
            <w:pPr>
              <w:jc w:val="both"/>
              <w:rPr>
                <w:rFonts w:ascii="Arial" w:hAnsi="Arial" w:cs="Arial"/>
                <w:b/>
                <w:bCs/>
                <w:sz w:val="20"/>
                <w:szCs w:val="20"/>
              </w:rPr>
            </w:pPr>
            <w:r w:rsidRPr="004E4D04">
              <w:rPr>
                <w:rFonts w:ascii="Arial" w:hAnsi="Arial" w:cs="Arial"/>
                <w:sz w:val="20"/>
                <w:szCs w:val="20"/>
              </w:rPr>
              <w:fldChar w:fldCharType="begin">
                <w:ffData>
                  <w:name w:val="Text250"/>
                  <w:enabled/>
                  <w:calcOnExit w:val="0"/>
                  <w:textInput/>
                </w:ffData>
              </w:fldChar>
            </w:r>
            <w:bookmarkStart w:id="22" w:name="Text250"/>
            <w:r w:rsidRPr="004E4D04">
              <w:rPr>
                <w:rFonts w:ascii="Arial" w:hAnsi="Arial" w:cs="Arial"/>
                <w:sz w:val="20"/>
                <w:szCs w:val="20"/>
              </w:rPr>
              <w:instrText xml:space="preserve"> FORMTEXT </w:instrText>
            </w:r>
            <w:r w:rsidRPr="004E4D04">
              <w:rPr>
                <w:rFonts w:ascii="Arial" w:hAnsi="Arial" w:cs="Arial"/>
                <w:sz w:val="20"/>
                <w:szCs w:val="20"/>
              </w:rPr>
            </w:r>
            <w:r w:rsidRPr="004E4D04">
              <w:rPr>
                <w:rFonts w:ascii="Arial" w:hAnsi="Arial" w:cs="Arial"/>
                <w:sz w:val="20"/>
                <w:szCs w:val="20"/>
              </w:rPr>
              <w:fldChar w:fldCharType="separate"/>
            </w:r>
            <w:r w:rsidRPr="004E4D04">
              <w:rPr>
                <w:rFonts w:ascii="Arial" w:hAnsi="Arial" w:cs="Arial"/>
                <w:noProof/>
                <w:sz w:val="20"/>
                <w:szCs w:val="20"/>
              </w:rPr>
              <w:t>&lt;insert name&gt;</w:t>
            </w:r>
            <w:r w:rsidRPr="004E4D04">
              <w:rPr>
                <w:rFonts w:ascii="Arial" w:hAnsi="Arial" w:cs="Arial"/>
                <w:sz w:val="20"/>
                <w:szCs w:val="20"/>
              </w:rPr>
              <w:fldChar w:fldCharType="end"/>
            </w:r>
            <w:bookmarkEnd w:id="21"/>
            <w:bookmarkEnd w:id="22"/>
            <w:r w:rsidRPr="004E4D04">
              <w:rPr>
                <w:rFonts w:ascii="Arial" w:hAnsi="Arial" w:cs="Arial"/>
                <w:sz w:val="20"/>
                <w:szCs w:val="20"/>
              </w:rPr>
              <w:t xml:space="preserve">, </w:t>
            </w:r>
            <w:bookmarkStart w:id="23" w:name="ContractorSignTitle"/>
            <w:r w:rsidRPr="004E4D04">
              <w:rPr>
                <w:rFonts w:ascii="Arial" w:hAnsi="Arial" w:cs="Arial"/>
                <w:sz w:val="20"/>
                <w:szCs w:val="20"/>
              </w:rPr>
              <w:fldChar w:fldCharType="begin">
                <w:ffData>
                  <w:name w:val="Text251"/>
                  <w:enabled/>
                  <w:calcOnExit w:val="0"/>
                  <w:textInput/>
                </w:ffData>
              </w:fldChar>
            </w:r>
            <w:bookmarkStart w:id="24" w:name="Text251"/>
            <w:r w:rsidRPr="004E4D04">
              <w:rPr>
                <w:rFonts w:ascii="Arial" w:hAnsi="Arial" w:cs="Arial"/>
                <w:sz w:val="20"/>
                <w:szCs w:val="20"/>
              </w:rPr>
              <w:instrText xml:space="preserve"> FORMTEXT </w:instrText>
            </w:r>
            <w:r w:rsidRPr="004E4D04">
              <w:rPr>
                <w:rFonts w:ascii="Arial" w:hAnsi="Arial" w:cs="Arial"/>
                <w:sz w:val="20"/>
                <w:szCs w:val="20"/>
              </w:rPr>
            </w:r>
            <w:r w:rsidRPr="004E4D04">
              <w:rPr>
                <w:rFonts w:ascii="Arial" w:hAnsi="Arial" w:cs="Arial"/>
                <w:sz w:val="20"/>
                <w:szCs w:val="20"/>
              </w:rPr>
              <w:fldChar w:fldCharType="separate"/>
            </w:r>
            <w:r w:rsidRPr="004E4D04">
              <w:rPr>
                <w:rFonts w:ascii="Arial" w:hAnsi="Arial" w:cs="Arial"/>
                <w:noProof/>
                <w:sz w:val="20"/>
                <w:szCs w:val="20"/>
              </w:rPr>
              <w:t>&lt;insert title&gt;</w:t>
            </w:r>
            <w:r w:rsidRPr="004E4D04">
              <w:rPr>
                <w:rFonts w:ascii="Arial" w:hAnsi="Arial" w:cs="Arial"/>
                <w:sz w:val="20"/>
                <w:szCs w:val="20"/>
              </w:rPr>
              <w:fldChar w:fldCharType="end"/>
            </w:r>
            <w:bookmarkEnd w:id="23"/>
            <w:bookmarkEnd w:id="24"/>
          </w:p>
          <w:p w14:paraId="2C5E0D72" w14:textId="77777777" w:rsidR="004D2557" w:rsidRPr="004E4D04" w:rsidRDefault="004D2557" w:rsidP="00701108">
            <w:pPr>
              <w:tabs>
                <w:tab w:val="left" w:pos="2997"/>
              </w:tabs>
              <w:jc w:val="both"/>
              <w:rPr>
                <w:rFonts w:ascii="Arial" w:hAnsi="Arial" w:cs="Arial"/>
                <w:bCs/>
                <w:sz w:val="20"/>
                <w:szCs w:val="20"/>
              </w:rPr>
            </w:pPr>
          </w:p>
          <w:p w14:paraId="2F36A4E2" w14:textId="77777777" w:rsidR="004D2557" w:rsidRPr="004E4D04" w:rsidRDefault="004D2557" w:rsidP="00701108">
            <w:pPr>
              <w:tabs>
                <w:tab w:val="left" w:pos="4320"/>
              </w:tabs>
              <w:jc w:val="both"/>
              <w:rPr>
                <w:rFonts w:ascii="Arial" w:hAnsi="Arial" w:cs="Arial"/>
                <w:b/>
                <w:bCs/>
                <w:sz w:val="20"/>
                <w:szCs w:val="20"/>
              </w:rPr>
            </w:pPr>
            <w:r w:rsidRPr="004E4D04">
              <w:rPr>
                <w:rFonts w:ascii="Arial" w:hAnsi="Arial" w:cs="Arial"/>
                <w:sz w:val="20"/>
                <w:szCs w:val="20"/>
                <w:u w:val="single"/>
              </w:rPr>
              <w:tab/>
            </w:r>
          </w:p>
          <w:p w14:paraId="5E603D1A" w14:textId="77777777" w:rsidR="004D2557" w:rsidRPr="004E4D04" w:rsidRDefault="004D2557" w:rsidP="00701108">
            <w:pPr>
              <w:tabs>
                <w:tab w:val="left" w:pos="2997"/>
              </w:tabs>
              <w:jc w:val="both"/>
              <w:rPr>
                <w:rFonts w:ascii="Arial" w:hAnsi="Arial" w:cs="Arial"/>
                <w:sz w:val="20"/>
                <w:szCs w:val="20"/>
              </w:rPr>
            </w:pPr>
            <w:r w:rsidRPr="004E4D04">
              <w:rPr>
                <w:rFonts w:ascii="Arial" w:hAnsi="Arial" w:cs="Arial"/>
                <w:sz w:val="20"/>
                <w:szCs w:val="20"/>
              </w:rPr>
              <w:t>Date</w:t>
            </w:r>
          </w:p>
          <w:p w14:paraId="2D1507D5" w14:textId="77777777" w:rsidR="004D2557" w:rsidRPr="004E4D04" w:rsidRDefault="004D2557" w:rsidP="00701108">
            <w:pPr>
              <w:tabs>
                <w:tab w:val="left" w:pos="2997"/>
              </w:tabs>
              <w:jc w:val="both"/>
              <w:rPr>
                <w:rFonts w:ascii="Arial" w:hAnsi="Arial" w:cs="Arial"/>
                <w:b/>
                <w:bCs/>
                <w:sz w:val="20"/>
                <w:szCs w:val="20"/>
              </w:rPr>
            </w:pPr>
          </w:p>
        </w:tc>
        <w:tc>
          <w:tcPr>
            <w:tcW w:w="5638" w:type="dxa"/>
            <w:gridSpan w:val="6"/>
            <w:tcBorders>
              <w:top w:val="nil"/>
              <w:bottom w:val="single" w:sz="4" w:space="0" w:color="auto"/>
            </w:tcBorders>
          </w:tcPr>
          <w:p w14:paraId="1ADA33BF" w14:textId="77777777" w:rsidR="004D2557" w:rsidRPr="004E4D04" w:rsidRDefault="004D2557" w:rsidP="00701108">
            <w:pPr>
              <w:jc w:val="both"/>
              <w:rPr>
                <w:rFonts w:ascii="Arial" w:hAnsi="Arial" w:cs="Arial"/>
                <w:bCs/>
                <w:sz w:val="20"/>
                <w:szCs w:val="20"/>
              </w:rPr>
            </w:pPr>
          </w:p>
          <w:p w14:paraId="3FFFF729" w14:textId="77777777" w:rsidR="004D2557" w:rsidRPr="004E4D04" w:rsidRDefault="004D2557" w:rsidP="00701108">
            <w:pPr>
              <w:jc w:val="both"/>
              <w:rPr>
                <w:rFonts w:ascii="Arial" w:hAnsi="Arial" w:cs="Arial"/>
                <w:bCs/>
                <w:sz w:val="20"/>
                <w:szCs w:val="20"/>
              </w:rPr>
            </w:pPr>
          </w:p>
          <w:p w14:paraId="59B9B264" w14:textId="77777777" w:rsidR="004D2557" w:rsidRPr="004E4D04" w:rsidRDefault="004D2557" w:rsidP="00701108">
            <w:pPr>
              <w:tabs>
                <w:tab w:val="left" w:pos="4320"/>
              </w:tabs>
              <w:jc w:val="both"/>
              <w:rPr>
                <w:rFonts w:ascii="Arial" w:hAnsi="Arial" w:cs="Arial"/>
                <w:sz w:val="20"/>
                <w:szCs w:val="20"/>
                <w:u w:val="single"/>
              </w:rPr>
            </w:pPr>
            <w:r w:rsidRPr="004E4D04">
              <w:rPr>
                <w:rFonts w:ascii="Arial" w:hAnsi="Arial" w:cs="Arial"/>
                <w:sz w:val="20"/>
                <w:szCs w:val="20"/>
                <w:u w:val="single"/>
              </w:rPr>
              <w:tab/>
            </w:r>
          </w:p>
          <w:p w14:paraId="43FD7FA5" w14:textId="17565B47" w:rsidR="004D2557" w:rsidRPr="004E4D04" w:rsidRDefault="00C61649" w:rsidP="00701108">
            <w:pPr>
              <w:jc w:val="both"/>
              <w:rPr>
                <w:rFonts w:ascii="Arial" w:hAnsi="Arial" w:cs="Arial"/>
                <w:b/>
                <w:bCs/>
                <w:sz w:val="20"/>
                <w:szCs w:val="20"/>
              </w:rPr>
            </w:pPr>
            <w:r>
              <w:rPr>
                <w:rFonts w:ascii="Arial" w:hAnsi="Arial" w:cs="Arial"/>
                <w:sz w:val="20"/>
                <w:szCs w:val="20"/>
              </w:rPr>
              <w:t>Diane Klontz,</w:t>
            </w:r>
            <w:r w:rsidR="004D2557" w:rsidRPr="004E4D04">
              <w:rPr>
                <w:rFonts w:ascii="Arial" w:hAnsi="Arial" w:cs="Arial"/>
                <w:sz w:val="20"/>
                <w:szCs w:val="20"/>
              </w:rPr>
              <w:t xml:space="preserve"> </w:t>
            </w:r>
            <w:r>
              <w:rPr>
                <w:rFonts w:ascii="Arial" w:hAnsi="Arial" w:cs="Arial"/>
                <w:sz w:val="20"/>
                <w:szCs w:val="20"/>
              </w:rPr>
              <w:t>Assistant Director</w:t>
            </w:r>
          </w:p>
          <w:p w14:paraId="6F16A432" w14:textId="77777777" w:rsidR="004D2557" w:rsidRPr="004E4D04" w:rsidRDefault="004D2557" w:rsidP="00701108">
            <w:pPr>
              <w:tabs>
                <w:tab w:val="left" w:pos="2997"/>
              </w:tabs>
              <w:jc w:val="both"/>
              <w:rPr>
                <w:rFonts w:ascii="Arial" w:hAnsi="Arial" w:cs="Arial"/>
                <w:bCs/>
                <w:sz w:val="20"/>
                <w:szCs w:val="20"/>
              </w:rPr>
            </w:pPr>
          </w:p>
          <w:p w14:paraId="52A60866" w14:textId="77777777" w:rsidR="004D2557" w:rsidRPr="004E4D04" w:rsidRDefault="004D2557" w:rsidP="00701108">
            <w:pPr>
              <w:tabs>
                <w:tab w:val="left" w:pos="4320"/>
              </w:tabs>
              <w:jc w:val="both"/>
              <w:rPr>
                <w:rFonts w:ascii="Arial" w:hAnsi="Arial" w:cs="Arial"/>
                <w:b/>
                <w:bCs/>
                <w:sz w:val="20"/>
                <w:szCs w:val="20"/>
              </w:rPr>
            </w:pPr>
            <w:r w:rsidRPr="004E4D04">
              <w:rPr>
                <w:rFonts w:ascii="Arial" w:hAnsi="Arial" w:cs="Arial"/>
                <w:sz w:val="20"/>
                <w:szCs w:val="20"/>
                <w:u w:val="single"/>
              </w:rPr>
              <w:tab/>
            </w:r>
          </w:p>
          <w:p w14:paraId="469D232C" w14:textId="77777777" w:rsidR="004D2557" w:rsidRPr="004E4D04" w:rsidRDefault="004D2557" w:rsidP="00701108">
            <w:pPr>
              <w:tabs>
                <w:tab w:val="left" w:pos="2997"/>
              </w:tabs>
              <w:jc w:val="both"/>
              <w:rPr>
                <w:rFonts w:ascii="Arial" w:hAnsi="Arial" w:cs="Arial"/>
                <w:sz w:val="20"/>
                <w:szCs w:val="20"/>
              </w:rPr>
            </w:pPr>
            <w:r w:rsidRPr="004E4D04">
              <w:rPr>
                <w:rFonts w:ascii="Arial" w:hAnsi="Arial" w:cs="Arial"/>
                <w:sz w:val="20"/>
                <w:szCs w:val="20"/>
              </w:rPr>
              <w:t>Date</w:t>
            </w:r>
          </w:p>
          <w:p w14:paraId="155B1AF7" w14:textId="77777777" w:rsidR="004D2557" w:rsidRPr="004E4D04" w:rsidRDefault="004D2557" w:rsidP="00701108">
            <w:pPr>
              <w:tabs>
                <w:tab w:val="left" w:pos="2997"/>
              </w:tabs>
              <w:jc w:val="both"/>
              <w:rPr>
                <w:rFonts w:ascii="Arial" w:hAnsi="Arial" w:cs="Arial"/>
                <w:sz w:val="20"/>
                <w:szCs w:val="20"/>
              </w:rPr>
            </w:pPr>
          </w:p>
          <w:p w14:paraId="6326303F" w14:textId="6F8C4271" w:rsidR="004D2557" w:rsidRPr="004E4D04" w:rsidRDefault="004D2557" w:rsidP="00701108">
            <w:pPr>
              <w:tabs>
                <w:tab w:val="left" w:pos="2997"/>
              </w:tabs>
              <w:jc w:val="both"/>
              <w:rPr>
                <w:rFonts w:ascii="Arial" w:hAnsi="Arial" w:cs="Arial"/>
                <w:sz w:val="20"/>
                <w:szCs w:val="20"/>
              </w:rPr>
            </w:pPr>
          </w:p>
          <w:p w14:paraId="72DDCEF3" w14:textId="272F4E1A" w:rsidR="004D2557" w:rsidRPr="004E4D04" w:rsidRDefault="004D2557" w:rsidP="00701108">
            <w:pPr>
              <w:tabs>
                <w:tab w:val="left" w:pos="2997"/>
              </w:tabs>
              <w:jc w:val="both"/>
              <w:rPr>
                <w:rFonts w:ascii="Arial" w:hAnsi="Arial" w:cs="Arial"/>
                <w:b/>
                <w:sz w:val="20"/>
                <w:szCs w:val="20"/>
              </w:rPr>
            </w:pPr>
            <w:r w:rsidRPr="004E4D04">
              <w:rPr>
                <w:rFonts w:ascii="Arial" w:hAnsi="Arial" w:cs="Arial"/>
                <w:b/>
                <w:sz w:val="20"/>
                <w:szCs w:val="20"/>
              </w:rPr>
              <w:t xml:space="preserve">APPROVED AS TO FORM ONLY BY ASSISTANT ATTORNEY GENERAL </w:t>
            </w:r>
            <w:r w:rsidR="00F15818" w:rsidRPr="004E4D04">
              <w:rPr>
                <w:rFonts w:ascii="Arial" w:hAnsi="Arial" w:cs="Arial"/>
                <w:b/>
                <w:sz w:val="20"/>
                <w:szCs w:val="20"/>
              </w:rPr>
              <w:t>07/17</w:t>
            </w:r>
            <w:r w:rsidRPr="004E4D04">
              <w:rPr>
                <w:rFonts w:ascii="Arial" w:hAnsi="Arial" w:cs="Arial"/>
                <w:b/>
                <w:sz w:val="20"/>
                <w:szCs w:val="20"/>
              </w:rPr>
              <w:t>/2019.</w:t>
            </w:r>
          </w:p>
          <w:p w14:paraId="715F8E34" w14:textId="51484E83" w:rsidR="004D2557" w:rsidRPr="004E4D04" w:rsidRDefault="004D2557" w:rsidP="00701108">
            <w:pPr>
              <w:tabs>
                <w:tab w:val="left" w:pos="2997"/>
              </w:tabs>
              <w:jc w:val="both"/>
              <w:rPr>
                <w:rFonts w:ascii="Arial" w:hAnsi="Arial" w:cs="Arial"/>
                <w:b/>
                <w:sz w:val="20"/>
                <w:szCs w:val="20"/>
              </w:rPr>
            </w:pPr>
            <w:r w:rsidRPr="004E4D04">
              <w:rPr>
                <w:rFonts w:ascii="Arial" w:hAnsi="Arial" w:cs="Arial"/>
                <w:b/>
                <w:sz w:val="20"/>
                <w:szCs w:val="20"/>
              </w:rPr>
              <w:t xml:space="preserve">APPROVAL ON FILE. </w:t>
            </w:r>
          </w:p>
          <w:p w14:paraId="1346D711" w14:textId="77777777" w:rsidR="004D2557" w:rsidRPr="004E4D04" w:rsidRDefault="004D2557" w:rsidP="00701108">
            <w:pPr>
              <w:tabs>
                <w:tab w:val="left" w:pos="2997"/>
              </w:tabs>
              <w:jc w:val="both"/>
              <w:rPr>
                <w:rFonts w:ascii="Arial" w:hAnsi="Arial" w:cs="Arial"/>
                <w:sz w:val="20"/>
                <w:szCs w:val="20"/>
              </w:rPr>
            </w:pPr>
          </w:p>
          <w:p w14:paraId="3A859847" w14:textId="77777777" w:rsidR="004D2557" w:rsidRPr="004E4D04" w:rsidRDefault="004D2557" w:rsidP="00701108">
            <w:pPr>
              <w:tabs>
                <w:tab w:val="left" w:pos="4320"/>
              </w:tabs>
              <w:jc w:val="both"/>
              <w:rPr>
                <w:rFonts w:ascii="Arial" w:hAnsi="Arial" w:cs="Arial"/>
                <w:sz w:val="20"/>
                <w:szCs w:val="20"/>
              </w:rPr>
            </w:pPr>
          </w:p>
        </w:tc>
      </w:tr>
    </w:tbl>
    <w:p w14:paraId="6A0A6886" w14:textId="77777777" w:rsidR="0010201B" w:rsidRPr="00486BB3" w:rsidRDefault="0010201B" w:rsidP="00701108">
      <w:pPr>
        <w:jc w:val="both"/>
        <w:rPr>
          <w:sz w:val="16"/>
          <w:szCs w:val="16"/>
        </w:rPr>
      </w:pPr>
    </w:p>
    <w:p w14:paraId="2C58C7C1" w14:textId="77777777" w:rsidR="0010201B" w:rsidRDefault="0010201B" w:rsidP="00701108">
      <w:pPr>
        <w:spacing w:after="120"/>
        <w:jc w:val="both"/>
        <w:rPr>
          <w:rFonts w:ascii="Arial" w:hAnsi="Arial" w:cs="Arial"/>
          <w:sz w:val="22"/>
          <w:szCs w:val="22"/>
        </w:rPr>
        <w:sectPr w:rsidR="0010201B" w:rsidSect="001E4B54">
          <w:headerReference w:type="first" r:id="rId15"/>
          <w:footerReference w:type="first" r:id="rId16"/>
          <w:pgSz w:w="12240" w:h="15840" w:code="1"/>
          <w:pgMar w:top="1008" w:right="360" w:bottom="432" w:left="360" w:header="576" w:footer="432" w:gutter="0"/>
          <w:pgNumType w:fmt="lowerRoman" w:start="2"/>
          <w:cols w:space="720"/>
          <w:titlePg/>
          <w:docGrid w:linePitch="360"/>
        </w:sectPr>
      </w:pPr>
    </w:p>
    <w:p w14:paraId="49F0EE63" w14:textId="7A9F3DF3" w:rsidR="00B27BDA" w:rsidRDefault="00064B2A" w:rsidP="00701108">
      <w:pPr>
        <w:pStyle w:val="ListParagraph"/>
        <w:numPr>
          <w:ilvl w:val="0"/>
          <w:numId w:val="40"/>
        </w:numPr>
        <w:autoSpaceDE w:val="0"/>
        <w:autoSpaceDN w:val="0"/>
        <w:adjustRightInd w:val="0"/>
        <w:spacing w:after="120"/>
        <w:ind w:left="360"/>
        <w:jc w:val="both"/>
        <w:rPr>
          <w:rFonts w:ascii="Arial" w:hAnsi="Arial" w:cs="Arial"/>
          <w:b/>
          <w:sz w:val="20"/>
          <w:szCs w:val="20"/>
          <w:u w:val="single"/>
        </w:rPr>
      </w:pPr>
      <w:r w:rsidRPr="00064B2A">
        <w:rPr>
          <w:rFonts w:ascii="Arial" w:hAnsi="Arial" w:cs="Arial"/>
          <w:b/>
          <w:sz w:val="20"/>
          <w:szCs w:val="20"/>
          <w:u w:val="single"/>
        </w:rPr>
        <w:t>AUTHORITY</w:t>
      </w:r>
    </w:p>
    <w:p w14:paraId="4A189AAC" w14:textId="113BDC9F" w:rsidR="00B27BDA" w:rsidRDefault="00B27BDA" w:rsidP="00701108">
      <w:pPr>
        <w:pStyle w:val="ListParagraph"/>
        <w:autoSpaceDE w:val="0"/>
        <w:autoSpaceDN w:val="0"/>
        <w:adjustRightInd w:val="0"/>
        <w:spacing w:after="120"/>
        <w:ind w:left="360"/>
        <w:jc w:val="both"/>
        <w:rPr>
          <w:rFonts w:ascii="Arial" w:hAnsi="Arial" w:cs="Arial"/>
          <w:b/>
          <w:sz w:val="20"/>
          <w:szCs w:val="20"/>
          <w:u w:val="single"/>
        </w:rPr>
      </w:pPr>
    </w:p>
    <w:p w14:paraId="7AF1B431" w14:textId="6A19515A" w:rsidR="00B27BDA" w:rsidRPr="00B27BDA" w:rsidRDefault="00B27BDA" w:rsidP="00701108">
      <w:pPr>
        <w:pStyle w:val="ListParagraph"/>
        <w:autoSpaceDE w:val="0"/>
        <w:autoSpaceDN w:val="0"/>
        <w:adjustRightInd w:val="0"/>
        <w:spacing w:after="120"/>
        <w:ind w:left="360"/>
        <w:jc w:val="both"/>
        <w:rPr>
          <w:rFonts w:ascii="Arial" w:hAnsi="Arial" w:cs="Arial"/>
          <w:sz w:val="20"/>
          <w:szCs w:val="20"/>
        </w:rPr>
      </w:pPr>
      <w:r w:rsidRPr="00064B2A">
        <w:rPr>
          <w:rFonts w:ascii="Arial" w:hAnsi="Arial" w:cs="Arial"/>
          <w:sz w:val="20"/>
          <w:szCs w:val="20"/>
        </w:rPr>
        <w:t xml:space="preserve">COMMERCE and Contractor enter into this Contract pursuant to the authority granted by </w:t>
      </w:r>
      <w:r w:rsidR="00E748E4">
        <w:rPr>
          <w:rFonts w:ascii="Arial" w:hAnsi="Arial" w:cs="Arial"/>
          <w:sz w:val="20"/>
          <w:szCs w:val="20"/>
        </w:rPr>
        <w:t>the Interlocal Cooperation Act,</w:t>
      </w:r>
      <w:r w:rsidR="00E748E4" w:rsidRPr="00064B2A">
        <w:rPr>
          <w:rFonts w:ascii="Arial" w:hAnsi="Arial" w:cs="Arial"/>
          <w:sz w:val="20"/>
          <w:szCs w:val="20"/>
        </w:rPr>
        <w:t xml:space="preserve"> </w:t>
      </w:r>
      <w:r w:rsidRPr="00064B2A">
        <w:rPr>
          <w:rFonts w:ascii="Arial" w:hAnsi="Arial" w:cs="Arial"/>
          <w:sz w:val="20"/>
          <w:szCs w:val="20"/>
        </w:rPr>
        <w:t>Chapter 39.34 RCW.</w:t>
      </w:r>
    </w:p>
    <w:p w14:paraId="32FFE1CE" w14:textId="77777777" w:rsidR="00B27BDA" w:rsidRDefault="00B27BDA" w:rsidP="00701108">
      <w:pPr>
        <w:pStyle w:val="ListParagraph"/>
        <w:autoSpaceDE w:val="0"/>
        <w:autoSpaceDN w:val="0"/>
        <w:adjustRightInd w:val="0"/>
        <w:spacing w:after="120"/>
        <w:ind w:left="360"/>
        <w:jc w:val="both"/>
        <w:rPr>
          <w:rFonts w:ascii="Arial" w:hAnsi="Arial" w:cs="Arial"/>
          <w:b/>
          <w:sz w:val="20"/>
          <w:szCs w:val="20"/>
          <w:u w:val="single"/>
        </w:rPr>
      </w:pPr>
    </w:p>
    <w:p w14:paraId="6D4D622F" w14:textId="655D11E2" w:rsidR="00064B2A" w:rsidRDefault="00B27BDA" w:rsidP="00701108">
      <w:pPr>
        <w:pStyle w:val="ListParagraph"/>
        <w:numPr>
          <w:ilvl w:val="0"/>
          <w:numId w:val="40"/>
        </w:numPr>
        <w:autoSpaceDE w:val="0"/>
        <w:autoSpaceDN w:val="0"/>
        <w:adjustRightInd w:val="0"/>
        <w:spacing w:after="120"/>
        <w:ind w:left="360"/>
        <w:jc w:val="both"/>
        <w:rPr>
          <w:rFonts w:ascii="Arial" w:hAnsi="Arial" w:cs="Arial"/>
          <w:b/>
          <w:sz w:val="20"/>
          <w:szCs w:val="20"/>
          <w:u w:val="single"/>
        </w:rPr>
      </w:pPr>
      <w:r w:rsidRPr="00B27BDA">
        <w:rPr>
          <w:rFonts w:ascii="Arial" w:hAnsi="Arial" w:cs="Arial"/>
          <w:b/>
          <w:sz w:val="20"/>
          <w:szCs w:val="20"/>
          <w:u w:val="single"/>
        </w:rPr>
        <w:t>ACKNOWLEDGMENT OF FEDERAL FUNDS</w:t>
      </w:r>
      <w:r w:rsidR="00064B2A" w:rsidRPr="00B27BDA">
        <w:rPr>
          <w:rFonts w:ascii="Arial" w:hAnsi="Arial" w:cs="Arial"/>
          <w:b/>
          <w:sz w:val="20"/>
          <w:szCs w:val="20"/>
          <w:u w:val="single"/>
        </w:rPr>
        <w:t xml:space="preserve"> </w:t>
      </w:r>
    </w:p>
    <w:p w14:paraId="3E83E77D" w14:textId="09AEDA2B" w:rsidR="00B27BDA" w:rsidRDefault="00B27BDA" w:rsidP="00701108">
      <w:pPr>
        <w:pStyle w:val="ListParagraph"/>
        <w:autoSpaceDE w:val="0"/>
        <w:autoSpaceDN w:val="0"/>
        <w:adjustRightInd w:val="0"/>
        <w:spacing w:after="120"/>
        <w:ind w:left="360"/>
        <w:jc w:val="both"/>
        <w:rPr>
          <w:rFonts w:ascii="Arial" w:hAnsi="Arial" w:cs="Arial"/>
          <w:b/>
          <w:sz w:val="20"/>
          <w:szCs w:val="20"/>
          <w:u w:val="single"/>
        </w:rPr>
      </w:pPr>
    </w:p>
    <w:p w14:paraId="71998731" w14:textId="0CE952AF" w:rsidR="00B27BDA" w:rsidRPr="00151EDD" w:rsidRDefault="00B27BDA" w:rsidP="00701108">
      <w:pPr>
        <w:pStyle w:val="ListParagraph"/>
        <w:tabs>
          <w:tab w:val="left" w:pos="1530"/>
        </w:tabs>
        <w:spacing w:after="120"/>
        <w:ind w:left="360" w:right="576"/>
        <w:jc w:val="both"/>
        <w:rPr>
          <w:rFonts w:ascii="Arial" w:hAnsi="Arial" w:cs="Arial"/>
          <w:sz w:val="20"/>
          <w:szCs w:val="20"/>
        </w:rPr>
      </w:pPr>
      <w:r w:rsidRPr="00806C84">
        <w:rPr>
          <w:rFonts w:ascii="Arial" w:hAnsi="Arial" w:cs="Arial"/>
          <w:sz w:val="20"/>
          <w:szCs w:val="20"/>
        </w:rPr>
        <w:t xml:space="preserve">Federal Award Date: </w:t>
      </w:r>
      <w:r w:rsidR="00C61649">
        <w:rPr>
          <w:rFonts w:ascii="Arial" w:hAnsi="Arial" w:cs="Arial"/>
          <w:sz w:val="20"/>
          <w:szCs w:val="20"/>
        </w:rPr>
        <w:t>April 14, 2020</w:t>
      </w:r>
    </w:p>
    <w:p w14:paraId="29E45F55" w14:textId="4F328636" w:rsidR="00B27BDA" w:rsidRPr="00151EDD" w:rsidRDefault="00B27BDA" w:rsidP="00701108">
      <w:pPr>
        <w:pStyle w:val="ListParagraph"/>
        <w:tabs>
          <w:tab w:val="left" w:pos="1530"/>
        </w:tabs>
        <w:spacing w:after="120"/>
        <w:ind w:left="360" w:right="576"/>
        <w:jc w:val="both"/>
        <w:rPr>
          <w:rFonts w:ascii="Arial" w:hAnsi="Arial" w:cs="Arial"/>
          <w:sz w:val="20"/>
          <w:szCs w:val="20"/>
        </w:rPr>
      </w:pPr>
      <w:r w:rsidRPr="00151EDD">
        <w:rPr>
          <w:rFonts w:ascii="Arial" w:hAnsi="Arial" w:cs="Arial"/>
          <w:sz w:val="20"/>
          <w:szCs w:val="20"/>
        </w:rPr>
        <w:t xml:space="preserve">Federal Award Identification Number (FAIN): </w:t>
      </w:r>
      <w:r w:rsidR="00C61649">
        <w:rPr>
          <w:rFonts w:ascii="Arial" w:hAnsi="Arial" w:cs="Arial"/>
          <w:sz w:val="20"/>
          <w:szCs w:val="20"/>
        </w:rPr>
        <w:t>2020-VD-BX-0030</w:t>
      </w:r>
    </w:p>
    <w:p w14:paraId="392A1586" w14:textId="2D4A71B9" w:rsidR="00B27BDA" w:rsidRPr="00151EDD" w:rsidRDefault="00B27BDA" w:rsidP="00701108">
      <w:pPr>
        <w:pStyle w:val="ListParagraph"/>
        <w:tabs>
          <w:tab w:val="left" w:pos="1530"/>
        </w:tabs>
        <w:spacing w:after="120"/>
        <w:ind w:left="360" w:right="576"/>
        <w:jc w:val="both"/>
        <w:rPr>
          <w:rFonts w:ascii="Arial" w:hAnsi="Arial" w:cs="Arial"/>
          <w:sz w:val="20"/>
          <w:szCs w:val="20"/>
        </w:rPr>
      </w:pPr>
      <w:r w:rsidRPr="00151EDD">
        <w:rPr>
          <w:rFonts w:ascii="Arial" w:hAnsi="Arial" w:cs="Arial"/>
          <w:sz w:val="20"/>
          <w:szCs w:val="20"/>
        </w:rPr>
        <w:t>Total amount of the federal award: $</w:t>
      </w:r>
      <w:r w:rsidR="00C61649">
        <w:rPr>
          <w:rFonts w:ascii="Arial" w:hAnsi="Arial" w:cs="Arial"/>
          <w:sz w:val="20"/>
          <w:szCs w:val="20"/>
        </w:rPr>
        <w:t>10,885,923</w:t>
      </w:r>
    </w:p>
    <w:p w14:paraId="1E8880C3" w14:textId="29505FD0" w:rsidR="00B27BDA" w:rsidRDefault="00B27BDA" w:rsidP="00701108">
      <w:pPr>
        <w:pStyle w:val="ListParagraph"/>
        <w:tabs>
          <w:tab w:val="left" w:pos="1530"/>
        </w:tabs>
        <w:spacing w:after="120"/>
        <w:ind w:left="360" w:right="576"/>
        <w:jc w:val="both"/>
        <w:rPr>
          <w:rFonts w:ascii="Arial" w:hAnsi="Arial" w:cs="Arial"/>
          <w:sz w:val="20"/>
          <w:szCs w:val="20"/>
        </w:rPr>
      </w:pPr>
      <w:r w:rsidRPr="00806C84">
        <w:rPr>
          <w:rFonts w:ascii="Arial" w:hAnsi="Arial" w:cs="Arial"/>
          <w:sz w:val="20"/>
          <w:szCs w:val="20"/>
        </w:rPr>
        <w:t xml:space="preserve">Awarding official:  </w:t>
      </w:r>
      <w:r w:rsidR="00C61649">
        <w:rPr>
          <w:rFonts w:ascii="Arial" w:hAnsi="Arial" w:cs="Arial"/>
          <w:sz w:val="20"/>
          <w:szCs w:val="20"/>
        </w:rPr>
        <w:t xml:space="preserve">Katherine T Sullivan </w:t>
      </w:r>
    </w:p>
    <w:p w14:paraId="75C06C76" w14:textId="77777777" w:rsidR="00B27BDA" w:rsidRPr="00F17D45" w:rsidRDefault="00B27BDA" w:rsidP="00701108">
      <w:pPr>
        <w:tabs>
          <w:tab w:val="left" w:pos="1530"/>
        </w:tabs>
        <w:spacing w:after="120"/>
        <w:ind w:left="360"/>
        <w:jc w:val="both"/>
        <w:rPr>
          <w:rFonts w:ascii="Arial" w:hAnsi="Arial" w:cs="Arial"/>
          <w:sz w:val="20"/>
          <w:szCs w:val="20"/>
        </w:rPr>
      </w:pPr>
      <w:r w:rsidRPr="00F17D45">
        <w:rPr>
          <w:rFonts w:ascii="Arial" w:hAnsi="Arial" w:cs="Arial"/>
          <w:sz w:val="20"/>
          <w:szCs w:val="20"/>
        </w:rPr>
        <w:t xml:space="preserve">The Contractor agrees that any publications (written, visual, or sound) but excluding press releases, newsletters, and issue analyses, issued by the Contractor describing programs or projects funded in whole or in part with federal funds under this Contract, shall contain the following statements: </w:t>
      </w:r>
    </w:p>
    <w:p w14:paraId="720DF0D6" w14:textId="134C83C2" w:rsidR="00B27BDA" w:rsidRPr="00F17D45" w:rsidRDefault="00B27BDA" w:rsidP="00701108">
      <w:pPr>
        <w:tabs>
          <w:tab w:val="left" w:pos="1530"/>
        </w:tabs>
        <w:spacing w:after="120"/>
        <w:ind w:left="576" w:right="576"/>
        <w:jc w:val="both"/>
        <w:rPr>
          <w:rFonts w:ascii="Arial" w:hAnsi="Arial" w:cs="Arial"/>
          <w:sz w:val="20"/>
          <w:szCs w:val="20"/>
        </w:rPr>
      </w:pPr>
      <w:r w:rsidRPr="00F17D45">
        <w:rPr>
          <w:rFonts w:ascii="Arial" w:hAnsi="Arial" w:cs="Arial"/>
          <w:sz w:val="20"/>
          <w:szCs w:val="20"/>
        </w:rPr>
        <w:t xml:space="preserve">“This project was supported by Grant No. </w:t>
      </w:r>
      <w:r w:rsidR="00C61649">
        <w:rPr>
          <w:rFonts w:ascii="Arial" w:hAnsi="Arial" w:cs="Arial"/>
          <w:sz w:val="20"/>
          <w:szCs w:val="20"/>
        </w:rPr>
        <w:t>2020-VD-BX-0030</w:t>
      </w:r>
      <w:r w:rsidRPr="00F17D45">
        <w:rPr>
          <w:rFonts w:ascii="Arial" w:hAnsi="Arial" w:cs="Arial"/>
          <w:sz w:val="20"/>
          <w:szCs w:val="20"/>
        </w:rPr>
        <w:t xml:space="preserve"> awarded by </w:t>
      </w:r>
      <w:r w:rsidR="00C61649">
        <w:rPr>
          <w:rFonts w:ascii="Arial" w:hAnsi="Arial" w:cs="Arial"/>
          <w:sz w:val="20"/>
          <w:szCs w:val="20"/>
        </w:rPr>
        <w:t>Department of Justice</w:t>
      </w:r>
      <w:r w:rsidRPr="00F17D45">
        <w:rPr>
          <w:rFonts w:ascii="Arial" w:hAnsi="Arial" w:cs="Arial"/>
          <w:sz w:val="20"/>
          <w:szCs w:val="20"/>
        </w:rPr>
        <w:t xml:space="preserve">.  Points of view in this document are those of the author and do not necessarily represent the official position or policies of the </w:t>
      </w:r>
      <w:r w:rsidR="00C61649">
        <w:rPr>
          <w:rFonts w:ascii="Arial" w:hAnsi="Arial" w:cs="Arial"/>
          <w:sz w:val="20"/>
          <w:szCs w:val="20"/>
        </w:rPr>
        <w:t xml:space="preserve">Department of Justice.  </w:t>
      </w:r>
      <w:r w:rsidRPr="00F17D45">
        <w:rPr>
          <w:rFonts w:ascii="Arial" w:hAnsi="Arial" w:cs="Arial"/>
          <w:sz w:val="20"/>
          <w:szCs w:val="20"/>
        </w:rPr>
        <w:t xml:space="preserve">Grant funds are administered by the </w:t>
      </w:r>
      <w:r w:rsidR="00C61649">
        <w:rPr>
          <w:rFonts w:ascii="Arial" w:hAnsi="Arial" w:cs="Arial"/>
          <w:sz w:val="20"/>
          <w:szCs w:val="20"/>
        </w:rPr>
        <w:t>Office of Crime Victims Advocacy, Community Services and Housing Division</w:t>
      </w:r>
      <w:r w:rsidR="00C61649" w:rsidRPr="00F17D45">
        <w:rPr>
          <w:rFonts w:ascii="Arial" w:hAnsi="Arial" w:cs="Arial"/>
          <w:sz w:val="20"/>
          <w:szCs w:val="20"/>
        </w:rPr>
        <w:t xml:space="preserve">, </w:t>
      </w:r>
      <w:r w:rsidRPr="00F17D45">
        <w:rPr>
          <w:rFonts w:ascii="Arial" w:hAnsi="Arial" w:cs="Arial"/>
          <w:sz w:val="20"/>
          <w:szCs w:val="20"/>
        </w:rPr>
        <w:t xml:space="preserve">Washington State Department of Commerce.”  </w:t>
      </w:r>
    </w:p>
    <w:p w14:paraId="64F4003E" w14:textId="1508C97C" w:rsidR="0010201B" w:rsidRPr="00215580" w:rsidRDefault="0010201B" w:rsidP="00701108">
      <w:pPr>
        <w:numPr>
          <w:ilvl w:val="0"/>
          <w:numId w:val="40"/>
        </w:numPr>
        <w:autoSpaceDE w:val="0"/>
        <w:autoSpaceDN w:val="0"/>
        <w:adjustRightInd w:val="0"/>
        <w:spacing w:after="120"/>
        <w:ind w:left="360"/>
        <w:jc w:val="both"/>
        <w:rPr>
          <w:rFonts w:ascii="Arial" w:hAnsi="Arial" w:cs="Arial"/>
          <w:sz w:val="20"/>
          <w:szCs w:val="20"/>
        </w:rPr>
      </w:pPr>
      <w:r w:rsidRPr="00215580">
        <w:rPr>
          <w:rFonts w:ascii="Arial" w:hAnsi="Arial" w:cs="Arial"/>
          <w:b/>
          <w:bCs/>
          <w:sz w:val="20"/>
          <w:szCs w:val="20"/>
          <w:u w:val="single"/>
        </w:rPr>
        <w:t>CONTRACT MANAGEMENT</w:t>
      </w:r>
    </w:p>
    <w:p w14:paraId="7FBA2F26" w14:textId="77777777" w:rsidR="0010201B" w:rsidRPr="00215580" w:rsidRDefault="0010201B" w:rsidP="00701108">
      <w:pPr>
        <w:autoSpaceDE w:val="0"/>
        <w:autoSpaceDN w:val="0"/>
        <w:adjustRightInd w:val="0"/>
        <w:spacing w:after="120"/>
        <w:ind w:left="360"/>
        <w:jc w:val="both"/>
        <w:rPr>
          <w:rFonts w:ascii="Arial" w:hAnsi="Arial" w:cs="Arial"/>
          <w:sz w:val="20"/>
          <w:szCs w:val="20"/>
        </w:rPr>
      </w:pPr>
      <w:r w:rsidRPr="00215580">
        <w:rPr>
          <w:rFonts w:ascii="Arial" w:hAnsi="Arial" w:cs="Arial"/>
          <w:bCs/>
          <w:sz w:val="20"/>
          <w:szCs w:val="20"/>
        </w:rPr>
        <w:t>T</w:t>
      </w:r>
      <w:r w:rsidRPr="00215580">
        <w:rPr>
          <w:rFonts w:ascii="Arial" w:hAnsi="Arial" w:cs="Arial"/>
          <w:sz w:val="20"/>
          <w:szCs w:val="20"/>
        </w:rPr>
        <w:t xml:space="preserve">he Representative for each of the parties shall be responsible for and shall be the contact person for all communications and billings regarding the performance of this Contract. </w:t>
      </w:r>
    </w:p>
    <w:p w14:paraId="24AFC2D6" w14:textId="77777777" w:rsidR="0010201B" w:rsidRPr="00215580" w:rsidRDefault="0010201B" w:rsidP="00701108">
      <w:pPr>
        <w:autoSpaceDE w:val="0"/>
        <w:autoSpaceDN w:val="0"/>
        <w:adjustRightInd w:val="0"/>
        <w:spacing w:after="120"/>
        <w:ind w:left="720"/>
        <w:jc w:val="both"/>
        <w:rPr>
          <w:rFonts w:ascii="Arial" w:hAnsi="Arial" w:cs="Arial"/>
          <w:sz w:val="20"/>
          <w:szCs w:val="20"/>
        </w:rPr>
      </w:pPr>
      <w:r w:rsidRPr="00215580">
        <w:rPr>
          <w:rFonts w:ascii="Arial" w:hAnsi="Arial" w:cs="Arial"/>
          <w:sz w:val="20"/>
          <w:szCs w:val="20"/>
        </w:rPr>
        <w:t>The Representative for COMMERCE and their contact information are identified on the Face Sheet of this Contract.</w:t>
      </w:r>
    </w:p>
    <w:p w14:paraId="05D2534D" w14:textId="77777777" w:rsidR="0010201B" w:rsidRPr="00215580" w:rsidRDefault="0010201B" w:rsidP="00701108">
      <w:pPr>
        <w:autoSpaceDE w:val="0"/>
        <w:autoSpaceDN w:val="0"/>
        <w:adjustRightInd w:val="0"/>
        <w:spacing w:after="120"/>
        <w:ind w:left="720"/>
        <w:jc w:val="both"/>
        <w:rPr>
          <w:rFonts w:ascii="Arial" w:hAnsi="Arial" w:cs="Arial"/>
          <w:sz w:val="20"/>
          <w:szCs w:val="20"/>
        </w:rPr>
      </w:pPr>
      <w:r w:rsidRPr="00215580">
        <w:rPr>
          <w:rFonts w:ascii="Arial" w:hAnsi="Arial" w:cs="Arial"/>
          <w:sz w:val="20"/>
          <w:szCs w:val="20"/>
        </w:rPr>
        <w:t>The Representative for the Contractor and their contact information are identified on the Face Sheet of this Contract.</w:t>
      </w:r>
    </w:p>
    <w:p w14:paraId="70D2765B" w14:textId="2AF390F1" w:rsidR="0010201B" w:rsidRPr="0092722E" w:rsidRDefault="0010201B" w:rsidP="00701108">
      <w:pPr>
        <w:pStyle w:val="Default"/>
        <w:numPr>
          <w:ilvl w:val="0"/>
          <w:numId w:val="40"/>
        </w:numPr>
        <w:spacing w:after="120"/>
        <w:ind w:left="360"/>
        <w:jc w:val="both"/>
        <w:rPr>
          <w:color w:val="auto"/>
          <w:sz w:val="20"/>
          <w:szCs w:val="20"/>
          <w:u w:val="single"/>
        </w:rPr>
      </w:pPr>
      <w:r w:rsidRPr="00215580">
        <w:rPr>
          <w:b/>
          <w:bCs/>
          <w:color w:val="auto"/>
          <w:sz w:val="20"/>
          <w:szCs w:val="20"/>
          <w:u w:val="single"/>
        </w:rPr>
        <w:t>COMPENSATION</w:t>
      </w:r>
    </w:p>
    <w:p w14:paraId="6B6B1456" w14:textId="5D3D19ED" w:rsidR="0092722E" w:rsidRDefault="001226F7" w:rsidP="00701108">
      <w:pPr>
        <w:pStyle w:val="Default"/>
        <w:spacing w:after="120"/>
        <w:ind w:left="360"/>
        <w:jc w:val="both"/>
        <w:rPr>
          <w:color w:val="auto"/>
          <w:sz w:val="20"/>
          <w:szCs w:val="20"/>
        </w:rPr>
      </w:pPr>
      <w:r w:rsidRPr="006A52DD">
        <w:rPr>
          <w:color w:val="auto"/>
          <w:sz w:val="20"/>
          <w:szCs w:val="20"/>
        </w:rPr>
        <w:t>COMMERCE sha</w:t>
      </w:r>
      <w:r>
        <w:rPr>
          <w:color w:val="auto"/>
          <w:sz w:val="20"/>
          <w:szCs w:val="20"/>
        </w:rPr>
        <w:t xml:space="preserve">ll pay an amount not to exceed </w:t>
      </w:r>
      <w:r w:rsidRPr="006A52DD">
        <w:rPr>
          <w:color w:val="auto"/>
          <w:sz w:val="20"/>
          <w:szCs w:val="20"/>
        </w:rPr>
        <w:t>$</w:t>
      </w:r>
      <w:r w:rsidR="00C61649">
        <w:rPr>
          <w:color w:val="auto"/>
          <w:sz w:val="20"/>
          <w:szCs w:val="20"/>
        </w:rPr>
        <w:t>250,000</w:t>
      </w:r>
      <w:r w:rsidRPr="006A52DD">
        <w:rPr>
          <w:color w:val="auto"/>
          <w:sz w:val="20"/>
          <w:szCs w:val="20"/>
        </w:rPr>
        <w:t xml:space="preserve"> for the performance of all things necessary for or incidental to the performance of work </w:t>
      </w:r>
      <w:r w:rsidR="00E63843">
        <w:rPr>
          <w:color w:val="auto"/>
          <w:sz w:val="20"/>
          <w:szCs w:val="20"/>
        </w:rPr>
        <w:t xml:space="preserve">under this Contract </w:t>
      </w:r>
      <w:r w:rsidRPr="006A52DD">
        <w:rPr>
          <w:color w:val="auto"/>
          <w:sz w:val="20"/>
          <w:szCs w:val="20"/>
        </w:rPr>
        <w:t xml:space="preserve">as </w:t>
      </w:r>
      <w:r w:rsidR="0092722E">
        <w:rPr>
          <w:color w:val="auto"/>
          <w:sz w:val="20"/>
          <w:szCs w:val="20"/>
        </w:rPr>
        <w:t>set forth in the Scope of Work.</w:t>
      </w:r>
      <w:r w:rsidRPr="006A52DD">
        <w:rPr>
          <w:color w:val="auto"/>
          <w:sz w:val="20"/>
          <w:szCs w:val="20"/>
        </w:rPr>
        <w:t xml:space="preserve"> </w:t>
      </w:r>
    </w:p>
    <w:p w14:paraId="51A46CD0" w14:textId="57462E2D" w:rsidR="001226F7" w:rsidRPr="004D2557" w:rsidRDefault="001226F7" w:rsidP="00701108">
      <w:pPr>
        <w:pStyle w:val="Default"/>
        <w:numPr>
          <w:ilvl w:val="0"/>
          <w:numId w:val="40"/>
        </w:numPr>
        <w:spacing w:after="120"/>
        <w:ind w:left="360"/>
        <w:jc w:val="both"/>
        <w:rPr>
          <w:color w:val="auto"/>
          <w:sz w:val="20"/>
          <w:szCs w:val="20"/>
        </w:rPr>
      </w:pPr>
      <w:r w:rsidRPr="0092722E">
        <w:rPr>
          <w:b/>
          <w:sz w:val="20"/>
          <w:szCs w:val="20"/>
          <w:u w:val="single"/>
        </w:rPr>
        <w:t>EXPENSES</w:t>
      </w:r>
    </w:p>
    <w:p w14:paraId="21BCF620" w14:textId="7BB50296" w:rsidR="004D2557" w:rsidRPr="006A52DD" w:rsidRDefault="004D2557" w:rsidP="0070110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rFonts w:cs="Arial"/>
        </w:rPr>
      </w:pPr>
      <w:r w:rsidRPr="006A52DD">
        <w:rPr>
          <w:rFonts w:cs="Arial"/>
        </w:rPr>
        <w:t>Contractor shall receive reimbursement for travel and other expenses as identified below or as authorized in advance by COMMERCE as reimbursable. The maximum amount to be paid to the Contractor for authorized expenses shall not exceed $</w:t>
      </w:r>
      <w:r w:rsidR="00C61649">
        <w:rPr>
          <w:rFonts w:cs="Arial"/>
        </w:rPr>
        <w:t>250,000</w:t>
      </w:r>
      <w:r w:rsidRPr="006A52DD">
        <w:rPr>
          <w:rFonts w:cs="Arial"/>
        </w:rPr>
        <w:t xml:space="preserve">, which amount is included in the Contract total above.  </w:t>
      </w:r>
    </w:p>
    <w:p w14:paraId="693AE471" w14:textId="77777777" w:rsidR="004D2557" w:rsidRPr="006A52DD" w:rsidRDefault="004D2557" w:rsidP="0070110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rFonts w:cs="Arial"/>
        </w:rPr>
      </w:pPr>
      <w:r w:rsidRPr="006A52DD">
        <w:rPr>
          <w:rFonts w:cs="Arial"/>
        </w:rPr>
        <w:t>Such expenses may include airfare (economy or coach class only), other transportation expenses, and lodging and subsistence necessary during periods of required travel. Contractor shall receive compensation for travel expenses at current state travel reimbursement rates</w:t>
      </w:r>
      <w:r>
        <w:rPr>
          <w:rFonts w:cs="Arial"/>
        </w:rPr>
        <w:t>.</w:t>
      </w:r>
      <w:r w:rsidRPr="006A52DD">
        <w:rPr>
          <w:rFonts w:cs="Arial"/>
        </w:rPr>
        <w:t xml:space="preserve"> </w:t>
      </w:r>
    </w:p>
    <w:p w14:paraId="04D4DC26" w14:textId="66ECCFCC" w:rsidR="004D2557" w:rsidRPr="004D2557" w:rsidRDefault="004D2557" w:rsidP="00701108">
      <w:pPr>
        <w:pStyle w:val="Default"/>
        <w:numPr>
          <w:ilvl w:val="0"/>
          <w:numId w:val="40"/>
        </w:numPr>
        <w:spacing w:after="120"/>
        <w:ind w:left="360"/>
        <w:jc w:val="both"/>
        <w:rPr>
          <w:color w:val="auto"/>
          <w:sz w:val="20"/>
          <w:szCs w:val="20"/>
        </w:rPr>
      </w:pPr>
      <w:r>
        <w:rPr>
          <w:b/>
          <w:sz w:val="20"/>
          <w:szCs w:val="20"/>
          <w:u w:val="single"/>
        </w:rPr>
        <w:t>INDIRECT COSTS</w:t>
      </w:r>
    </w:p>
    <w:p w14:paraId="51A5FF41" w14:textId="483EBF7B" w:rsidR="004D2557" w:rsidRPr="00412282" w:rsidRDefault="004D2557" w:rsidP="007011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Pr>
          <w:rFonts w:ascii="Arial" w:hAnsi="Arial" w:cs="Arial"/>
          <w:sz w:val="20"/>
          <w:szCs w:val="20"/>
        </w:rPr>
        <w:t xml:space="preserve">Contractor </w:t>
      </w:r>
      <w:r w:rsidRPr="00BB3FD9">
        <w:rPr>
          <w:rFonts w:ascii="Arial" w:hAnsi="Arial" w:cs="Arial"/>
          <w:sz w:val="20"/>
          <w:szCs w:val="20"/>
        </w:rPr>
        <w:t xml:space="preserve">shall provide their indirect cost rate that has been negotiated between their entity and the </w:t>
      </w:r>
      <w:r>
        <w:rPr>
          <w:rFonts w:ascii="Arial" w:hAnsi="Arial" w:cs="Arial"/>
          <w:sz w:val="20"/>
          <w:szCs w:val="20"/>
        </w:rPr>
        <w:t>federal government.</w:t>
      </w:r>
      <w:r w:rsidRPr="00BB3FD9">
        <w:rPr>
          <w:rFonts w:ascii="Arial" w:hAnsi="Arial" w:cs="Arial"/>
          <w:sz w:val="20"/>
          <w:szCs w:val="20"/>
        </w:rPr>
        <w:t xml:space="preserve"> If no such rate exists a </w:t>
      </w:r>
      <w:r w:rsidRPr="004D2557">
        <w:rPr>
          <w:rFonts w:ascii="Arial" w:hAnsi="Arial" w:cs="Arial"/>
          <w:i/>
          <w:sz w:val="20"/>
          <w:szCs w:val="20"/>
        </w:rPr>
        <w:t>de minimis</w:t>
      </w:r>
      <w:r w:rsidRPr="00BB3FD9">
        <w:rPr>
          <w:rFonts w:ascii="Arial" w:hAnsi="Arial" w:cs="Arial"/>
          <w:sz w:val="20"/>
          <w:szCs w:val="20"/>
        </w:rPr>
        <w:t xml:space="preserve"> indirect cost rate of 10% of modified total direct costs (MTDC) will be used.</w:t>
      </w:r>
    </w:p>
    <w:p w14:paraId="37F23B60" w14:textId="77777777" w:rsidR="0010201B" w:rsidRPr="00215580" w:rsidRDefault="0010201B" w:rsidP="00701108">
      <w:pPr>
        <w:pStyle w:val="Default"/>
        <w:numPr>
          <w:ilvl w:val="0"/>
          <w:numId w:val="40"/>
        </w:numPr>
        <w:spacing w:after="120"/>
        <w:ind w:left="360"/>
        <w:jc w:val="both"/>
        <w:rPr>
          <w:color w:val="auto"/>
          <w:sz w:val="20"/>
          <w:szCs w:val="20"/>
          <w:u w:val="single"/>
        </w:rPr>
      </w:pPr>
      <w:r w:rsidRPr="00215580">
        <w:rPr>
          <w:b/>
          <w:bCs/>
          <w:color w:val="auto"/>
          <w:sz w:val="20"/>
          <w:szCs w:val="20"/>
          <w:u w:val="single"/>
        </w:rPr>
        <w:t>BILLING PROCEDURES AND PAYMENT</w:t>
      </w:r>
    </w:p>
    <w:p w14:paraId="22C7BBB7" w14:textId="37D4BBF2" w:rsidR="001226F7" w:rsidRPr="00B65CA9" w:rsidRDefault="001226F7" w:rsidP="00701108">
      <w:pPr>
        <w:spacing w:after="120"/>
        <w:ind w:left="360"/>
        <w:jc w:val="both"/>
        <w:rPr>
          <w:rFonts w:ascii="Arial" w:hAnsi="Arial" w:cs="Arial"/>
          <w:sz w:val="20"/>
          <w:szCs w:val="20"/>
        </w:rPr>
      </w:pPr>
      <w:r w:rsidRPr="006A52DD">
        <w:rPr>
          <w:rFonts w:ascii="Arial" w:hAnsi="Arial" w:cs="Arial"/>
          <w:sz w:val="20"/>
          <w:szCs w:val="20"/>
        </w:rPr>
        <w:t>COMMERCE will pay Contractor upon acceptance of services provided and receipt of properly completed invoices, which shall be</w:t>
      </w:r>
      <w:r w:rsidRPr="00C61649">
        <w:rPr>
          <w:rFonts w:ascii="Arial" w:hAnsi="Arial" w:cs="Arial"/>
          <w:sz w:val="20"/>
          <w:szCs w:val="20"/>
        </w:rPr>
        <w:t xml:space="preserve"> submitted to the Representative for COMMERCE </w:t>
      </w:r>
      <w:r w:rsidRPr="00C61649">
        <w:rPr>
          <w:rFonts w:ascii="Arial" w:hAnsi="Arial" w:cs="Arial"/>
          <w:iCs/>
          <w:sz w:val="20"/>
          <w:szCs w:val="20"/>
        </w:rPr>
        <w:t>not more often than monthly</w:t>
      </w:r>
      <w:r w:rsidR="00C61649" w:rsidRPr="00C61649">
        <w:rPr>
          <w:rFonts w:ascii="Arial" w:hAnsi="Arial" w:cs="Arial"/>
          <w:iCs/>
          <w:sz w:val="20"/>
          <w:szCs w:val="20"/>
        </w:rPr>
        <w:t>, but at least quarterly</w:t>
      </w:r>
      <w:r w:rsidRPr="00C61649">
        <w:rPr>
          <w:rFonts w:ascii="Arial" w:hAnsi="Arial" w:cs="Arial"/>
          <w:iCs/>
          <w:sz w:val="20"/>
          <w:szCs w:val="20"/>
        </w:rPr>
        <w:t>.</w:t>
      </w:r>
      <w:r w:rsidRPr="006A52DD">
        <w:rPr>
          <w:rFonts w:ascii="Arial" w:hAnsi="Arial" w:cs="Arial"/>
          <w:sz w:val="20"/>
          <w:szCs w:val="20"/>
        </w:rPr>
        <w:t xml:space="preserve">  </w:t>
      </w:r>
    </w:p>
    <w:p w14:paraId="63791BC5" w14:textId="61FDC0AB" w:rsidR="001226F7" w:rsidRPr="006A52DD" w:rsidRDefault="001226F7" w:rsidP="00701108">
      <w:pPr>
        <w:spacing w:after="120"/>
        <w:ind w:left="360"/>
        <w:jc w:val="both"/>
        <w:rPr>
          <w:rFonts w:ascii="Arial" w:hAnsi="Arial" w:cs="Arial"/>
          <w:sz w:val="20"/>
          <w:szCs w:val="20"/>
        </w:rPr>
      </w:pPr>
      <w:r w:rsidRPr="006A52DD">
        <w:rPr>
          <w:rFonts w:ascii="Arial" w:hAnsi="Arial" w:cs="Arial"/>
          <w:sz w:val="20"/>
          <w:szCs w:val="20"/>
        </w:rPr>
        <w:t xml:space="preserve">The invoices shall describe and document, to COMMERCE's satisfaction, a description of the work performed, the progress of the project, and fees. The invoice shall include the Contract Number </w:t>
      </w:r>
      <w:r w:rsidR="00C61649" w:rsidRPr="00C61649">
        <w:rPr>
          <w:rFonts w:ascii="Arial" w:hAnsi="Arial" w:cs="Arial"/>
          <w:sz w:val="20"/>
          <w:szCs w:val="20"/>
          <w:highlight w:val="lightGray"/>
        </w:rPr>
        <w:t>F20-3144C-###</w:t>
      </w:r>
      <w:r w:rsidRPr="006A52DD">
        <w:rPr>
          <w:rFonts w:ascii="Arial" w:hAnsi="Arial" w:cs="Arial"/>
          <w:sz w:val="20"/>
          <w:szCs w:val="20"/>
        </w:rPr>
        <w:t xml:space="preserve">.  </w:t>
      </w:r>
    </w:p>
    <w:p w14:paraId="382B3F91" w14:textId="44420F6E" w:rsidR="001226F7" w:rsidRPr="006A52DD" w:rsidRDefault="001226F7" w:rsidP="00701108">
      <w:pPr>
        <w:spacing w:after="120"/>
        <w:ind w:left="360"/>
        <w:jc w:val="both"/>
        <w:rPr>
          <w:rFonts w:ascii="Arial" w:hAnsi="Arial" w:cs="Arial"/>
          <w:sz w:val="20"/>
          <w:szCs w:val="20"/>
        </w:rPr>
      </w:pPr>
      <w:r w:rsidRPr="006A52DD">
        <w:rPr>
          <w:rFonts w:ascii="Arial" w:hAnsi="Arial" w:cs="Arial"/>
          <w:sz w:val="20"/>
          <w:szCs w:val="20"/>
        </w:rPr>
        <w:t>Payment shall be considered timely if made by COMMERCE within thirty (30) calendar days after receipt of properly completed invoices. Payment shall be sent to the address designated by the Contractor.</w:t>
      </w:r>
    </w:p>
    <w:p w14:paraId="6E325FD6" w14:textId="77777777" w:rsidR="001226F7" w:rsidRPr="006A52DD" w:rsidRDefault="001226F7" w:rsidP="00701108">
      <w:pPr>
        <w:spacing w:after="120"/>
        <w:ind w:left="360"/>
        <w:jc w:val="both"/>
        <w:rPr>
          <w:rFonts w:ascii="Arial" w:hAnsi="Arial" w:cs="Arial"/>
          <w:sz w:val="20"/>
          <w:szCs w:val="20"/>
        </w:rPr>
      </w:pPr>
      <w:r w:rsidRPr="006A52DD">
        <w:rPr>
          <w:rFonts w:ascii="Arial" w:hAnsi="Arial" w:cs="Arial"/>
          <w:sz w:val="20"/>
          <w:szCs w:val="20"/>
        </w:rPr>
        <w:t xml:space="preserve">COMMERCE may, in its sole discretion, terminate the Contract or withhold payments claimed by the Contractor for services rendered if the Contractor fails to satisfactorily comply with any term or condition of this Contract.  </w:t>
      </w:r>
    </w:p>
    <w:p w14:paraId="5D955D48" w14:textId="2BB9E9F2" w:rsidR="0010201B" w:rsidRDefault="001226F7" w:rsidP="00701108">
      <w:pPr>
        <w:tabs>
          <w:tab w:val="left" w:pos="360"/>
          <w:tab w:val="left" w:pos="720"/>
        </w:tabs>
        <w:spacing w:after="120"/>
        <w:ind w:left="360"/>
        <w:jc w:val="both"/>
        <w:rPr>
          <w:rFonts w:ascii="Arial" w:hAnsi="Arial" w:cs="Arial"/>
          <w:sz w:val="20"/>
          <w:szCs w:val="20"/>
        </w:rPr>
      </w:pPr>
      <w:r w:rsidRPr="006A52DD">
        <w:rPr>
          <w:rFonts w:ascii="Arial" w:hAnsi="Arial" w:cs="Arial"/>
          <w:sz w:val="20"/>
          <w:szCs w:val="20"/>
        </w:rPr>
        <w:t>No payments in advance or in anticipation of services or supplies to be provided under this Agreement shall be made by COMMERCE.</w:t>
      </w:r>
    </w:p>
    <w:p w14:paraId="7DBDC860" w14:textId="77777777" w:rsidR="007E49A9" w:rsidRPr="00967497" w:rsidRDefault="007E49A9" w:rsidP="007E49A9">
      <w:pPr>
        <w:spacing w:after="120"/>
        <w:ind w:left="360"/>
        <w:jc w:val="both"/>
        <w:rPr>
          <w:rFonts w:ascii="Arial" w:hAnsi="Arial" w:cs="Arial"/>
          <w:sz w:val="20"/>
          <w:szCs w:val="20"/>
          <w:u w:val="single"/>
        </w:rPr>
      </w:pPr>
      <w:r w:rsidRPr="00967497">
        <w:rPr>
          <w:rFonts w:ascii="Arial" w:hAnsi="Arial" w:cs="Arial"/>
          <w:sz w:val="20"/>
          <w:szCs w:val="20"/>
          <w:u w:val="single"/>
        </w:rPr>
        <w:t>Invoices and End of Fiscal Year</w:t>
      </w:r>
    </w:p>
    <w:p w14:paraId="74BD0EF8" w14:textId="77777777" w:rsidR="007E49A9" w:rsidRPr="00967497" w:rsidRDefault="007E49A9" w:rsidP="007E49A9">
      <w:pPr>
        <w:spacing w:after="120"/>
        <w:ind w:left="360"/>
        <w:jc w:val="both"/>
        <w:rPr>
          <w:rFonts w:ascii="Arial" w:hAnsi="Arial" w:cs="Arial"/>
          <w:sz w:val="20"/>
          <w:szCs w:val="20"/>
        </w:rPr>
      </w:pPr>
      <w:r w:rsidRPr="00967497">
        <w:rPr>
          <w:rFonts w:ascii="Arial" w:hAnsi="Arial" w:cs="Arial"/>
          <w:sz w:val="20"/>
          <w:szCs w:val="20"/>
        </w:rPr>
        <w:t xml:space="preserve">Invoices are due on the 20th of the month following the provision of services. </w:t>
      </w:r>
    </w:p>
    <w:p w14:paraId="13F4494A" w14:textId="77777777" w:rsidR="007E49A9" w:rsidRPr="00967497" w:rsidRDefault="007E49A9" w:rsidP="007E49A9">
      <w:pPr>
        <w:spacing w:after="120"/>
        <w:ind w:left="360"/>
        <w:jc w:val="both"/>
        <w:rPr>
          <w:rFonts w:ascii="Arial" w:hAnsi="Arial" w:cs="Arial"/>
          <w:sz w:val="20"/>
          <w:szCs w:val="20"/>
        </w:rPr>
      </w:pPr>
      <w:r w:rsidRPr="00967497">
        <w:rPr>
          <w:rFonts w:ascii="Arial" w:hAnsi="Arial" w:cs="Arial"/>
          <w:sz w:val="20"/>
          <w:szCs w:val="20"/>
        </w:rPr>
        <w:t xml:space="preserve">Final invoices for a state fiscal year may be due sooner than the 20th and Commerce will provide notification of the end of fiscal year due date. </w:t>
      </w:r>
    </w:p>
    <w:p w14:paraId="1DAC65D7" w14:textId="77777777" w:rsidR="007E49A9" w:rsidRPr="00967497" w:rsidRDefault="007E49A9" w:rsidP="007E49A9">
      <w:pPr>
        <w:spacing w:after="120"/>
        <w:ind w:left="360"/>
        <w:jc w:val="both"/>
        <w:rPr>
          <w:rFonts w:ascii="Arial" w:hAnsi="Arial" w:cs="Arial"/>
          <w:sz w:val="20"/>
          <w:szCs w:val="20"/>
        </w:rPr>
      </w:pPr>
      <w:r w:rsidRPr="00967497">
        <w:rPr>
          <w:rFonts w:ascii="Arial" w:hAnsi="Arial" w:cs="Arial"/>
          <w:sz w:val="20"/>
          <w:szCs w:val="20"/>
        </w:rPr>
        <w:t>The grantee must invoice for all expenses from the beginning of the contract through June 30, regardless of the contract start and end date.</w:t>
      </w:r>
    </w:p>
    <w:p w14:paraId="4628704B" w14:textId="77777777" w:rsidR="0010201B" w:rsidRPr="00215580" w:rsidRDefault="0010201B" w:rsidP="00701108">
      <w:pPr>
        <w:tabs>
          <w:tab w:val="left" w:pos="360"/>
          <w:tab w:val="left" w:pos="720"/>
        </w:tabs>
        <w:spacing w:after="120"/>
        <w:ind w:left="360"/>
        <w:jc w:val="both"/>
        <w:rPr>
          <w:rFonts w:ascii="Arial" w:hAnsi="Arial" w:cs="Arial"/>
          <w:sz w:val="20"/>
          <w:szCs w:val="20"/>
          <w:u w:val="single"/>
        </w:rPr>
      </w:pPr>
      <w:r w:rsidRPr="00215580">
        <w:rPr>
          <w:rFonts w:ascii="Arial" w:hAnsi="Arial" w:cs="Arial"/>
          <w:sz w:val="20"/>
          <w:szCs w:val="20"/>
          <w:u w:val="single"/>
        </w:rPr>
        <w:t>Duplication of Billed Costs</w:t>
      </w:r>
    </w:p>
    <w:p w14:paraId="1868BE9F" w14:textId="47F977FC" w:rsidR="0010201B" w:rsidRDefault="0010201B" w:rsidP="00701108">
      <w:pPr>
        <w:tabs>
          <w:tab w:val="left" w:pos="360"/>
          <w:tab w:val="left" w:pos="720"/>
        </w:tabs>
        <w:spacing w:after="120"/>
        <w:ind w:left="360"/>
        <w:jc w:val="both"/>
        <w:rPr>
          <w:rFonts w:ascii="Arial" w:hAnsi="Arial" w:cs="Arial"/>
          <w:sz w:val="20"/>
          <w:szCs w:val="20"/>
        </w:rPr>
      </w:pPr>
      <w:r w:rsidRPr="00215580">
        <w:rPr>
          <w:rFonts w:ascii="Arial" w:hAnsi="Arial" w:cs="Arial"/>
          <w:sz w:val="20"/>
          <w:szCs w:val="20"/>
        </w:rPr>
        <w:t>The Contractor shall not bill COMMERCE for services performed under this Agreement, and COMMERCE shall not pay the Contractor, if the Contractor is entitled to payment or has been or will be paid by any other source, including grants, for that service.</w:t>
      </w:r>
    </w:p>
    <w:p w14:paraId="05659748" w14:textId="77777777" w:rsidR="0010201B" w:rsidRPr="00215580" w:rsidRDefault="0010201B" w:rsidP="00701108">
      <w:pPr>
        <w:tabs>
          <w:tab w:val="left" w:pos="360"/>
          <w:tab w:val="left" w:pos="720"/>
        </w:tabs>
        <w:spacing w:after="120"/>
        <w:ind w:left="360"/>
        <w:jc w:val="both"/>
        <w:rPr>
          <w:rFonts w:ascii="Arial" w:hAnsi="Arial" w:cs="Arial"/>
          <w:sz w:val="20"/>
          <w:szCs w:val="20"/>
          <w:u w:val="single"/>
        </w:rPr>
      </w:pPr>
      <w:r w:rsidRPr="00215580">
        <w:rPr>
          <w:rFonts w:ascii="Arial" w:hAnsi="Arial" w:cs="Arial"/>
          <w:sz w:val="20"/>
          <w:szCs w:val="20"/>
          <w:u w:val="single"/>
        </w:rPr>
        <w:t>Disallowed Costs</w:t>
      </w:r>
    </w:p>
    <w:p w14:paraId="50DE3BBE" w14:textId="111EA068" w:rsidR="000B4088" w:rsidRDefault="0010201B" w:rsidP="00701108">
      <w:pPr>
        <w:tabs>
          <w:tab w:val="left" w:pos="360"/>
          <w:tab w:val="left" w:pos="720"/>
        </w:tabs>
        <w:spacing w:after="120"/>
        <w:ind w:left="360"/>
        <w:jc w:val="both"/>
        <w:rPr>
          <w:rFonts w:ascii="Arial" w:hAnsi="Arial" w:cs="Arial"/>
          <w:sz w:val="20"/>
          <w:szCs w:val="20"/>
        </w:rPr>
      </w:pPr>
      <w:r w:rsidRPr="00215580">
        <w:rPr>
          <w:rFonts w:ascii="Arial" w:hAnsi="Arial" w:cs="Arial"/>
          <w:sz w:val="20"/>
          <w:szCs w:val="20"/>
        </w:rPr>
        <w:t>The Contractor is responsible for any audit exceptions or disallowed costs incurred by its own organization or that of its subcontractors.</w:t>
      </w:r>
    </w:p>
    <w:p w14:paraId="65428CBB" w14:textId="295D2D20" w:rsidR="001226F7" w:rsidRDefault="001226F7" w:rsidP="00701108">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
          <w:sz w:val="20"/>
          <w:szCs w:val="20"/>
          <w:u w:val="single"/>
        </w:rPr>
      </w:pPr>
      <w:r w:rsidRPr="00C02C9D">
        <w:rPr>
          <w:rFonts w:ascii="Arial" w:hAnsi="Arial" w:cs="Arial"/>
          <w:b/>
          <w:sz w:val="20"/>
          <w:szCs w:val="20"/>
          <w:u w:val="single"/>
        </w:rPr>
        <w:t>SUBCONTRACTOR DATA COLLECTION</w:t>
      </w:r>
    </w:p>
    <w:p w14:paraId="7698FC10" w14:textId="4C417DE8" w:rsidR="00E748E4" w:rsidRDefault="00E748E4" w:rsidP="00701108">
      <w:pPr>
        <w:pStyle w:val="Default"/>
        <w:spacing w:after="120"/>
        <w:ind w:left="360"/>
        <w:jc w:val="both"/>
        <w:rPr>
          <w:b/>
          <w:sz w:val="20"/>
          <w:szCs w:val="20"/>
          <w:u w:val="single"/>
        </w:rPr>
      </w:pPr>
      <w:r>
        <w:rPr>
          <w:sz w:val="20"/>
          <w:szCs w:val="20"/>
        </w:rPr>
        <w:t xml:space="preserve">Contractor </w:t>
      </w:r>
      <w:r w:rsidRPr="00043114">
        <w:rPr>
          <w:sz w:val="20"/>
          <w:szCs w:val="20"/>
        </w:rPr>
        <w:t xml:space="preserve">will submit reports, in a form and format to be provided by Commerce and at intervals as agreed by the parties, regarding work under </w:t>
      </w:r>
      <w:r>
        <w:rPr>
          <w:sz w:val="20"/>
          <w:szCs w:val="20"/>
        </w:rPr>
        <w:t>this Agreement</w:t>
      </w:r>
      <w:r w:rsidRPr="00043114">
        <w:rPr>
          <w:sz w:val="20"/>
          <w:szCs w:val="20"/>
        </w:rPr>
        <w:t xml:space="preserve"> performed by subcontractors and the portion of funds expended for work performed by subcontractors, including but not necessarily limited to minority-owned, woman-owned, and veteran-owned business </w:t>
      </w:r>
      <w:r>
        <w:rPr>
          <w:sz w:val="20"/>
          <w:szCs w:val="20"/>
        </w:rPr>
        <w:t>s</w:t>
      </w:r>
      <w:r w:rsidRPr="00043114">
        <w:rPr>
          <w:sz w:val="20"/>
          <w:szCs w:val="20"/>
        </w:rPr>
        <w:t>ubcontractors.</w:t>
      </w:r>
      <w:r>
        <w:rPr>
          <w:sz w:val="20"/>
          <w:szCs w:val="20"/>
        </w:rPr>
        <w:t xml:space="preserve"> </w:t>
      </w:r>
      <w:r w:rsidRPr="00043114">
        <w:rPr>
          <w:sz w:val="20"/>
          <w:szCs w:val="20"/>
        </w:rPr>
        <w:t>“Subcontractors” shall mean subcontractors of any tier.</w:t>
      </w:r>
    </w:p>
    <w:p w14:paraId="6CAEE93D" w14:textId="0447F178" w:rsidR="00E748E4" w:rsidRDefault="00E748E4" w:rsidP="00701108">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
          <w:sz w:val="20"/>
          <w:szCs w:val="20"/>
          <w:u w:val="single"/>
        </w:rPr>
      </w:pPr>
      <w:r>
        <w:rPr>
          <w:rFonts w:ascii="Arial" w:hAnsi="Arial" w:cs="Arial"/>
          <w:b/>
          <w:sz w:val="20"/>
          <w:szCs w:val="20"/>
          <w:u w:val="single"/>
        </w:rPr>
        <w:t>AUDIT</w:t>
      </w:r>
    </w:p>
    <w:p w14:paraId="22D82DDE" w14:textId="688A84B2" w:rsidR="00E748E4" w:rsidRPr="00BD34A3" w:rsidRDefault="00E748E4" w:rsidP="00701108">
      <w:pPr>
        <w:spacing w:after="120"/>
        <w:ind w:left="360"/>
        <w:jc w:val="both"/>
        <w:rPr>
          <w:rFonts w:ascii="Arial" w:hAnsi="Arial" w:cs="Arial"/>
          <w:sz w:val="20"/>
          <w:szCs w:val="20"/>
        </w:rPr>
      </w:pPr>
      <w:r w:rsidRPr="00BD34A3">
        <w:rPr>
          <w:rFonts w:ascii="Arial" w:hAnsi="Arial" w:cs="Arial"/>
          <w:sz w:val="20"/>
          <w:szCs w:val="20"/>
        </w:rPr>
        <w:t xml:space="preserve">If the </w:t>
      </w:r>
      <w:r w:rsidR="004D2557">
        <w:rPr>
          <w:rFonts w:ascii="Arial" w:hAnsi="Arial" w:cs="Arial"/>
          <w:sz w:val="20"/>
          <w:szCs w:val="20"/>
        </w:rPr>
        <w:t>Contractor</w:t>
      </w:r>
      <w:r w:rsidRPr="00B73F24">
        <w:rPr>
          <w:rFonts w:ascii="Arial" w:hAnsi="Arial" w:cs="Arial"/>
          <w:sz w:val="20"/>
          <w:szCs w:val="20"/>
        </w:rPr>
        <w:t xml:space="preserve"> </w:t>
      </w:r>
      <w:r w:rsidRPr="00BD34A3">
        <w:rPr>
          <w:rFonts w:ascii="Arial" w:hAnsi="Arial" w:cs="Arial"/>
          <w:sz w:val="20"/>
          <w:szCs w:val="20"/>
        </w:rPr>
        <w:t xml:space="preserve">is a subrecipient and expends $750,000 or more in federal awards from any and/or all sources in any fiscal year, the </w:t>
      </w:r>
      <w:r>
        <w:rPr>
          <w:rFonts w:ascii="Arial" w:hAnsi="Arial" w:cs="Arial"/>
          <w:sz w:val="20"/>
          <w:szCs w:val="20"/>
        </w:rPr>
        <w:t>Grantee</w:t>
      </w:r>
      <w:r w:rsidRPr="00B73F24">
        <w:rPr>
          <w:rFonts w:ascii="Arial" w:hAnsi="Arial" w:cs="Arial"/>
          <w:sz w:val="20"/>
          <w:szCs w:val="20"/>
        </w:rPr>
        <w:t xml:space="preserve"> </w:t>
      </w:r>
      <w:r w:rsidRPr="00BD34A3">
        <w:rPr>
          <w:rFonts w:ascii="Arial" w:hAnsi="Arial" w:cs="Arial"/>
          <w:sz w:val="20"/>
          <w:szCs w:val="20"/>
        </w:rPr>
        <w:t xml:space="preserve">shall procure and pay for a single audit or a program-specific audit for that fiscal year. Upon completion of each audit, the </w:t>
      </w:r>
      <w:r>
        <w:rPr>
          <w:rFonts w:ascii="Arial" w:hAnsi="Arial" w:cs="Arial"/>
          <w:sz w:val="20"/>
          <w:szCs w:val="20"/>
        </w:rPr>
        <w:t>Grantee</w:t>
      </w:r>
      <w:r w:rsidRPr="00B73F24">
        <w:rPr>
          <w:rFonts w:ascii="Arial" w:hAnsi="Arial" w:cs="Arial"/>
          <w:sz w:val="20"/>
          <w:szCs w:val="20"/>
        </w:rPr>
        <w:t xml:space="preserve"> </w:t>
      </w:r>
      <w:r w:rsidRPr="00BD34A3">
        <w:rPr>
          <w:rFonts w:ascii="Arial" w:hAnsi="Arial" w:cs="Arial"/>
          <w:sz w:val="20"/>
          <w:szCs w:val="20"/>
        </w:rPr>
        <w:t>shall:</w:t>
      </w:r>
    </w:p>
    <w:p w14:paraId="5A64601C" w14:textId="77777777" w:rsidR="00E748E4" w:rsidRPr="009566C9" w:rsidRDefault="00E748E4" w:rsidP="00701108">
      <w:pPr>
        <w:pStyle w:val="ListParagraph"/>
        <w:numPr>
          <w:ilvl w:val="0"/>
          <w:numId w:val="41"/>
        </w:numPr>
        <w:spacing w:after="120"/>
        <w:ind w:left="810" w:hanging="450"/>
        <w:jc w:val="both"/>
        <w:rPr>
          <w:rFonts w:ascii="Arial" w:hAnsi="Arial" w:cs="Arial"/>
          <w:sz w:val="20"/>
          <w:szCs w:val="20"/>
        </w:rPr>
      </w:pPr>
      <w:r w:rsidRPr="009566C9">
        <w:rPr>
          <w:rFonts w:ascii="Arial" w:hAnsi="Arial" w:cs="Arial"/>
          <w:sz w:val="20"/>
          <w:szCs w:val="20"/>
        </w:rPr>
        <w:t>Submit to COMMERCE the reporting package specified in OMB Super Circular 2 CFR 200.501, reports required by the program-specific audit guide (if applicable), and a copy of any management letters issued by the auditor.</w:t>
      </w:r>
    </w:p>
    <w:p w14:paraId="57C7F06E" w14:textId="77777777" w:rsidR="00E748E4" w:rsidRPr="009566C9" w:rsidRDefault="00E748E4" w:rsidP="00701108">
      <w:pPr>
        <w:pStyle w:val="ListParagraph"/>
        <w:numPr>
          <w:ilvl w:val="0"/>
          <w:numId w:val="41"/>
        </w:numPr>
        <w:spacing w:after="120"/>
        <w:ind w:left="810" w:hanging="450"/>
        <w:jc w:val="both"/>
        <w:rPr>
          <w:rFonts w:ascii="Arial" w:hAnsi="Arial" w:cs="Arial"/>
          <w:sz w:val="20"/>
          <w:szCs w:val="20"/>
        </w:rPr>
      </w:pPr>
      <w:r w:rsidRPr="009566C9">
        <w:rPr>
          <w:rFonts w:ascii="Arial" w:hAnsi="Arial" w:cs="Arial"/>
          <w:sz w:val="20"/>
          <w:szCs w:val="20"/>
        </w:rPr>
        <w:t>Submit to COMMERCE follow-up and developed corrective action plans for all audit findings.</w:t>
      </w:r>
    </w:p>
    <w:p w14:paraId="2C5F9922" w14:textId="77777777" w:rsidR="00E748E4" w:rsidRPr="00BD34A3" w:rsidRDefault="00E748E4" w:rsidP="00701108">
      <w:pPr>
        <w:spacing w:after="120"/>
        <w:ind w:left="360"/>
        <w:jc w:val="both"/>
        <w:rPr>
          <w:rFonts w:ascii="Arial" w:hAnsi="Arial" w:cs="Arial"/>
          <w:sz w:val="20"/>
          <w:szCs w:val="20"/>
        </w:rPr>
      </w:pPr>
      <w:r w:rsidRPr="00BD34A3">
        <w:rPr>
          <w:rFonts w:ascii="Arial" w:hAnsi="Arial" w:cs="Arial"/>
          <w:sz w:val="20"/>
          <w:szCs w:val="20"/>
        </w:rPr>
        <w:t xml:space="preserve">If the </w:t>
      </w:r>
      <w:r>
        <w:rPr>
          <w:rFonts w:ascii="Arial" w:hAnsi="Arial" w:cs="Arial"/>
          <w:sz w:val="20"/>
          <w:szCs w:val="20"/>
        </w:rPr>
        <w:t>Grantee</w:t>
      </w:r>
      <w:r w:rsidRPr="00B73F24">
        <w:rPr>
          <w:rFonts w:ascii="Arial" w:hAnsi="Arial" w:cs="Arial"/>
          <w:sz w:val="20"/>
          <w:szCs w:val="20"/>
        </w:rPr>
        <w:t xml:space="preserve"> </w:t>
      </w:r>
      <w:r w:rsidRPr="00BD34A3">
        <w:rPr>
          <w:rFonts w:ascii="Arial" w:hAnsi="Arial" w:cs="Arial"/>
          <w:sz w:val="20"/>
          <w:szCs w:val="20"/>
        </w:rPr>
        <w:t xml:space="preserve">is a subrecipient and expends less than $750,000 in federal awards from any and/or all sources in any fiscal year, the </w:t>
      </w:r>
      <w:r>
        <w:rPr>
          <w:rFonts w:ascii="Arial" w:hAnsi="Arial" w:cs="Arial"/>
          <w:sz w:val="20"/>
          <w:szCs w:val="20"/>
        </w:rPr>
        <w:t>Grantee</w:t>
      </w:r>
      <w:r w:rsidRPr="00B73F24">
        <w:rPr>
          <w:rFonts w:ascii="Arial" w:hAnsi="Arial" w:cs="Arial"/>
          <w:sz w:val="20"/>
          <w:szCs w:val="20"/>
        </w:rPr>
        <w:t xml:space="preserve"> </w:t>
      </w:r>
      <w:r w:rsidRPr="00BD34A3">
        <w:rPr>
          <w:rFonts w:ascii="Arial" w:hAnsi="Arial" w:cs="Arial"/>
          <w:sz w:val="20"/>
          <w:szCs w:val="20"/>
        </w:rPr>
        <w:t>shall notify COMMERCE they did not meet the single audit requirement.</w:t>
      </w:r>
    </w:p>
    <w:p w14:paraId="57074DD4" w14:textId="23E067A8" w:rsidR="00E748E4" w:rsidRPr="00E748E4" w:rsidRDefault="00E748E4" w:rsidP="00701108">
      <w:pPr>
        <w:spacing w:after="120"/>
        <w:ind w:left="360"/>
        <w:jc w:val="both"/>
        <w:rPr>
          <w:rFonts w:ascii="Arial" w:hAnsi="Arial" w:cs="Arial"/>
          <w:sz w:val="20"/>
          <w:szCs w:val="20"/>
        </w:rPr>
      </w:pPr>
      <w:r>
        <w:rPr>
          <w:rFonts w:ascii="Arial" w:hAnsi="Arial" w:cs="Arial"/>
          <w:sz w:val="20"/>
          <w:szCs w:val="20"/>
        </w:rPr>
        <w:t>The Grantee</w:t>
      </w:r>
      <w:r w:rsidRPr="00B73F24">
        <w:rPr>
          <w:rFonts w:ascii="Arial" w:hAnsi="Arial" w:cs="Arial"/>
          <w:sz w:val="20"/>
          <w:szCs w:val="20"/>
        </w:rPr>
        <w:t xml:space="preserve"> </w:t>
      </w:r>
      <w:r>
        <w:rPr>
          <w:rFonts w:ascii="Arial" w:hAnsi="Arial" w:cs="Arial"/>
          <w:sz w:val="20"/>
          <w:szCs w:val="20"/>
        </w:rPr>
        <w:t>shall</w:t>
      </w:r>
      <w:r w:rsidRPr="00BD34A3">
        <w:rPr>
          <w:rFonts w:ascii="Arial" w:hAnsi="Arial" w:cs="Arial"/>
          <w:sz w:val="20"/>
          <w:szCs w:val="20"/>
        </w:rPr>
        <w:t xml:space="preserve"> send all single audit documentation</w:t>
      </w:r>
      <w:r>
        <w:rPr>
          <w:rFonts w:ascii="Arial" w:hAnsi="Arial" w:cs="Arial"/>
          <w:sz w:val="20"/>
          <w:szCs w:val="20"/>
        </w:rPr>
        <w:t xml:space="preserve"> to </w:t>
      </w:r>
      <w:hyperlink r:id="rId17" w:history="1">
        <w:r w:rsidRPr="000C7DD1">
          <w:rPr>
            <w:rStyle w:val="Hyperlink"/>
            <w:rFonts w:ascii="Arial" w:hAnsi="Arial" w:cs="Arial"/>
            <w:sz w:val="20"/>
            <w:szCs w:val="20"/>
          </w:rPr>
          <w:t>auditreview@commerce.wa.gov</w:t>
        </w:r>
      </w:hyperlink>
      <w:r>
        <w:rPr>
          <w:rFonts w:ascii="Arial" w:hAnsi="Arial" w:cs="Arial"/>
          <w:sz w:val="20"/>
          <w:szCs w:val="20"/>
        </w:rPr>
        <w:t xml:space="preserve">. </w:t>
      </w:r>
    </w:p>
    <w:p w14:paraId="492F3474" w14:textId="2F2E331D" w:rsidR="00E748E4" w:rsidRDefault="001149F6" w:rsidP="00701108">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
          <w:sz w:val="20"/>
          <w:szCs w:val="20"/>
          <w:u w:val="single"/>
        </w:rPr>
      </w:pPr>
      <w:r>
        <w:rPr>
          <w:rFonts w:ascii="Arial" w:hAnsi="Arial" w:cs="Arial"/>
          <w:b/>
          <w:sz w:val="20"/>
          <w:szCs w:val="20"/>
          <w:u w:val="single"/>
        </w:rPr>
        <w:t>DEBA</w:t>
      </w:r>
      <w:r w:rsidR="00E748E4">
        <w:rPr>
          <w:rFonts w:ascii="Arial" w:hAnsi="Arial" w:cs="Arial"/>
          <w:b/>
          <w:sz w:val="20"/>
          <w:szCs w:val="20"/>
          <w:u w:val="single"/>
        </w:rPr>
        <w:t>RMENT</w:t>
      </w:r>
    </w:p>
    <w:p w14:paraId="1733CF5A" w14:textId="77777777" w:rsidR="00A10CF7" w:rsidRPr="006155EC" w:rsidRDefault="00A10CF7" w:rsidP="00A10CF7">
      <w:pPr>
        <w:numPr>
          <w:ilvl w:val="0"/>
          <w:numId w:val="21"/>
        </w:numPr>
        <w:spacing w:after="120"/>
        <w:jc w:val="both"/>
        <w:rPr>
          <w:rFonts w:ascii="Arial" w:hAnsi="Arial" w:cs="Arial"/>
          <w:sz w:val="20"/>
          <w:szCs w:val="20"/>
        </w:rPr>
      </w:pPr>
      <w:r w:rsidRPr="006155EC">
        <w:rPr>
          <w:rFonts w:ascii="Arial" w:hAnsi="Arial" w:cs="Arial"/>
          <w:sz w:val="20"/>
          <w:szCs w:val="20"/>
        </w:rPr>
        <w:t>Grantee, defined as the primary participant and it principals, certifies by signing these General Terms and Conditions that to the best of its knowledge and belief that they:</w:t>
      </w:r>
    </w:p>
    <w:p w14:paraId="39A6772D" w14:textId="77777777" w:rsidR="00A10CF7" w:rsidRPr="006155EC" w:rsidRDefault="00A10CF7" w:rsidP="00A10CF7">
      <w:pPr>
        <w:pStyle w:val="BodyTextIndent"/>
        <w:numPr>
          <w:ilvl w:val="1"/>
          <w:numId w:val="21"/>
        </w:numPr>
        <w:jc w:val="both"/>
        <w:rPr>
          <w:rFonts w:ascii="Arial" w:hAnsi="Arial" w:cs="Arial"/>
          <w:sz w:val="20"/>
          <w:szCs w:val="20"/>
        </w:rPr>
      </w:pPr>
      <w:r w:rsidRPr="006155EC">
        <w:rPr>
          <w:rFonts w:ascii="Arial" w:hAnsi="Arial" w:cs="Arial"/>
          <w:sz w:val="20"/>
          <w:szCs w:val="20"/>
        </w:rPr>
        <w:t>Are not presently debarred, suspended, proposed for debarment, declared ineligible, or voluntarily excluded from covered transactions by any Federal department or agency.</w:t>
      </w:r>
    </w:p>
    <w:p w14:paraId="4236DE20" w14:textId="77777777" w:rsidR="00A10CF7" w:rsidRPr="006155EC" w:rsidRDefault="00A10CF7" w:rsidP="00A10CF7">
      <w:pPr>
        <w:numPr>
          <w:ilvl w:val="1"/>
          <w:numId w:val="21"/>
        </w:numPr>
        <w:spacing w:after="120"/>
        <w:jc w:val="both"/>
        <w:rPr>
          <w:rFonts w:ascii="Arial" w:hAnsi="Arial" w:cs="Arial"/>
          <w:sz w:val="20"/>
          <w:szCs w:val="20"/>
        </w:rPr>
      </w:pPr>
      <w:r w:rsidRPr="006155EC">
        <w:rPr>
          <w:rFonts w:ascii="Arial" w:hAnsi="Arial" w:cs="Arial"/>
          <w:sz w:val="20"/>
          <w:szCs w:val="20"/>
        </w:rPr>
        <w:t xml:space="preserve">Have not within a three-year period preceding this </w:t>
      </w:r>
      <w:r>
        <w:rPr>
          <w:rFonts w:ascii="Arial" w:hAnsi="Arial" w:cs="Arial"/>
          <w:sz w:val="20"/>
          <w:szCs w:val="20"/>
        </w:rPr>
        <w:t>Grant</w:t>
      </w:r>
      <w:r w:rsidRPr="006155EC">
        <w:rPr>
          <w:rFonts w:ascii="Arial" w:hAnsi="Arial" w:cs="Arial"/>
          <w:sz w:val="20"/>
          <w:szCs w:val="20"/>
        </w:rPr>
        <w:t>, been convicted of or had a civil judgment rendered against them for commission of fraud or a criminal offense in connection with obtaining, attempting to obtain, or performing a public or private agreement or transaction, violation of Federal or State antitrust statutes or commission of embezzlement, theft, forgery, bribery, falsification or destruction of records, making false statements, tax evasion, receiving stolen property, making false claims, or obstruction of justice;</w:t>
      </w:r>
    </w:p>
    <w:p w14:paraId="4DF4573A" w14:textId="77777777" w:rsidR="00A10CF7" w:rsidRPr="006155EC" w:rsidRDefault="00A10CF7" w:rsidP="00A10CF7">
      <w:pPr>
        <w:numPr>
          <w:ilvl w:val="1"/>
          <w:numId w:val="21"/>
        </w:numPr>
        <w:spacing w:after="120"/>
        <w:jc w:val="both"/>
        <w:rPr>
          <w:rFonts w:ascii="Arial" w:hAnsi="Arial" w:cs="Arial"/>
          <w:sz w:val="20"/>
          <w:szCs w:val="20"/>
        </w:rPr>
      </w:pPr>
      <w:r w:rsidRPr="006155EC">
        <w:rPr>
          <w:rFonts w:ascii="Arial" w:hAnsi="Arial" w:cs="Arial"/>
          <w:sz w:val="20"/>
          <w:szCs w:val="20"/>
        </w:rPr>
        <w:t>Are not presently indicted for or otherwise criminally or civilly charged by a governmental entity (Federal, State, or local) with commission of any of the offenses enumerated in paragraph (1)(b) of federal Executive Order 12549; and</w:t>
      </w:r>
    </w:p>
    <w:p w14:paraId="31C33199" w14:textId="77777777" w:rsidR="00A10CF7" w:rsidRPr="006155EC" w:rsidRDefault="00A10CF7" w:rsidP="00A10CF7">
      <w:pPr>
        <w:numPr>
          <w:ilvl w:val="1"/>
          <w:numId w:val="21"/>
        </w:numPr>
        <w:spacing w:after="120"/>
        <w:jc w:val="both"/>
        <w:rPr>
          <w:rFonts w:ascii="Arial" w:hAnsi="Arial" w:cs="Arial"/>
          <w:sz w:val="20"/>
          <w:szCs w:val="20"/>
        </w:rPr>
      </w:pPr>
      <w:r w:rsidRPr="006155EC">
        <w:rPr>
          <w:rFonts w:ascii="Arial" w:hAnsi="Arial" w:cs="Arial"/>
          <w:sz w:val="20"/>
          <w:szCs w:val="20"/>
        </w:rPr>
        <w:t xml:space="preserve">Have not within a three-year period preceding the signing of this </w:t>
      </w:r>
      <w:r>
        <w:rPr>
          <w:rFonts w:ascii="Arial" w:hAnsi="Arial" w:cs="Arial"/>
          <w:sz w:val="20"/>
          <w:szCs w:val="20"/>
        </w:rPr>
        <w:t>Grant</w:t>
      </w:r>
      <w:r w:rsidRPr="00B73F24">
        <w:rPr>
          <w:rFonts w:ascii="Arial" w:hAnsi="Arial" w:cs="Arial"/>
          <w:sz w:val="20"/>
          <w:szCs w:val="20"/>
        </w:rPr>
        <w:t xml:space="preserve"> </w:t>
      </w:r>
      <w:r w:rsidRPr="006155EC">
        <w:rPr>
          <w:rFonts w:ascii="Arial" w:hAnsi="Arial" w:cs="Arial"/>
          <w:sz w:val="20"/>
          <w:szCs w:val="20"/>
        </w:rPr>
        <w:t>had one or more public transactions (Federal, State, or local) terminated for cause of default.</w:t>
      </w:r>
    </w:p>
    <w:p w14:paraId="28529925" w14:textId="77777777" w:rsidR="00A10CF7" w:rsidRPr="006155EC" w:rsidRDefault="00A10CF7" w:rsidP="00A10CF7">
      <w:pPr>
        <w:numPr>
          <w:ilvl w:val="0"/>
          <w:numId w:val="21"/>
        </w:numPr>
        <w:spacing w:after="120"/>
        <w:jc w:val="both"/>
        <w:rPr>
          <w:rFonts w:ascii="Arial" w:hAnsi="Arial" w:cs="Arial"/>
          <w:sz w:val="20"/>
          <w:szCs w:val="20"/>
        </w:rPr>
      </w:pPr>
      <w:r w:rsidRPr="006155EC">
        <w:rPr>
          <w:rFonts w:ascii="Arial" w:hAnsi="Arial" w:cs="Arial"/>
          <w:sz w:val="20"/>
          <w:szCs w:val="20"/>
        </w:rPr>
        <w:t xml:space="preserve">Where the Grantee is unable to certify to any of the statements in this </w:t>
      </w:r>
      <w:r>
        <w:rPr>
          <w:rFonts w:ascii="Arial" w:hAnsi="Arial" w:cs="Arial"/>
          <w:sz w:val="20"/>
          <w:szCs w:val="20"/>
        </w:rPr>
        <w:t>Grant</w:t>
      </w:r>
      <w:r w:rsidRPr="006155EC">
        <w:rPr>
          <w:rFonts w:ascii="Arial" w:hAnsi="Arial" w:cs="Arial"/>
          <w:sz w:val="20"/>
          <w:szCs w:val="20"/>
        </w:rPr>
        <w:t xml:space="preserve">, the Grantee shall attach an explanation to this </w:t>
      </w:r>
      <w:r>
        <w:rPr>
          <w:rFonts w:ascii="Arial" w:hAnsi="Arial" w:cs="Arial"/>
          <w:sz w:val="20"/>
          <w:szCs w:val="20"/>
        </w:rPr>
        <w:t>Grant</w:t>
      </w:r>
      <w:r w:rsidRPr="006155EC">
        <w:rPr>
          <w:rFonts w:ascii="Arial" w:hAnsi="Arial" w:cs="Arial"/>
          <w:sz w:val="20"/>
          <w:szCs w:val="20"/>
        </w:rPr>
        <w:t>.</w:t>
      </w:r>
    </w:p>
    <w:p w14:paraId="03C9DCC3" w14:textId="77777777" w:rsidR="00A10CF7" w:rsidRPr="006155EC" w:rsidRDefault="00A10CF7" w:rsidP="00A10CF7">
      <w:pPr>
        <w:numPr>
          <w:ilvl w:val="0"/>
          <w:numId w:val="21"/>
        </w:numPr>
        <w:spacing w:after="120"/>
        <w:jc w:val="both"/>
        <w:rPr>
          <w:rFonts w:ascii="Arial" w:hAnsi="Arial" w:cs="Arial"/>
          <w:sz w:val="20"/>
          <w:szCs w:val="20"/>
        </w:rPr>
      </w:pPr>
      <w:r w:rsidRPr="006155EC">
        <w:rPr>
          <w:rFonts w:ascii="Arial" w:hAnsi="Arial" w:cs="Arial"/>
          <w:sz w:val="20"/>
          <w:szCs w:val="20"/>
        </w:rPr>
        <w:t xml:space="preserve">The Grantee agrees by signing this </w:t>
      </w:r>
      <w:r>
        <w:rPr>
          <w:rFonts w:ascii="Arial" w:hAnsi="Arial" w:cs="Arial"/>
          <w:sz w:val="20"/>
          <w:szCs w:val="20"/>
        </w:rPr>
        <w:t>Grant</w:t>
      </w:r>
      <w:r w:rsidRPr="00B73F24">
        <w:rPr>
          <w:rFonts w:ascii="Arial" w:hAnsi="Arial" w:cs="Arial"/>
          <w:sz w:val="20"/>
          <w:szCs w:val="20"/>
        </w:rPr>
        <w:t xml:space="preserve"> </w:t>
      </w:r>
      <w:r w:rsidRPr="006155EC">
        <w:rPr>
          <w:rFonts w:ascii="Arial" w:hAnsi="Arial" w:cs="Arial"/>
          <w:sz w:val="20"/>
          <w:szCs w:val="20"/>
        </w:rPr>
        <w:t>that it shall not knowingly enter into any lower tier covered transaction with a person who is debarred, suspended, declared ineligible, or voluntarily excluded from participation in this covered transaction, unless authorized by COMMERCE.</w:t>
      </w:r>
    </w:p>
    <w:p w14:paraId="7226E0C8" w14:textId="77777777" w:rsidR="00A10CF7" w:rsidRPr="006155EC" w:rsidRDefault="00A10CF7" w:rsidP="00A10CF7">
      <w:pPr>
        <w:numPr>
          <w:ilvl w:val="0"/>
          <w:numId w:val="21"/>
        </w:numPr>
        <w:spacing w:after="120"/>
        <w:jc w:val="both"/>
        <w:rPr>
          <w:rFonts w:ascii="Arial" w:hAnsi="Arial" w:cs="Arial"/>
          <w:sz w:val="20"/>
          <w:szCs w:val="20"/>
        </w:rPr>
      </w:pPr>
      <w:r w:rsidRPr="006155EC">
        <w:rPr>
          <w:rFonts w:ascii="Arial" w:hAnsi="Arial" w:cs="Arial"/>
          <w:sz w:val="20"/>
          <w:szCs w:val="20"/>
        </w:rPr>
        <w:t xml:space="preserve">The Grantee further agrees by signing this </w:t>
      </w:r>
      <w:r>
        <w:rPr>
          <w:rFonts w:ascii="Arial" w:hAnsi="Arial" w:cs="Arial"/>
          <w:sz w:val="20"/>
          <w:szCs w:val="20"/>
        </w:rPr>
        <w:t>Grant</w:t>
      </w:r>
      <w:r w:rsidRPr="00B73F24">
        <w:rPr>
          <w:rFonts w:ascii="Arial" w:hAnsi="Arial" w:cs="Arial"/>
          <w:sz w:val="20"/>
          <w:szCs w:val="20"/>
        </w:rPr>
        <w:t xml:space="preserve"> </w:t>
      </w:r>
      <w:r w:rsidRPr="006155EC">
        <w:rPr>
          <w:rFonts w:ascii="Arial" w:hAnsi="Arial" w:cs="Arial"/>
          <w:sz w:val="20"/>
          <w:szCs w:val="20"/>
        </w:rPr>
        <w:t>that it will include the clause titled “Certification Regarding Debarment, Suspension, Ineligibility and Voluntary Exclusion-Lower Tier Covered Transaction,” as follows, without modification, in all lower tier covered transactions and in all solicitations for lower tier covered transactions:</w:t>
      </w:r>
    </w:p>
    <w:p w14:paraId="588A3E7C" w14:textId="77777777" w:rsidR="00A10CF7" w:rsidRPr="006155EC" w:rsidRDefault="00A10CF7" w:rsidP="00A10CF7">
      <w:pPr>
        <w:pStyle w:val="BodyText"/>
        <w:tabs>
          <w:tab w:val="clear" w:pos="720"/>
          <w:tab w:val="clear" w:pos="1440"/>
        </w:tabs>
        <w:ind w:left="720"/>
        <w:rPr>
          <w:rFonts w:cs="Arial"/>
          <w:b/>
          <w:bCs/>
        </w:rPr>
      </w:pPr>
      <w:r w:rsidRPr="006155EC">
        <w:rPr>
          <w:rFonts w:cs="Arial"/>
          <w:b/>
          <w:bCs/>
        </w:rPr>
        <w:t>LOWER TIER COVERED TRANSACTIONS</w:t>
      </w:r>
    </w:p>
    <w:p w14:paraId="4A8BEF31" w14:textId="77777777" w:rsidR="00A10CF7" w:rsidRPr="001149F6" w:rsidRDefault="00A10CF7" w:rsidP="00A10CF7">
      <w:pPr>
        <w:pStyle w:val="ListParagraph"/>
        <w:numPr>
          <w:ilvl w:val="2"/>
          <w:numId w:val="42"/>
        </w:numPr>
        <w:spacing w:after="120"/>
        <w:ind w:left="1440" w:hanging="360"/>
        <w:jc w:val="both"/>
        <w:rPr>
          <w:rFonts w:ascii="Arial" w:hAnsi="Arial" w:cs="Arial"/>
          <w:sz w:val="20"/>
          <w:szCs w:val="20"/>
        </w:rPr>
      </w:pPr>
      <w:r w:rsidRPr="001149F6">
        <w:rPr>
          <w:rFonts w:ascii="Arial" w:hAnsi="Arial" w:cs="Arial"/>
          <w:sz w:val="20"/>
          <w:szCs w:val="20"/>
        </w:rPr>
        <w:t>The lower tier Grantee certifies, by signing this Grant that neither it nor its principals is presently debarred, suspended, proposed for debarment, declared ineligible, or voluntarily excluded from participation in this transaction by any Federal department or agency.</w:t>
      </w:r>
    </w:p>
    <w:p w14:paraId="756403F6" w14:textId="77777777" w:rsidR="00A10CF7" w:rsidRPr="001149F6" w:rsidRDefault="00A10CF7" w:rsidP="00A10CF7">
      <w:pPr>
        <w:pStyle w:val="ListParagraph"/>
        <w:numPr>
          <w:ilvl w:val="2"/>
          <w:numId w:val="42"/>
        </w:numPr>
        <w:spacing w:after="120"/>
        <w:ind w:left="1440" w:hanging="360"/>
        <w:jc w:val="both"/>
        <w:rPr>
          <w:rFonts w:ascii="Arial" w:hAnsi="Arial" w:cs="Arial"/>
          <w:sz w:val="20"/>
          <w:szCs w:val="20"/>
        </w:rPr>
      </w:pPr>
      <w:r w:rsidRPr="001149F6">
        <w:rPr>
          <w:rFonts w:ascii="Arial" w:hAnsi="Arial" w:cs="Arial"/>
          <w:sz w:val="20"/>
          <w:szCs w:val="20"/>
        </w:rPr>
        <w:t>Where the lower tier Grantee is unable to certify to any of the statements in this Grant, such contractor shall attach an explanation to this Grant.</w:t>
      </w:r>
    </w:p>
    <w:p w14:paraId="18F8FA6B" w14:textId="77777777" w:rsidR="00A10CF7" w:rsidRPr="00F03C0F" w:rsidRDefault="00A10CF7" w:rsidP="00A10CF7">
      <w:pPr>
        <w:numPr>
          <w:ilvl w:val="0"/>
          <w:numId w:val="21"/>
        </w:numPr>
        <w:spacing w:after="120"/>
        <w:jc w:val="both"/>
        <w:rPr>
          <w:rFonts w:ascii="Arial" w:hAnsi="Arial" w:cs="Arial"/>
          <w:sz w:val="20"/>
          <w:szCs w:val="20"/>
        </w:rPr>
      </w:pPr>
      <w:r w:rsidRPr="006155EC">
        <w:rPr>
          <w:rFonts w:ascii="Arial" w:hAnsi="Arial" w:cs="Arial"/>
          <w:sz w:val="20"/>
          <w:szCs w:val="20"/>
        </w:rPr>
        <w:t xml:space="preserve">The terms </w:t>
      </w:r>
      <w:r w:rsidRPr="006155EC">
        <w:rPr>
          <w:rFonts w:ascii="Arial" w:hAnsi="Arial" w:cs="Arial"/>
          <w:b/>
          <w:bCs/>
          <w:sz w:val="20"/>
          <w:szCs w:val="20"/>
        </w:rPr>
        <w:t>covered transaction, debarred, suspended, ineligible, lower tier covered transaction, person, primary covered transaction, principal, and voluntarily excluded</w:t>
      </w:r>
      <w:r w:rsidRPr="006155EC">
        <w:rPr>
          <w:rFonts w:ascii="Arial" w:hAnsi="Arial" w:cs="Arial"/>
          <w:sz w:val="20"/>
          <w:szCs w:val="20"/>
        </w:rPr>
        <w:t>, as used in this section, have the meanings set out in the Definitions and Coverage sections of the rules implementing Executive Order 12549. You may contact COMMERCE for assistance in obtaining a copy of these regulations.</w:t>
      </w:r>
      <w:r w:rsidRPr="006155EC">
        <w:rPr>
          <w:rFonts w:ascii="Arial" w:hAnsi="Arial" w:cs="Arial"/>
          <w:color w:val="FF0000"/>
          <w:sz w:val="20"/>
          <w:szCs w:val="20"/>
        </w:rPr>
        <w:t xml:space="preserve"> </w:t>
      </w:r>
    </w:p>
    <w:p w14:paraId="54CCC0CC" w14:textId="77777777" w:rsidR="00A10CF7" w:rsidRPr="003C3C17" w:rsidRDefault="00A10CF7" w:rsidP="00A10CF7">
      <w:pPr>
        <w:pStyle w:val="Default"/>
        <w:numPr>
          <w:ilvl w:val="0"/>
          <w:numId w:val="40"/>
        </w:numPr>
        <w:spacing w:after="120"/>
        <w:ind w:left="360"/>
        <w:jc w:val="both"/>
        <w:rPr>
          <w:color w:val="auto"/>
          <w:sz w:val="20"/>
          <w:szCs w:val="20"/>
          <w:u w:val="single"/>
        </w:rPr>
      </w:pPr>
      <w:r>
        <w:rPr>
          <w:b/>
          <w:bCs/>
          <w:color w:val="auto"/>
          <w:sz w:val="20"/>
          <w:szCs w:val="20"/>
          <w:u w:val="single"/>
        </w:rPr>
        <w:t xml:space="preserve">INSURANCE </w:t>
      </w:r>
    </w:p>
    <w:p w14:paraId="4E0D3DEE" w14:textId="77777777" w:rsidR="00A10CF7" w:rsidRPr="003C3C17" w:rsidRDefault="00A10CF7" w:rsidP="00A10CF7">
      <w:pPr>
        <w:pStyle w:val="Default"/>
        <w:spacing w:after="120"/>
        <w:ind w:left="360"/>
        <w:jc w:val="both"/>
        <w:rPr>
          <w:color w:val="auto"/>
          <w:sz w:val="20"/>
          <w:szCs w:val="20"/>
        </w:rPr>
      </w:pPr>
      <w:r w:rsidRPr="003C3C17">
        <w:rPr>
          <w:color w:val="auto"/>
          <w:sz w:val="20"/>
          <w:szCs w:val="20"/>
        </w:rPr>
        <w:t>Each party certifies that it is self-insured under the State's or local government</w:t>
      </w:r>
      <w:r>
        <w:rPr>
          <w:color w:val="auto"/>
          <w:sz w:val="20"/>
          <w:szCs w:val="20"/>
        </w:rPr>
        <w:t xml:space="preserve"> </w:t>
      </w:r>
      <w:r w:rsidRPr="003C3C17">
        <w:rPr>
          <w:color w:val="auto"/>
          <w:sz w:val="20"/>
          <w:szCs w:val="20"/>
        </w:rPr>
        <w:t>self-insurance liability program, and shall be responsible for losses for which it is found liable.</w:t>
      </w:r>
    </w:p>
    <w:p w14:paraId="4413C334" w14:textId="59037C8C" w:rsidR="0010201B" w:rsidRPr="00A10CF7" w:rsidRDefault="0010201B" w:rsidP="00A10CF7">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
          <w:sz w:val="20"/>
          <w:szCs w:val="20"/>
          <w:u w:val="single"/>
        </w:rPr>
      </w:pPr>
      <w:r w:rsidRPr="00A10CF7">
        <w:rPr>
          <w:rFonts w:ascii="Arial" w:hAnsi="Arial" w:cs="Arial"/>
          <w:b/>
          <w:sz w:val="20"/>
          <w:szCs w:val="20"/>
          <w:u w:val="single"/>
        </w:rPr>
        <w:t>ORDER OF PRECEDENCE</w:t>
      </w:r>
    </w:p>
    <w:p w14:paraId="45347A88" w14:textId="77777777" w:rsidR="0010201B"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215580">
        <w:rPr>
          <w:rFonts w:ascii="Arial" w:hAnsi="Arial" w:cs="Arial"/>
          <w:sz w:val="20"/>
          <w:szCs w:val="20"/>
        </w:rPr>
        <w:t xml:space="preserve">In the event of an inconsistency in this Contract, the inconsistency shall be resolved by giving precedence in the following order: </w:t>
      </w:r>
    </w:p>
    <w:p w14:paraId="094D88AE" w14:textId="77777777" w:rsidR="0010201B" w:rsidRPr="00215580" w:rsidRDefault="0010201B" w:rsidP="00701108">
      <w:pPr>
        <w:numPr>
          <w:ilvl w:val="0"/>
          <w:numId w:val="5"/>
        </w:numPr>
        <w:spacing w:after="120"/>
        <w:jc w:val="both"/>
        <w:rPr>
          <w:rFonts w:ascii="Arial" w:hAnsi="Arial" w:cs="Arial"/>
          <w:sz w:val="20"/>
          <w:szCs w:val="20"/>
        </w:rPr>
      </w:pPr>
      <w:r w:rsidRPr="00215580">
        <w:rPr>
          <w:rFonts w:ascii="Arial" w:hAnsi="Arial" w:cs="Arial"/>
          <w:sz w:val="20"/>
          <w:szCs w:val="20"/>
        </w:rPr>
        <w:t>Applicable federal and state of Washington statutes and regulations</w:t>
      </w:r>
    </w:p>
    <w:p w14:paraId="7E812372" w14:textId="77777777" w:rsidR="0010201B" w:rsidRPr="00215580" w:rsidRDefault="0010201B" w:rsidP="00701108">
      <w:pPr>
        <w:numPr>
          <w:ilvl w:val="0"/>
          <w:numId w:val="5"/>
        </w:numPr>
        <w:spacing w:after="120"/>
        <w:jc w:val="both"/>
        <w:rPr>
          <w:rFonts w:ascii="Arial" w:hAnsi="Arial" w:cs="Arial"/>
          <w:sz w:val="20"/>
          <w:szCs w:val="20"/>
        </w:rPr>
      </w:pPr>
      <w:r w:rsidRPr="00215580">
        <w:rPr>
          <w:rFonts w:ascii="Arial" w:hAnsi="Arial" w:cs="Arial"/>
          <w:sz w:val="20"/>
          <w:szCs w:val="20"/>
        </w:rPr>
        <w:t xml:space="preserve">Special Terms and Conditions </w:t>
      </w:r>
    </w:p>
    <w:p w14:paraId="3B39BB02" w14:textId="77777777" w:rsidR="0010201B" w:rsidRPr="00215580" w:rsidRDefault="0010201B" w:rsidP="00701108">
      <w:pPr>
        <w:numPr>
          <w:ilvl w:val="0"/>
          <w:numId w:val="5"/>
        </w:numPr>
        <w:spacing w:after="120"/>
        <w:jc w:val="both"/>
        <w:rPr>
          <w:rFonts w:ascii="Arial" w:hAnsi="Arial" w:cs="Arial"/>
          <w:sz w:val="20"/>
          <w:szCs w:val="20"/>
        </w:rPr>
      </w:pPr>
      <w:r w:rsidRPr="00215580">
        <w:rPr>
          <w:rFonts w:ascii="Arial" w:hAnsi="Arial" w:cs="Arial"/>
          <w:sz w:val="20"/>
          <w:szCs w:val="20"/>
        </w:rPr>
        <w:t>General Terms and Conditions</w:t>
      </w:r>
    </w:p>
    <w:p w14:paraId="30C81977" w14:textId="3568EE52" w:rsidR="0010201B" w:rsidRPr="00215580" w:rsidRDefault="0010201B" w:rsidP="00701108">
      <w:pPr>
        <w:numPr>
          <w:ilvl w:val="0"/>
          <w:numId w:val="5"/>
        </w:numPr>
        <w:tabs>
          <w:tab w:val="left" w:pos="720"/>
        </w:tabs>
        <w:spacing w:after="120"/>
        <w:jc w:val="both"/>
        <w:rPr>
          <w:rFonts w:ascii="Arial" w:hAnsi="Arial" w:cs="Arial"/>
          <w:sz w:val="20"/>
          <w:szCs w:val="20"/>
        </w:rPr>
      </w:pPr>
      <w:r w:rsidRPr="00215580">
        <w:rPr>
          <w:rFonts w:ascii="Arial" w:hAnsi="Arial" w:cs="Arial"/>
          <w:sz w:val="20"/>
          <w:szCs w:val="20"/>
        </w:rPr>
        <w:t>Attachment A –</w:t>
      </w:r>
      <w:r w:rsidR="00514354">
        <w:rPr>
          <w:rFonts w:ascii="Arial" w:hAnsi="Arial" w:cs="Arial"/>
          <w:sz w:val="20"/>
          <w:szCs w:val="20"/>
        </w:rPr>
        <w:t xml:space="preserve"> </w:t>
      </w:r>
      <w:r w:rsidR="00514354" w:rsidRPr="00514354">
        <w:rPr>
          <w:rFonts w:ascii="Arial" w:hAnsi="Arial" w:cs="Arial"/>
          <w:sz w:val="20"/>
          <w:szCs w:val="20"/>
        </w:rPr>
        <w:t>Scope of Work</w:t>
      </w:r>
    </w:p>
    <w:p w14:paraId="0785A6A0" w14:textId="3F54CB76" w:rsidR="0010201B" w:rsidRPr="00215580" w:rsidRDefault="0010201B" w:rsidP="00701108">
      <w:pPr>
        <w:numPr>
          <w:ilvl w:val="0"/>
          <w:numId w:val="5"/>
        </w:numPr>
        <w:tabs>
          <w:tab w:val="left" w:pos="720"/>
        </w:tabs>
        <w:spacing w:after="120"/>
        <w:jc w:val="both"/>
        <w:rPr>
          <w:rFonts w:ascii="Arial" w:hAnsi="Arial" w:cs="Arial"/>
          <w:sz w:val="20"/>
          <w:szCs w:val="20"/>
        </w:rPr>
      </w:pPr>
      <w:r w:rsidRPr="00215580">
        <w:rPr>
          <w:rFonts w:ascii="Arial" w:hAnsi="Arial" w:cs="Arial"/>
          <w:sz w:val="20"/>
          <w:szCs w:val="20"/>
        </w:rPr>
        <w:t>Attachment B –</w:t>
      </w:r>
      <w:r w:rsidR="00514354">
        <w:rPr>
          <w:rFonts w:ascii="Arial" w:hAnsi="Arial" w:cs="Arial"/>
          <w:sz w:val="20"/>
          <w:szCs w:val="20"/>
        </w:rPr>
        <w:t xml:space="preserve"> </w:t>
      </w:r>
      <w:r w:rsidR="00514354" w:rsidRPr="00514354">
        <w:rPr>
          <w:rFonts w:ascii="Arial" w:hAnsi="Arial" w:cs="Arial"/>
          <w:sz w:val="20"/>
          <w:szCs w:val="20"/>
        </w:rPr>
        <w:t>Budget</w:t>
      </w:r>
    </w:p>
    <w:p w14:paraId="4498AE8D" w14:textId="65B5716E" w:rsidR="00C61649" w:rsidRPr="00C61649" w:rsidRDefault="00C61649" w:rsidP="00C61649">
      <w:pPr>
        <w:numPr>
          <w:ilvl w:val="0"/>
          <w:numId w:val="5"/>
        </w:numPr>
        <w:tabs>
          <w:tab w:val="left" w:pos="720"/>
        </w:tabs>
        <w:spacing w:after="120"/>
        <w:jc w:val="both"/>
        <w:rPr>
          <w:rFonts w:ascii="Arial" w:hAnsi="Arial" w:cs="Arial"/>
          <w:sz w:val="20"/>
          <w:szCs w:val="20"/>
        </w:rPr>
      </w:pPr>
      <w:r>
        <w:rPr>
          <w:rFonts w:ascii="Arial" w:hAnsi="Arial" w:cs="Arial"/>
          <w:sz w:val="20"/>
          <w:szCs w:val="20"/>
        </w:rPr>
        <w:t>Attachment C – Reporting</w:t>
      </w:r>
    </w:p>
    <w:p w14:paraId="58F239FA" w14:textId="48A948D1" w:rsidR="0010201B" w:rsidRDefault="0010201B" w:rsidP="00701108">
      <w:pPr>
        <w:tabs>
          <w:tab w:val="left" w:pos="720"/>
        </w:tabs>
        <w:jc w:val="both"/>
        <w:rPr>
          <w:rFonts w:ascii="Arial" w:hAnsi="Arial" w:cs="Arial"/>
          <w:sz w:val="20"/>
          <w:szCs w:val="20"/>
          <w:u w:val="single"/>
        </w:rPr>
      </w:pPr>
    </w:p>
    <w:p w14:paraId="215B42FC" w14:textId="2E2CD103" w:rsidR="00A10CF7" w:rsidRDefault="00A10CF7" w:rsidP="00701108">
      <w:pPr>
        <w:tabs>
          <w:tab w:val="left" w:pos="720"/>
        </w:tabs>
        <w:jc w:val="both"/>
        <w:rPr>
          <w:rFonts w:ascii="Arial" w:hAnsi="Arial" w:cs="Arial"/>
          <w:sz w:val="20"/>
          <w:szCs w:val="20"/>
          <w:u w:val="single"/>
        </w:rPr>
      </w:pPr>
    </w:p>
    <w:p w14:paraId="085B1B10" w14:textId="0102BFFB" w:rsidR="00A10CF7" w:rsidRDefault="00A10CF7" w:rsidP="00701108">
      <w:pPr>
        <w:tabs>
          <w:tab w:val="left" w:pos="720"/>
        </w:tabs>
        <w:jc w:val="both"/>
        <w:rPr>
          <w:rFonts w:ascii="Arial" w:hAnsi="Arial" w:cs="Arial"/>
          <w:sz w:val="20"/>
          <w:szCs w:val="20"/>
          <w:u w:val="single"/>
        </w:rPr>
      </w:pPr>
    </w:p>
    <w:p w14:paraId="618BB0E3" w14:textId="4B53A7F2" w:rsidR="00A10CF7" w:rsidRDefault="00A10CF7" w:rsidP="00701108">
      <w:pPr>
        <w:tabs>
          <w:tab w:val="left" w:pos="720"/>
        </w:tabs>
        <w:jc w:val="both"/>
        <w:rPr>
          <w:rFonts w:ascii="Arial" w:hAnsi="Arial" w:cs="Arial"/>
          <w:sz w:val="20"/>
          <w:szCs w:val="20"/>
          <w:u w:val="single"/>
        </w:rPr>
      </w:pPr>
    </w:p>
    <w:p w14:paraId="635ED57D" w14:textId="7F9FF9C6" w:rsidR="00A10CF7" w:rsidRDefault="00A10CF7" w:rsidP="00701108">
      <w:pPr>
        <w:tabs>
          <w:tab w:val="left" w:pos="720"/>
        </w:tabs>
        <w:jc w:val="both"/>
        <w:rPr>
          <w:rFonts w:ascii="Arial" w:hAnsi="Arial" w:cs="Arial"/>
          <w:sz w:val="20"/>
          <w:szCs w:val="20"/>
          <w:u w:val="single"/>
        </w:rPr>
      </w:pPr>
    </w:p>
    <w:p w14:paraId="373E0D5A" w14:textId="2D16FA08" w:rsidR="00A10CF7" w:rsidRDefault="00A10CF7" w:rsidP="00701108">
      <w:pPr>
        <w:tabs>
          <w:tab w:val="left" w:pos="720"/>
        </w:tabs>
        <w:jc w:val="both"/>
        <w:rPr>
          <w:rFonts w:ascii="Arial" w:hAnsi="Arial" w:cs="Arial"/>
          <w:sz w:val="20"/>
          <w:szCs w:val="20"/>
          <w:u w:val="single"/>
        </w:rPr>
      </w:pPr>
    </w:p>
    <w:p w14:paraId="6582D5D4" w14:textId="306155F7" w:rsidR="00A10CF7" w:rsidRDefault="00A10CF7" w:rsidP="00701108">
      <w:pPr>
        <w:tabs>
          <w:tab w:val="left" w:pos="720"/>
        </w:tabs>
        <w:jc w:val="both"/>
        <w:rPr>
          <w:rFonts w:ascii="Arial" w:hAnsi="Arial" w:cs="Arial"/>
          <w:sz w:val="20"/>
          <w:szCs w:val="20"/>
          <w:u w:val="single"/>
        </w:rPr>
      </w:pPr>
    </w:p>
    <w:p w14:paraId="212BA685" w14:textId="03D39527" w:rsidR="00A10CF7" w:rsidRDefault="00A10CF7" w:rsidP="00701108">
      <w:pPr>
        <w:tabs>
          <w:tab w:val="left" w:pos="720"/>
        </w:tabs>
        <w:jc w:val="both"/>
        <w:rPr>
          <w:rFonts w:ascii="Arial" w:hAnsi="Arial" w:cs="Arial"/>
          <w:sz w:val="20"/>
          <w:szCs w:val="20"/>
          <w:u w:val="single"/>
        </w:rPr>
      </w:pPr>
    </w:p>
    <w:p w14:paraId="670D9CAF" w14:textId="4FDE4AB0" w:rsidR="00A10CF7" w:rsidRDefault="00A10CF7" w:rsidP="00701108">
      <w:pPr>
        <w:tabs>
          <w:tab w:val="left" w:pos="720"/>
        </w:tabs>
        <w:jc w:val="both"/>
        <w:rPr>
          <w:rFonts w:ascii="Arial" w:hAnsi="Arial" w:cs="Arial"/>
          <w:sz w:val="20"/>
          <w:szCs w:val="20"/>
          <w:u w:val="single"/>
        </w:rPr>
      </w:pPr>
    </w:p>
    <w:p w14:paraId="1DE41376" w14:textId="11DAE4B4" w:rsidR="00A10CF7" w:rsidRDefault="00A10CF7" w:rsidP="00701108">
      <w:pPr>
        <w:tabs>
          <w:tab w:val="left" w:pos="720"/>
        </w:tabs>
        <w:jc w:val="both"/>
        <w:rPr>
          <w:rFonts w:ascii="Arial" w:hAnsi="Arial" w:cs="Arial"/>
          <w:sz w:val="20"/>
          <w:szCs w:val="20"/>
          <w:u w:val="single"/>
        </w:rPr>
      </w:pPr>
    </w:p>
    <w:p w14:paraId="158475C8" w14:textId="316F9C73" w:rsidR="00A10CF7" w:rsidRDefault="00A10CF7" w:rsidP="00701108">
      <w:pPr>
        <w:tabs>
          <w:tab w:val="left" w:pos="720"/>
        </w:tabs>
        <w:jc w:val="both"/>
        <w:rPr>
          <w:rFonts w:ascii="Arial" w:hAnsi="Arial" w:cs="Arial"/>
          <w:sz w:val="20"/>
          <w:szCs w:val="20"/>
          <w:u w:val="single"/>
        </w:rPr>
      </w:pPr>
    </w:p>
    <w:p w14:paraId="21D1C6F0" w14:textId="027CCAA4" w:rsidR="00A10CF7" w:rsidRDefault="00A10CF7" w:rsidP="00701108">
      <w:pPr>
        <w:tabs>
          <w:tab w:val="left" w:pos="720"/>
        </w:tabs>
        <w:jc w:val="both"/>
        <w:rPr>
          <w:rFonts w:ascii="Arial" w:hAnsi="Arial" w:cs="Arial"/>
          <w:sz w:val="20"/>
          <w:szCs w:val="20"/>
          <w:u w:val="single"/>
        </w:rPr>
      </w:pPr>
    </w:p>
    <w:p w14:paraId="08769BA5" w14:textId="2820333B" w:rsidR="00A10CF7" w:rsidRDefault="00A10CF7" w:rsidP="00701108">
      <w:pPr>
        <w:tabs>
          <w:tab w:val="left" w:pos="720"/>
        </w:tabs>
        <w:jc w:val="both"/>
        <w:rPr>
          <w:rFonts w:ascii="Arial" w:hAnsi="Arial" w:cs="Arial"/>
          <w:sz w:val="20"/>
          <w:szCs w:val="20"/>
          <w:u w:val="single"/>
        </w:rPr>
      </w:pPr>
    </w:p>
    <w:p w14:paraId="765A1C3F" w14:textId="5EAA20D7" w:rsidR="00A10CF7" w:rsidRDefault="00A10CF7" w:rsidP="00701108">
      <w:pPr>
        <w:tabs>
          <w:tab w:val="left" w:pos="720"/>
        </w:tabs>
        <w:jc w:val="both"/>
        <w:rPr>
          <w:rFonts w:ascii="Arial" w:hAnsi="Arial" w:cs="Arial"/>
          <w:sz w:val="20"/>
          <w:szCs w:val="20"/>
          <w:u w:val="single"/>
        </w:rPr>
      </w:pPr>
    </w:p>
    <w:p w14:paraId="3FBABD42" w14:textId="10ADE0EB" w:rsidR="00A10CF7" w:rsidRDefault="00A10CF7" w:rsidP="00701108">
      <w:pPr>
        <w:tabs>
          <w:tab w:val="left" w:pos="720"/>
        </w:tabs>
        <w:jc w:val="both"/>
        <w:rPr>
          <w:rFonts w:ascii="Arial" w:hAnsi="Arial" w:cs="Arial"/>
          <w:sz w:val="20"/>
          <w:szCs w:val="20"/>
          <w:u w:val="single"/>
        </w:rPr>
      </w:pPr>
    </w:p>
    <w:p w14:paraId="799A6033" w14:textId="55CD6870" w:rsidR="00A10CF7" w:rsidRDefault="00A10CF7" w:rsidP="00701108">
      <w:pPr>
        <w:tabs>
          <w:tab w:val="left" w:pos="720"/>
        </w:tabs>
        <w:jc w:val="both"/>
        <w:rPr>
          <w:rFonts w:ascii="Arial" w:hAnsi="Arial" w:cs="Arial"/>
          <w:sz w:val="20"/>
          <w:szCs w:val="20"/>
          <w:u w:val="single"/>
        </w:rPr>
      </w:pPr>
    </w:p>
    <w:p w14:paraId="442C6AD4" w14:textId="575A0D5F" w:rsidR="00A10CF7" w:rsidRDefault="00A10CF7" w:rsidP="00701108">
      <w:pPr>
        <w:tabs>
          <w:tab w:val="left" w:pos="720"/>
        </w:tabs>
        <w:jc w:val="both"/>
        <w:rPr>
          <w:rFonts w:ascii="Arial" w:hAnsi="Arial" w:cs="Arial"/>
          <w:sz w:val="20"/>
          <w:szCs w:val="20"/>
          <w:u w:val="single"/>
        </w:rPr>
      </w:pPr>
    </w:p>
    <w:p w14:paraId="34BFDA24" w14:textId="11E6A5DB" w:rsidR="00A10CF7" w:rsidRDefault="00A10CF7" w:rsidP="00701108">
      <w:pPr>
        <w:tabs>
          <w:tab w:val="left" w:pos="720"/>
        </w:tabs>
        <w:jc w:val="both"/>
        <w:rPr>
          <w:rFonts w:ascii="Arial" w:hAnsi="Arial" w:cs="Arial"/>
          <w:sz w:val="20"/>
          <w:szCs w:val="20"/>
          <w:u w:val="single"/>
        </w:rPr>
      </w:pPr>
    </w:p>
    <w:p w14:paraId="58757E46" w14:textId="23D7971F" w:rsidR="00A10CF7" w:rsidRDefault="00A10CF7" w:rsidP="00701108">
      <w:pPr>
        <w:tabs>
          <w:tab w:val="left" w:pos="720"/>
        </w:tabs>
        <w:jc w:val="both"/>
        <w:rPr>
          <w:rFonts w:ascii="Arial" w:hAnsi="Arial" w:cs="Arial"/>
          <w:sz w:val="20"/>
          <w:szCs w:val="20"/>
          <w:u w:val="single"/>
        </w:rPr>
      </w:pPr>
    </w:p>
    <w:p w14:paraId="20CD4FFD" w14:textId="0FEF027D" w:rsidR="00A10CF7" w:rsidRDefault="00A10CF7" w:rsidP="00701108">
      <w:pPr>
        <w:tabs>
          <w:tab w:val="left" w:pos="720"/>
        </w:tabs>
        <w:jc w:val="both"/>
        <w:rPr>
          <w:rFonts w:ascii="Arial" w:hAnsi="Arial" w:cs="Arial"/>
          <w:sz w:val="20"/>
          <w:szCs w:val="20"/>
          <w:u w:val="single"/>
        </w:rPr>
      </w:pPr>
    </w:p>
    <w:p w14:paraId="5F3F4056" w14:textId="5F2D50DF" w:rsidR="00A10CF7" w:rsidRDefault="00A10CF7" w:rsidP="00701108">
      <w:pPr>
        <w:tabs>
          <w:tab w:val="left" w:pos="720"/>
        </w:tabs>
        <w:jc w:val="both"/>
        <w:rPr>
          <w:rFonts w:ascii="Arial" w:hAnsi="Arial" w:cs="Arial"/>
          <w:sz w:val="20"/>
          <w:szCs w:val="20"/>
          <w:u w:val="single"/>
        </w:rPr>
      </w:pPr>
    </w:p>
    <w:p w14:paraId="688466C2" w14:textId="6BD3119D" w:rsidR="00A10CF7" w:rsidRDefault="00A10CF7" w:rsidP="00701108">
      <w:pPr>
        <w:tabs>
          <w:tab w:val="left" w:pos="720"/>
        </w:tabs>
        <w:jc w:val="both"/>
        <w:rPr>
          <w:rFonts w:ascii="Arial" w:hAnsi="Arial" w:cs="Arial"/>
          <w:sz w:val="20"/>
          <w:szCs w:val="20"/>
          <w:u w:val="single"/>
        </w:rPr>
      </w:pPr>
    </w:p>
    <w:p w14:paraId="1B579632" w14:textId="39765EAE" w:rsidR="00A10CF7" w:rsidRDefault="00A10CF7" w:rsidP="00701108">
      <w:pPr>
        <w:tabs>
          <w:tab w:val="left" w:pos="720"/>
        </w:tabs>
        <w:jc w:val="both"/>
        <w:rPr>
          <w:rFonts w:ascii="Arial" w:hAnsi="Arial" w:cs="Arial"/>
          <w:sz w:val="20"/>
          <w:szCs w:val="20"/>
          <w:u w:val="single"/>
        </w:rPr>
      </w:pPr>
    </w:p>
    <w:p w14:paraId="0D1B03D8" w14:textId="38291608" w:rsidR="00A10CF7" w:rsidRDefault="00A10CF7" w:rsidP="00701108">
      <w:pPr>
        <w:tabs>
          <w:tab w:val="left" w:pos="720"/>
        </w:tabs>
        <w:jc w:val="both"/>
        <w:rPr>
          <w:rFonts w:ascii="Arial" w:hAnsi="Arial" w:cs="Arial"/>
          <w:sz w:val="20"/>
          <w:szCs w:val="20"/>
          <w:u w:val="single"/>
        </w:rPr>
      </w:pPr>
    </w:p>
    <w:p w14:paraId="1B3F152A" w14:textId="7EF57FD2" w:rsidR="00A10CF7" w:rsidRDefault="00A10CF7" w:rsidP="00701108">
      <w:pPr>
        <w:tabs>
          <w:tab w:val="left" w:pos="720"/>
        </w:tabs>
        <w:jc w:val="both"/>
        <w:rPr>
          <w:rFonts w:ascii="Arial" w:hAnsi="Arial" w:cs="Arial"/>
          <w:sz w:val="20"/>
          <w:szCs w:val="20"/>
          <w:u w:val="single"/>
        </w:rPr>
      </w:pPr>
    </w:p>
    <w:p w14:paraId="2B359A72" w14:textId="7ADA9F54" w:rsidR="00A10CF7" w:rsidRDefault="00A10CF7" w:rsidP="00701108">
      <w:pPr>
        <w:tabs>
          <w:tab w:val="left" w:pos="720"/>
        </w:tabs>
        <w:jc w:val="both"/>
        <w:rPr>
          <w:rFonts w:ascii="Arial" w:hAnsi="Arial" w:cs="Arial"/>
          <w:sz w:val="20"/>
          <w:szCs w:val="20"/>
          <w:u w:val="single"/>
        </w:rPr>
      </w:pPr>
    </w:p>
    <w:p w14:paraId="301F584C" w14:textId="43BE2D20" w:rsidR="00A10CF7" w:rsidRDefault="00A10CF7" w:rsidP="00701108">
      <w:pPr>
        <w:tabs>
          <w:tab w:val="left" w:pos="720"/>
        </w:tabs>
        <w:jc w:val="both"/>
        <w:rPr>
          <w:rFonts w:ascii="Arial" w:hAnsi="Arial" w:cs="Arial"/>
          <w:sz w:val="20"/>
          <w:szCs w:val="20"/>
          <w:u w:val="single"/>
        </w:rPr>
      </w:pPr>
    </w:p>
    <w:p w14:paraId="71D60847" w14:textId="22DA7A1F" w:rsidR="00A10CF7" w:rsidRDefault="00A10CF7" w:rsidP="00701108">
      <w:pPr>
        <w:tabs>
          <w:tab w:val="left" w:pos="720"/>
        </w:tabs>
        <w:jc w:val="both"/>
        <w:rPr>
          <w:rFonts w:ascii="Arial" w:hAnsi="Arial" w:cs="Arial"/>
          <w:sz w:val="20"/>
          <w:szCs w:val="20"/>
          <w:u w:val="single"/>
        </w:rPr>
      </w:pPr>
    </w:p>
    <w:p w14:paraId="328BBD78" w14:textId="775F2896" w:rsidR="00A10CF7" w:rsidRDefault="00A10CF7" w:rsidP="00701108">
      <w:pPr>
        <w:tabs>
          <w:tab w:val="left" w:pos="720"/>
        </w:tabs>
        <w:jc w:val="both"/>
        <w:rPr>
          <w:rFonts w:ascii="Arial" w:hAnsi="Arial" w:cs="Arial"/>
          <w:sz w:val="20"/>
          <w:szCs w:val="20"/>
          <w:u w:val="single"/>
        </w:rPr>
      </w:pPr>
    </w:p>
    <w:p w14:paraId="18A4EB52" w14:textId="2D15785B" w:rsidR="00A10CF7" w:rsidRDefault="00A10CF7" w:rsidP="00701108">
      <w:pPr>
        <w:tabs>
          <w:tab w:val="left" w:pos="720"/>
        </w:tabs>
        <w:jc w:val="both"/>
        <w:rPr>
          <w:rFonts w:ascii="Arial" w:hAnsi="Arial" w:cs="Arial"/>
          <w:sz w:val="20"/>
          <w:szCs w:val="20"/>
          <w:u w:val="single"/>
        </w:rPr>
      </w:pPr>
    </w:p>
    <w:p w14:paraId="2BB6FE6C" w14:textId="0BB0CE01" w:rsidR="00A10CF7" w:rsidRDefault="00A10CF7" w:rsidP="00701108">
      <w:pPr>
        <w:tabs>
          <w:tab w:val="left" w:pos="720"/>
        </w:tabs>
        <w:jc w:val="both"/>
        <w:rPr>
          <w:rFonts w:ascii="Arial" w:hAnsi="Arial" w:cs="Arial"/>
          <w:sz w:val="20"/>
          <w:szCs w:val="20"/>
          <w:u w:val="single"/>
        </w:rPr>
      </w:pPr>
    </w:p>
    <w:p w14:paraId="18DBC45F" w14:textId="4E7AFF3A" w:rsidR="00A10CF7" w:rsidRDefault="00A10CF7" w:rsidP="00701108">
      <w:pPr>
        <w:tabs>
          <w:tab w:val="left" w:pos="720"/>
        </w:tabs>
        <w:jc w:val="both"/>
        <w:rPr>
          <w:rFonts w:ascii="Arial" w:hAnsi="Arial" w:cs="Arial"/>
          <w:sz w:val="20"/>
          <w:szCs w:val="20"/>
          <w:u w:val="single"/>
        </w:rPr>
      </w:pPr>
    </w:p>
    <w:p w14:paraId="5F9E424A" w14:textId="5688A843" w:rsidR="00A10CF7" w:rsidRDefault="00A10CF7" w:rsidP="00701108">
      <w:pPr>
        <w:tabs>
          <w:tab w:val="left" w:pos="720"/>
        </w:tabs>
        <w:jc w:val="both"/>
        <w:rPr>
          <w:rFonts w:ascii="Arial" w:hAnsi="Arial" w:cs="Arial"/>
          <w:sz w:val="20"/>
          <w:szCs w:val="20"/>
          <w:u w:val="single"/>
        </w:rPr>
      </w:pPr>
    </w:p>
    <w:p w14:paraId="53ABFE03" w14:textId="194D9753" w:rsidR="00A10CF7" w:rsidRDefault="00A10CF7" w:rsidP="00701108">
      <w:pPr>
        <w:tabs>
          <w:tab w:val="left" w:pos="720"/>
        </w:tabs>
        <w:jc w:val="both"/>
        <w:rPr>
          <w:rFonts w:ascii="Arial" w:hAnsi="Arial" w:cs="Arial"/>
          <w:sz w:val="20"/>
          <w:szCs w:val="20"/>
          <w:u w:val="single"/>
        </w:rPr>
      </w:pPr>
    </w:p>
    <w:p w14:paraId="50B31D7F" w14:textId="0086F1C1" w:rsidR="00A10CF7" w:rsidRDefault="00A10CF7" w:rsidP="00701108">
      <w:pPr>
        <w:tabs>
          <w:tab w:val="left" w:pos="720"/>
        </w:tabs>
        <w:jc w:val="both"/>
        <w:rPr>
          <w:rFonts w:ascii="Arial" w:hAnsi="Arial" w:cs="Arial"/>
          <w:sz w:val="20"/>
          <w:szCs w:val="20"/>
          <w:u w:val="single"/>
        </w:rPr>
      </w:pPr>
    </w:p>
    <w:p w14:paraId="53F53BE0" w14:textId="7742D91B" w:rsidR="00A10CF7" w:rsidRDefault="00A10CF7" w:rsidP="00701108">
      <w:pPr>
        <w:tabs>
          <w:tab w:val="left" w:pos="720"/>
        </w:tabs>
        <w:jc w:val="both"/>
        <w:rPr>
          <w:rFonts w:ascii="Arial" w:hAnsi="Arial" w:cs="Arial"/>
          <w:sz w:val="20"/>
          <w:szCs w:val="20"/>
          <w:u w:val="single"/>
        </w:rPr>
      </w:pPr>
    </w:p>
    <w:p w14:paraId="5A8FC643" w14:textId="277DD9EC" w:rsidR="00A10CF7" w:rsidRDefault="00A10CF7" w:rsidP="00701108">
      <w:pPr>
        <w:tabs>
          <w:tab w:val="left" w:pos="720"/>
        </w:tabs>
        <w:jc w:val="both"/>
        <w:rPr>
          <w:rFonts w:ascii="Arial" w:hAnsi="Arial" w:cs="Arial"/>
          <w:sz w:val="20"/>
          <w:szCs w:val="20"/>
          <w:u w:val="single"/>
        </w:rPr>
      </w:pPr>
    </w:p>
    <w:p w14:paraId="221E0036" w14:textId="396D4D67" w:rsidR="00A10CF7" w:rsidRDefault="00A10CF7" w:rsidP="00701108">
      <w:pPr>
        <w:tabs>
          <w:tab w:val="left" w:pos="720"/>
        </w:tabs>
        <w:jc w:val="both"/>
        <w:rPr>
          <w:rFonts w:ascii="Arial" w:hAnsi="Arial" w:cs="Arial"/>
          <w:sz w:val="20"/>
          <w:szCs w:val="20"/>
          <w:u w:val="single"/>
        </w:rPr>
      </w:pPr>
    </w:p>
    <w:p w14:paraId="313F4328" w14:textId="193BE6FC" w:rsidR="00A10CF7" w:rsidRDefault="00A10CF7" w:rsidP="00701108">
      <w:pPr>
        <w:tabs>
          <w:tab w:val="left" w:pos="720"/>
        </w:tabs>
        <w:jc w:val="both"/>
        <w:rPr>
          <w:rFonts w:ascii="Arial" w:hAnsi="Arial" w:cs="Arial"/>
          <w:sz w:val="20"/>
          <w:szCs w:val="20"/>
          <w:u w:val="single"/>
        </w:rPr>
      </w:pPr>
    </w:p>
    <w:p w14:paraId="2A19228C" w14:textId="13B2BC71" w:rsidR="00A10CF7" w:rsidRDefault="00A10CF7" w:rsidP="00701108">
      <w:pPr>
        <w:tabs>
          <w:tab w:val="left" w:pos="720"/>
        </w:tabs>
        <w:jc w:val="both"/>
        <w:rPr>
          <w:rFonts w:ascii="Arial" w:hAnsi="Arial" w:cs="Arial"/>
          <w:sz w:val="20"/>
          <w:szCs w:val="20"/>
          <w:u w:val="single"/>
        </w:rPr>
      </w:pPr>
    </w:p>
    <w:p w14:paraId="4AF3F69E" w14:textId="564125E1" w:rsidR="00A10CF7" w:rsidRDefault="00A10CF7" w:rsidP="00701108">
      <w:pPr>
        <w:tabs>
          <w:tab w:val="left" w:pos="720"/>
        </w:tabs>
        <w:jc w:val="both"/>
        <w:rPr>
          <w:rFonts w:ascii="Arial" w:hAnsi="Arial" w:cs="Arial"/>
          <w:sz w:val="20"/>
          <w:szCs w:val="20"/>
          <w:u w:val="single"/>
        </w:rPr>
      </w:pPr>
    </w:p>
    <w:p w14:paraId="1C571443" w14:textId="12ABB605" w:rsidR="00A10CF7" w:rsidRDefault="00A10CF7" w:rsidP="00701108">
      <w:pPr>
        <w:tabs>
          <w:tab w:val="left" w:pos="720"/>
        </w:tabs>
        <w:jc w:val="both"/>
        <w:rPr>
          <w:rFonts w:ascii="Arial" w:hAnsi="Arial" w:cs="Arial"/>
          <w:sz w:val="20"/>
          <w:szCs w:val="20"/>
          <w:u w:val="single"/>
        </w:rPr>
      </w:pPr>
    </w:p>
    <w:p w14:paraId="60728D05" w14:textId="775785A4" w:rsidR="00A10CF7" w:rsidRDefault="00A10CF7" w:rsidP="00701108">
      <w:pPr>
        <w:tabs>
          <w:tab w:val="left" w:pos="720"/>
        </w:tabs>
        <w:jc w:val="both"/>
        <w:rPr>
          <w:rFonts w:ascii="Arial" w:hAnsi="Arial" w:cs="Arial"/>
          <w:sz w:val="20"/>
          <w:szCs w:val="20"/>
          <w:u w:val="single"/>
        </w:rPr>
      </w:pPr>
    </w:p>
    <w:p w14:paraId="73AEC9A7" w14:textId="578B2DAD" w:rsidR="00A10CF7" w:rsidRDefault="00A10CF7" w:rsidP="00701108">
      <w:pPr>
        <w:tabs>
          <w:tab w:val="left" w:pos="720"/>
        </w:tabs>
        <w:jc w:val="both"/>
        <w:rPr>
          <w:rFonts w:ascii="Arial" w:hAnsi="Arial" w:cs="Arial"/>
          <w:sz w:val="20"/>
          <w:szCs w:val="20"/>
          <w:u w:val="single"/>
        </w:rPr>
      </w:pPr>
    </w:p>
    <w:p w14:paraId="11642203" w14:textId="7C54A50A" w:rsidR="00A10CF7" w:rsidRDefault="00A10CF7" w:rsidP="00701108">
      <w:pPr>
        <w:tabs>
          <w:tab w:val="left" w:pos="720"/>
        </w:tabs>
        <w:jc w:val="both"/>
        <w:rPr>
          <w:rFonts w:ascii="Arial" w:hAnsi="Arial" w:cs="Arial"/>
          <w:sz w:val="20"/>
          <w:szCs w:val="20"/>
          <w:u w:val="single"/>
        </w:rPr>
      </w:pPr>
    </w:p>
    <w:p w14:paraId="564C6538" w14:textId="168710A0" w:rsidR="00A10CF7" w:rsidRDefault="00A10CF7" w:rsidP="00701108">
      <w:pPr>
        <w:tabs>
          <w:tab w:val="left" w:pos="720"/>
        </w:tabs>
        <w:jc w:val="both"/>
        <w:rPr>
          <w:rFonts w:ascii="Arial" w:hAnsi="Arial" w:cs="Arial"/>
          <w:sz w:val="20"/>
          <w:szCs w:val="20"/>
          <w:u w:val="single"/>
        </w:rPr>
      </w:pPr>
    </w:p>
    <w:p w14:paraId="56959534" w14:textId="5C7EA81A" w:rsidR="00A10CF7" w:rsidRDefault="00A10CF7" w:rsidP="00701108">
      <w:pPr>
        <w:tabs>
          <w:tab w:val="left" w:pos="720"/>
        </w:tabs>
        <w:jc w:val="both"/>
        <w:rPr>
          <w:rFonts w:ascii="Arial" w:hAnsi="Arial" w:cs="Arial"/>
          <w:sz w:val="20"/>
          <w:szCs w:val="20"/>
          <w:u w:val="single"/>
        </w:rPr>
      </w:pPr>
    </w:p>
    <w:p w14:paraId="0203DCF1" w14:textId="77B593FB" w:rsidR="00A10CF7" w:rsidRDefault="00A10CF7" w:rsidP="00701108">
      <w:pPr>
        <w:tabs>
          <w:tab w:val="left" w:pos="720"/>
        </w:tabs>
        <w:jc w:val="both"/>
        <w:rPr>
          <w:rFonts w:ascii="Arial" w:hAnsi="Arial" w:cs="Arial"/>
          <w:sz w:val="20"/>
          <w:szCs w:val="20"/>
          <w:u w:val="single"/>
        </w:rPr>
      </w:pPr>
    </w:p>
    <w:p w14:paraId="0BFAE944" w14:textId="1047F3E6" w:rsidR="00A10CF7" w:rsidRDefault="00A10CF7" w:rsidP="00701108">
      <w:pPr>
        <w:tabs>
          <w:tab w:val="left" w:pos="720"/>
        </w:tabs>
        <w:jc w:val="both"/>
        <w:rPr>
          <w:rFonts w:ascii="Arial" w:hAnsi="Arial" w:cs="Arial"/>
          <w:sz w:val="20"/>
          <w:szCs w:val="20"/>
          <w:u w:val="single"/>
        </w:rPr>
      </w:pPr>
    </w:p>
    <w:p w14:paraId="336470E8" w14:textId="77777777" w:rsidR="00A10CF7" w:rsidRDefault="00A10CF7" w:rsidP="00701108">
      <w:pPr>
        <w:tabs>
          <w:tab w:val="left" w:pos="720"/>
        </w:tabs>
        <w:jc w:val="both"/>
        <w:rPr>
          <w:rFonts w:ascii="Arial" w:hAnsi="Arial" w:cs="Arial"/>
          <w:sz w:val="20"/>
          <w:szCs w:val="20"/>
          <w:u w:val="single"/>
        </w:rPr>
      </w:pPr>
    </w:p>
    <w:p w14:paraId="72CF0875" w14:textId="77777777" w:rsidR="00A10CF7" w:rsidRDefault="00A10CF7" w:rsidP="00701108">
      <w:pPr>
        <w:tabs>
          <w:tab w:val="left" w:pos="720"/>
        </w:tabs>
        <w:jc w:val="both"/>
        <w:rPr>
          <w:rFonts w:ascii="Arial" w:hAnsi="Arial" w:cs="Arial"/>
          <w:sz w:val="20"/>
          <w:szCs w:val="20"/>
        </w:rPr>
        <w:sectPr w:rsidR="00A10CF7" w:rsidSect="00C14F0A">
          <w:headerReference w:type="default" r:id="rId18"/>
          <w:pgSz w:w="12240" w:h="15840" w:code="1"/>
          <w:pgMar w:top="1872" w:right="1440" w:bottom="1008" w:left="1440" w:header="720" w:footer="541" w:gutter="0"/>
          <w:cols w:space="720"/>
          <w:docGrid w:linePitch="360"/>
        </w:sectPr>
      </w:pPr>
    </w:p>
    <w:p w14:paraId="5FA70043" w14:textId="18FE6756" w:rsidR="0010201B" w:rsidRPr="00674070" w:rsidRDefault="0010201B" w:rsidP="00701108">
      <w:pPr>
        <w:tabs>
          <w:tab w:val="left" w:pos="720"/>
        </w:tabs>
        <w:jc w:val="both"/>
        <w:rPr>
          <w:rFonts w:ascii="Arial" w:hAnsi="Arial" w:cs="Arial"/>
          <w:sz w:val="20"/>
          <w:szCs w:val="20"/>
        </w:rPr>
      </w:pPr>
    </w:p>
    <w:p w14:paraId="416EFB70" w14:textId="77777777" w:rsidR="0010201B" w:rsidRPr="00215580" w:rsidRDefault="0010201B" w:rsidP="00701108">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215580">
        <w:rPr>
          <w:rFonts w:ascii="Arial" w:hAnsi="Arial" w:cs="Arial"/>
          <w:b/>
          <w:sz w:val="20"/>
          <w:szCs w:val="20"/>
          <w:u w:val="single"/>
        </w:rPr>
        <w:t>DEFINITIONS</w:t>
      </w:r>
    </w:p>
    <w:p w14:paraId="59B0D14D" w14:textId="77777777" w:rsidR="0010201B" w:rsidRPr="00215580" w:rsidRDefault="0010201B" w:rsidP="0070110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215580">
        <w:rPr>
          <w:rFonts w:ascii="Arial" w:hAnsi="Arial" w:cs="Arial"/>
          <w:sz w:val="20"/>
          <w:szCs w:val="20"/>
        </w:rPr>
        <w:t>As used throughout this Contract, the following terms shall have the meaning set forth below:</w:t>
      </w:r>
    </w:p>
    <w:p w14:paraId="6F5A5A1A" w14:textId="77777777" w:rsidR="0010201B" w:rsidRPr="00215580" w:rsidRDefault="0010201B" w:rsidP="00701108">
      <w:pPr>
        <w:numPr>
          <w:ilvl w:val="0"/>
          <w:numId w:val="14"/>
        </w:num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215580">
        <w:rPr>
          <w:rFonts w:ascii="Arial" w:hAnsi="Arial" w:cs="Arial"/>
          <w:sz w:val="20"/>
          <w:szCs w:val="20"/>
        </w:rPr>
        <w:t>“Authorized Representative” shall mean the Director and/or the designee authorized in writing to act on the Director’s behalf.</w:t>
      </w:r>
    </w:p>
    <w:p w14:paraId="783F7D32" w14:textId="77777777" w:rsidR="0010201B" w:rsidRDefault="0010201B" w:rsidP="00701108">
      <w:pPr>
        <w:numPr>
          <w:ilvl w:val="0"/>
          <w:numId w:val="14"/>
        </w:num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215580">
        <w:rPr>
          <w:rFonts w:ascii="Arial" w:hAnsi="Arial" w:cs="Arial"/>
          <w:sz w:val="20"/>
          <w:szCs w:val="20"/>
        </w:rPr>
        <w:t>“COMMERCE” shall mean the Department of Commerce.</w:t>
      </w:r>
    </w:p>
    <w:p w14:paraId="36B2DAC8" w14:textId="284C1D34" w:rsidR="0010201B" w:rsidRPr="00F23320" w:rsidRDefault="0010201B" w:rsidP="00701108">
      <w:pPr>
        <w:pStyle w:val="Heading2"/>
        <w:numPr>
          <w:ilvl w:val="0"/>
          <w:numId w:val="14"/>
        </w:numPr>
        <w:tabs>
          <w:tab w:val="left" w:pos="0"/>
        </w:tabs>
        <w:spacing w:after="120"/>
        <w:jc w:val="both"/>
        <w:rPr>
          <w:rFonts w:ascii="Arial" w:hAnsi="Arial" w:cs="Arial"/>
          <w:sz w:val="20"/>
        </w:rPr>
      </w:pPr>
      <w:r w:rsidRPr="00F23320">
        <w:rPr>
          <w:rFonts w:ascii="Arial" w:hAnsi="Arial" w:cs="Arial"/>
          <w:sz w:val="20"/>
        </w:rPr>
        <w:t>“Contract” or “Agreement” means the entire written agreement between COMMERCE and the Co</w:t>
      </w:r>
      <w:r w:rsidR="000B4088">
        <w:rPr>
          <w:rFonts w:ascii="Arial" w:hAnsi="Arial" w:cs="Arial"/>
          <w:sz w:val="20"/>
        </w:rPr>
        <w:t>ntractor, including any attachments</w:t>
      </w:r>
      <w:r w:rsidRPr="00F23320">
        <w:rPr>
          <w:rFonts w:ascii="Arial" w:hAnsi="Arial" w:cs="Arial"/>
          <w:sz w:val="20"/>
        </w:rPr>
        <w:t xml:space="preserve">, documents, or materials incorporated by reference. E-mail or </w:t>
      </w:r>
      <w:r w:rsidR="000B4088">
        <w:rPr>
          <w:rFonts w:ascii="Arial" w:hAnsi="Arial" w:cs="Arial"/>
          <w:sz w:val="20"/>
        </w:rPr>
        <w:t>f</w:t>
      </w:r>
      <w:r w:rsidRPr="00F23320">
        <w:rPr>
          <w:rFonts w:ascii="Arial" w:hAnsi="Arial" w:cs="Arial"/>
          <w:sz w:val="20"/>
        </w:rPr>
        <w:t>acsimile transmission of a signed copy of this contract shall be the same as delivery of an original.</w:t>
      </w:r>
    </w:p>
    <w:p w14:paraId="067FE8A0" w14:textId="77777777" w:rsidR="0010201B" w:rsidRPr="00215580" w:rsidRDefault="0010201B" w:rsidP="00701108">
      <w:pPr>
        <w:numPr>
          <w:ilvl w:val="0"/>
          <w:numId w:val="14"/>
        </w:num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215580">
        <w:rPr>
          <w:rFonts w:ascii="Arial" w:hAnsi="Arial" w:cs="Arial"/>
          <w:sz w:val="20"/>
          <w:szCs w:val="20"/>
        </w:rPr>
        <w:t>"Contractor" shall mean the entity identified on the face sheet performing service(s) under this Contract, and shall include all employees and agents of the Contractor.</w:t>
      </w:r>
    </w:p>
    <w:p w14:paraId="740BFDEA" w14:textId="77777777" w:rsidR="0010201B" w:rsidRPr="00215580" w:rsidRDefault="0010201B" w:rsidP="00701108">
      <w:pPr>
        <w:numPr>
          <w:ilvl w:val="0"/>
          <w:numId w:val="14"/>
        </w:num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215580">
        <w:rPr>
          <w:rFonts w:ascii="Arial" w:hAnsi="Arial" w:cs="Arial"/>
          <w:sz w:val="20"/>
          <w:szCs w:val="20"/>
        </w:rPr>
        <w:t>“Personal Information” shall mean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0B18F844" w14:textId="77777777" w:rsidR="0010201B" w:rsidRPr="00215580" w:rsidRDefault="0010201B" w:rsidP="00701108">
      <w:pPr>
        <w:numPr>
          <w:ilvl w:val="0"/>
          <w:numId w:val="14"/>
        </w:num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215580">
        <w:rPr>
          <w:rFonts w:ascii="Arial" w:hAnsi="Arial" w:cs="Arial"/>
          <w:sz w:val="20"/>
          <w:szCs w:val="20"/>
        </w:rPr>
        <w:t>”State” shall mean the state of Washington.</w:t>
      </w:r>
    </w:p>
    <w:p w14:paraId="57F8FEBA" w14:textId="25182225" w:rsidR="0010201B" w:rsidRPr="00215580" w:rsidRDefault="0010201B" w:rsidP="00701108">
      <w:pPr>
        <w:numPr>
          <w:ilvl w:val="0"/>
          <w:numId w:val="14"/>
        </w:num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215580">
        <w:rPr>
          <w:rFonts w:ascii="Arial" w:hAnsi="Arial" w:cs="Arial"/>
          <w:sz w:val="20"/>
          <w:szCs w:val="20"/>
        </w:rPr>
        <w:t>"Subcontractor" shall mean one not in the employment of the Contractor, who is performing all or part of those services under this Contract under a separate contract with the Contractor. The terms “subcontractor” and “subcontractors” mean subcontractor(s) in any tier.</w:t>
      </w:r>
    </w:p>
    <w:p w14:paraId="051ABF66" w14:textId="77777777" w:rsidR="0010201B" w:rsidRPr="00215580" w:rsidRDefault="0010201B" w:rsidP="00701108">
      <w:pPr>
        <w:numPr>
          <w:ilvl w:val="0"/>
          <w:numId w:val="15"/>
        </w:numPr>
        <w:tabs>
          <w:tab w:val="left" w:pos="1530"/>
        </w:tabs>
        <w:spacing w:after="120"/>
        <w:jc w:val="both"/>
        <w:rPr>
          <w:rFonts w:ascii="Arial" w:hAnsi="Arial" w:cs="Arial"/>
          <w:sz w:val="20"/>
          <w:szCs w:val="20"/>
        </w:rPr>
      </w:pPr>
      <w:r w:rsidRPr="00215580">
        <w:rPr>
          <w:rFonts w:ascii="Arial" w:hAnsi="Arial" w:cs="Arial"/>
          <w:b/>
          <w:bCs/>
          <w:sz w:val="20"/>
          <w:szCs w:val="20"/>
          <w:u w:val="single"/>
        </w:rPr>
        <w:t>ALL WRITINGS CONTAINED HEREIN</w:t>
      </w:r>
    </w:p>
    <w:p w14:paraId="6E2D4CF2" w14:textId="294D5BEA" w:rsidR="0010201B" w:rsidRPr="00215580" w:rsidRDefault="0010201B" w:rsidP="00701108">
      <w:pPr>
        <w:tabs>
          <w:tab w:val="left" w:pos="1530"/>
        </w:tabs>
        <w:spacing w:before="120" w:after="120"/>
        <w:ind w:left="360"/>
        <w:jc w:val="both"/>
        <w:rPr>
          <w:rFonts w:ascii="Arial" w:hAnsi="Arial" w:cs="Arial"/>
          <w:sz w:val="20"/>
          <w:szCs w:val="20"/>
        </w:rPr>
      </w:pPr>
      <w:r w:rsidRPr="00215580">
        <w:rPr>
          <w:rFonts w:ascii="Arial" w:hAnsi="Arial" w:cs="Arial"/>
          <w:sz w:val="20"/>
          <w:szCs w:val="20"/>
        </w:rPr>
        <w:t>This Contract contains all the terms and conditions agreed upon by the parties.</w:t>
      </w:r>
      <w:r w:rsidR="00C14F0A">
        <w:rPr>
          <w:rFonts w:ascii="Arial" w:hAnsi="Arial" w:cs="Arial"/>
          <w:sz w:val="20"/>
          <w:szCs w:val="20"/>
        </w:rPr>
        <w:t xml:space="preserve"> </w:t>
      </w:r>
      <w:r w:rsidRPr="00215580">
        <w:rPr>
          <w:rFonts w:ascii="Arial" w:hAnsi="Arial" w:cs="Arial"/>
          <w:sz w:val="20"/>
          <w:szCs w:val="20"/>
        </w:rPr>
        <w:t>No other understandings, oral or otherwise, regarding the subject matter of this Contract shall be deemed to exist or to bind any of the parties hereto.</w:t>
      </w:r>
    </w:p>
    <w:p w14:paraId="5AEDD626" w14:textId="77777777" w:rsidR="0010201B" w:rsidRPr="00215580" w:rsidRDefault="0010201B" w:rsidP="00701108">
      <w:pPr>
        <w:numPr>
          <w:ilvl w:val="0"/>
          <w:numId w:val="15"/>
        </w:numPr>
        <w:tabs>
          <w:tab w:val="left" w:pos="1530"/>
        </w:tabs>
        <w:spacing w:after="120"/>
        <w:jc w:val="both"/>
        <w:rPr>
          <w:rFonts w:ascii="Arial" w:hAnsi="Arial" w:cs="Arial"/>
          <w:sz w:val="20"/>
          <w:szCs w:val="20"/>
        </w:rPr>
      </w:pPr>
      <w:r w:rsidRPr="00215580">
        <w:rPr>
          <w:rFonts w:ascii="Arial" w:hAnsi="Arial" w:cs="Arial"/>
          <w:b/>
          <w:sz w:val="20"/>
          <w:szCs w:val="20"/>
          <w:u w:val="single"/>
        </w:rPr>
        <w:t>AMENDMENTS</w:t>
      </w:r>
    </w:p>
    <w:p w14:paraId="713D61EB" w14:textId="77777777" w:rsidR="0010201B" w:rsidRPr="00215580" w:rsidRDefault="0010201B" w:rsidP="00701108">
      <w:pPr>
        <w:tabs>
          <w:tab w:val="left" w:pos="1530"/>
        </w:tabs>
        <w:spacing w:before="120" w:after="120"/>
        <w:ind w:left="360"/>
        <w:jc w:val="both"/>
        <w:rPr>
          <w:rFonts w:ascii="Arial" w:hAnsi="Arial" w:cs="Arial"/>
          <w:sz w:val="20"/>
          <w:szCs w:val="20"/>
        </w:rPr>
      </w:pPr>
      <w:r w:rsidRPr="00215580">
        <w:rPr>
          <w:rFonts w:ascii="Arial" w:hAnsi="Arial" w:cs="Arial"/>
          <w:sz w:val="20"/>
          <w:szCs w:val="20"/>
        </w:rPr>
        <w:t>This Contract may be amended by mutual agreement of the parties. Such amendments shall not be binding unless they are in writing and signed by personnel authorized to bind each of the parties.</w:t>
      </w:r>
    </w:p>
    <w:p w14:paraId="0982D544" w14:textId="77777777" w:rsidR="0010201B" w:rsidRPr="00215580" w:rsidRDefault="0010201B" w:rsidP="00701108">
      <w:pPr>
        <w:numPr>
          <w:ilvl w:val="0"/>
          <w:numId w:val="15"/>
        </w:numPr>
        <w:tabs>
          <w:tab w:val="left" w:pos="1530"/>
        </w:tabs>
        <w:spacing w:after="120"/>
        <w:jc w:val="both"/>
        <w:rPr>
          <w:rFonts w:ascii="Arial" w:hAnsi="Arial" w:cs="Arial"/>
          <w:sz w:val="20"/>
          <w:szCs w:val="20"/>
        </w:rPr>
      </w:pPr>
      <w:r w:rsidRPr="00215580">
        <w:rPr>
          <w:rFonts w:ascii="Arial" w:hAnsi="Arial" w:cs="Arial"/>
          <w:b/>
          <w:sz w:val="20"/>
          <w:szCs w:val="20"/>
          <w:u w:val="single"/>
        </w:rPr>
        <w:t>ASSIGNMENT</w:t>
      </w:r>
    </w:p>
    <w:p w14:paraId="7B3C38BD" w14:textId="562651EF" w:rsidR="0010201B" w:rsidRPr="00215580" w:rsidRDefault="0010201B" w:rsidP="00701108">
      <w:pPr>
        <w:tabs>
          <w:tab w:val="left" w:pos="1530"/>
        </w:tabs>
        <w:spacing w:before="120" w:after="120"/>
        <w:ind w:left="360"/>
        <w:jc w:val="both"/>
        <w:rPr>
          <w:rFonts w:ascii="Arial" w:hAnsi="Arial" w:cs="Arial"/>
          <w:sz w:val="20"/>
          <w:szCs w:val="20"/>
        </w:rPr>
      </w:pPr>
      <w:r w:rsidRPr="00811F31">
        <w:rPr>
          <w:rFonts w:ascii="Arial" w:hAnsi="Arial" w:cs="Arial"/>
          <w:sz w:val="20"/>
          <w:szCs w:val="20"/>
        </w:rPr>
        <w:t xml:space="preserve">Neither this Contract, </w:t>
      </w:r>
      <w:r w:rsidR="00432F05" w:rsidRPr="00811F31">
        <w:rPr>
          <w:rFonts w:ascii="Arial" w:hAnsi="Arial" w:cs="Arial"/>
          <w:sz w:val="20"/>
          <w:szCs w:val="20"/>
        </w:rPr>
        <w:t xml:space="preserve">work thereunder, </w:t>
      </w:r>
      <w:r w:rsidRPr="00811F31">
        <w:rPr>
          <w:rFonts w:ascii="Arial" w:hAnsi="Arial" w:cs="Arial"/>
          <w:sz w:val="20"/>
          <w:szCs w:val="20"/>
        </w:rPr>
        <w:t>nor any</w:t>
      </w:r>
      <w:r w:rsidRPr="00215580">
        <w:rPr>
          <w:rFonts w:ascii="Arial" w:hAnsi="Arial" w:cs="Arial"/>
          <w:sz w:val="20"/>
          <w:szCs w:val="20"/>
        </w:rPr>
        <w:t xml:space="preserve"> claim arising under this Contract, shall be transferred or assigned by the Contractor without prior written consent of COMMERCE.</w:t>
      </w:r>
    </w:p>
    <w:p w14:paraId="5DD483D6" w14:textId="1EB6153D" w:rsidR="0010201B" w:rsidRPr="00215580" w:rsidRDefault="00C14F0A" w:rsidP="00701108">
      <w:pPr>
        <w:numPr>
          <w:ilvl w:val="0"/>
          <w:numId w:val="15"/>
        </w:numPr>
        <w:spacing w:after="120"/>
        <w:jc w:val="both"/>
        <w:rPr>
          <w:rFonts w:ascii="Arial" w:hAnsi="Arial" w:cs="Arial"/>
          <w:b/>
          <w:sz w:val="20"/>
          <w:szCs w:val="20"/>
          <w:u w:val="single"/>
        </w:rPr>
      </w:pPr>
      <w:r>
        <w:rPr>
          <w:rFonts w:ascii="Arial" w:hAnsi="Arial" w:cs="Arial"/>
          <w:b/>
          <w:sz w:val="20"/>
          <w:szCs w:val="20"/>
          <w:u w:val="single"/>
        </w:rPr>
        <w:t xml:space="preserve">CONFIDENTIALITY AND </w:t>
      </w:r>
      <w:r w:rsidR="0010201B" w:rsidRPr="00215580">
        <w:rPr>
          <w:rFonts w:ascii="Arial" w:hAnsi="Arial" w:cs="Arial"/>
          <w:b/>
          <w:sz w:val="20"/>
          <w:szCs w:val="20"/>
          <w:u w:val="single"/>
        </w:rPr>
        <w:t>SAFEGUARDING OF INFORMATION</w:t>
      </w:r>
    </w:p>
    <w:p w14:paraId="3CD2A400" w14:textId="77777777" w:rsidR="0010201B" w:rsidRPr="00215580" w:rsidRDefault="0010201B" w:rsidP="00701108">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215580">
        <w:rPr>
          <w:rFonts w:ascii="Arial" w:hAnsi="Arial" w:cs="Arial"/>
          <w:sz w:val="20"/>
          <w:szCs w:val="20"/>
        </w:rPr>
        <w:t xml:space="preserve"> “Confidential Information” as used in this section includes: </w:t>
      </w:r>
    </w:p>
    <w:p w14:paraId="77EA661E" w14:textId="1EBD972F" w:rsidR="0010201B" w:rsidRPr="00215580" w:rsidRDefault="0010201B" w:rsidP="00701108">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hanging="90"/>
        <w:jc w:val="both"/>
        <w:rPr>
          <w:rFonts w:ascii="Arial" w:hAnsi="Arial" w:cs="Arial"/>
          <w:sz w:val="20"/>
          <w:szCs w:val="20"/>
        </w:rPr>
      </w:pPr>
      <w:r w:rsidRPr="00215580">
        <w:rPr>
          <w:rFonts w:ascii="Arial" w:hAnsi="Arial" w:cs="Arial"/>
          <w:sz w:val="20"/>
          <w:szCs w:val="20"/>
        </w:rPr>
        <w:t>All material provided to the Contractor by COMMERCE that is designated as “confidential” by COMMERCE;</w:t>
      </w:r>
    </w:p>
    <w:p w14:paraId="765C9018" w14:textId="77777777" w:rsidR="0010201B" w:rsidRPr="00215580" w:rsidRDefault="0010201B" w:rsidP="00701108">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hanging="90"/>
        <w:jc w:val="both"/>
        <w:rPr>
          <w:rFonts w:ascii="Arial" w:hAnsi="Arial" w:cs="Arial"/>
          <w:sz w:val="20"/>
          <w:szCs w:val="20"/>
        </w:rPr>
      </w:pPr>
      <w:r w:rsidRPr="00215580">
        <w:rPr>
          <w:rFonts w:ascii="Arial" w:hAnsi="Arial" w:cs="Arial"/>
          <w:sz w:val="20"/>
          <w:szCs w:val="20"/>
        </w:rPr>
        <w:t>All material produced by the Contractor that is designated as “confidential” by COMMERCE; and</w:t>
      </w:r>
    </w:p>
    <w:p w14:paraId="5810EB05" w14:textId="755FF665" w:rsidR="0010201B" w:rsidRPr="00215580" w:rsidRDefault="0010201B" w:rsidP="00701108">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hanging="90"/>
        <w:jc w:val="both"/>
        <w:rPr>
          <w:rFonts w:ascii="Arial" w:hAnsi="Arial" w:cs="Arial"/>
          <w:sz w:val="20"/>
          <w:szCs w:val="20"/>
        </w:rPr>
      </w:pPr>
      <w:r w:rsidRPr="00215580">
        <w:rPr>
          <w:rFonts w:ascii="Arial" w:hAnsi="Arial" w:cs="Arial"/>
          <w:sz w:val="20"/>
          <w:szCs w:val="20"/>
        </w:rPr>
        <w:t xml:space="preserve">All personal information in the possession of the Contractor that may not be disclosed under state or federal law. </w:t>
      </w:r>
    </w:p>
    <w:p w14:paraId="1C14F3DD" w14:textId="5BCF4E82" w:rsidR="0010201B" w:rsidRPr="00215580" w:rsidRDefault="0010201B" w:rsidP="00701108">
      <w:pPr>
        <w:numPr>
          <w:ilvl w:val="2"/>
          <w:numId w:val="8"/>
        </w:numPr>
        <w:tabs>
          <w:tab w:val="clear"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215580">
        <w:rPr>
          <w:rFonts w:ascii="Arial" w:hAnsi="Arial" w:cs="Arial"/>
          <w:sz w:val="20"/>
          <w:szCs w:val="20"/>
        </w:rPr>
        <w:t>The Contractor shall comply with all state and federal laws related to the use, sharing, transfer, sale, or disclosure of Confidential Information. The Contractor shall use Confidential Information solely for the purposes of this Contract and shall not use, share, transfer, sell or disclose any Confidential Information to any third party except with the prior written consent of COMMERCE or as may be required by law. The Contractor shall take all necessary steps to assure that Confidential Information is safeguarded to prevent unauthorized use, sharing, transfer, sale or disclosure of Confidential Information or violation of any state or federal laws related thereto. Upon request, the Contractor shall provide COMMERCE with its policies and procedures on confidentiality.  COMMERCE may require changes to such policies and procedures as they apply to this Contract whenever COMMERCE reasonably determines that changes are necessary to prevent unauthorized disclosures. The Contractor shall make the changes within the time period specified by COMMERCE.</w:t>
      </w:r>
      <w:r w:rsidR="00B10716">
        <w:rPr>
          <w:rFonts w:ascii="Arial" w:hAnsi="Arial" w:cs="Arial"/>
          <w:sz w:val="20"/>
          <w:szCs w:val="20"/>
        </w:rPr>
        <w:t xml:space="preserve"> </w:t>
      </w:r>
      <w:r w:rsidRPr="00215580">
        <w:rPr>
          <w:rFonts w:ascii="Arial" w:hAnsi="Arial" w:cs="Arial"/>
          <w:sz w:val="20"/>
          <w:szCs w:val="20"/>
        </w:rPr>
        <w:t xml:space="preserve">Upon request, the Contractor shall immediately return to COMMERCE any Confidential Information that COMMERCE reasonably determines has not been adequately protected by the Contractor against unauthorized disclosure. </w:t>
      </w:r>
    </w:p>
    <w:p w14:paraId="6ADC1EFA" w14:textId="77777777" w:rsidR="0010201B" w:rsidRPr="00215580" w:rsidRDefault="0010201B" w:rsidP="00701108">
      <w:pPr>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215580">
        <w:rPr>
          <w:rFonts w:ascii="Arial" w:hAnsi="Arial" w:cs="Arial"/>
          <w:sz w:val="20"/>
          <w:szCs w:val="20"/>
        </w:rPr>
        <w:t xml:space="preserve">Unauthorized Use or Disclosure. The Contractor shall notify COMMERCE within five (5) working days of any unauthorized use or disclosure of any confidential information, and shall take necessary steps to mitigate the harmful effects of such use or disclosure.  </w:t>
      </w:r>
    </w:p>
    <w:p w14:paraId="414C170B" w14:textId="77777777" w:rsidR="0010201B" w:rsidRPr="00215580" w:rsidRDefault="008A40F4" w:rsidP="00701108">
      <w:pPr>
        <w:numPr>
          <w:ilvl w:val="0"/>
          <w:numId w:val="39"/>
        </w:numPr>
        <w:tabs>
          <w:tab w:val="clear" w:pos="108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Pr>
          <w:rFonts w:ascii="Arial" w:hAnsi="Arial" w:cs="Arial"/>
          <w:b/>
          <w:sz w:val="20"/>
          <w:szCs w:val="20"/>
          <w:u w:val="single"/>
        </w:rPr>
        <w:t>COPYRIGHT</w:t>
      </w:r>
    </w:p>
    <w:p w14:paraId="1F1CE75A" w14:textId="61D44A2D" w:rsidR="0010201B"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215580">
        <w:rPr>
          <w:rFonts w:ascii="Arial" w:hAnsi="Arial" w:cs="Arial"/>
          <w:sz w:val="20"/>
          <w:szCs w:val="20"/>
        </w:rPr>
        <w:t xml:space="preserve">Unless otherwise provided, all Materials produced under this Contract shall be considered "works for hire" as defined by the U.S. Copyright Act and shall be owned by COMMERCE. COMMERCE shall be considered </w:t>
      </w:r>
      <w:r w:rsidR="007C00F7">
        <w:rPr>
          <w:rFonts w:ascii="Arial" w:hAnsi="Arial" w:cs="Arial"/>
          <w:sz w:val="20"/>
          <w:szCs w:val="20"/>
        </w:rPr>
        <w:t xml:space="preserve">the author of such Materials. </w:t>
      </w:r>
      <w:r w:rsidRPr="00215580">
        <w:rPr>
          <w:rFonts w:ascii="Arial" w:hAnsi="Arial" w:cs="Arial"/>
          <w:sz w:val="20"/>
          <w:szCs w:val="20"/>
        </w:rPr>
        <w:t>In the event the Materials are not considered “works for hire” under the U.S. Copyright laws, the Contractor hereby irrevocably assigns all right, title, and interest in all Materials, including all intellectual property rights, moral rights, and rights of publicity to COMMERCE effective from the moment of creation of such Materials.</w:t>
      </w:r>
    </w:p>
    <w:p w14:paraId="32E41FD1" w14:textId="238E2D3B" w:rsidR="0010201B"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215580">
        <w:rPr>
          <w:rFonts w:ascii="Arial" w:hAnsi="Arial" w:cs="Arial"/>
          <w:sz w:val="20"/>
          <w:szCs w:val="20"/>
        </w:rPr>
        <w:t>“Materials” means all items in any format and includes, but is not limited to, data, reports, documents, pamphlets, advertisements, books, magazines, surveys, studies, computer programs, films, tapes, and/or sound reproductions. “Ownership” includes the right to copyright, patent, register and the ability to transfer these rights.</w:t>
      </w:r>
    </w:p>
    <w:p w14:paraId="74A570A3" w14:textId="156D0D9F" w:rsidR="0010201B"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215580">
        <w:rPr>
          <w:rFonts w:ascii="Arial" w:hAnsi="Arial" w:cs="Arial"/>
          <w:sz w:val="20"/>
          <w:szCs w:val="20"/>
        </w:rPr>
        <w:t>For Materials that are delivered under the Contract, but that incorporate pre-existing materials not produced under the Contract, the Contractor hereby grants to COMMERCE a nonexclusive, royalty-free, irrevocable license (with rights to sublicense to others) in such Materials to translate, reproduce, distribute, prepare derivative works, publicly perform, and publicly display. The Contractor warrants and represents that the Contractor has all rights and permissions, including intellectual property rights, moral rights and rights of publicity, necessary to grant such a license to COMMERCE.</w:t>
      </w:r>
    </w:p>
    <w:p w14:paraId="09DF03A5" w14:textId="25110869" w:rsidR="0010201B" w:rsidRPr="00215580" w:rsidRDefault="0010201B" w:rsidP="00701108">
      <w:pPr>
        <w:spacing w:after="120"/>
        <w:ind w:left="360"/>
        <w:jc w:val="both"/>
        <w:rPr>
          <w:rFonts w:ascii="Arial" w:hAnsi="Arial" w:cs="Arial"/>
          <w:sz w:val="20"/>
          <w:szCs w:val="20"/>
        </w:rPr>
      </w:pPr>
      <w:r w:rsidRPr="00215580">
        <w:rPr>
          <w:rFonts w:ascii="Arial" w:hAnsi="Arial" w:cs="Arial"/>
          <w:sz w:val="20"/>
          <w:szCs w:val="20"/>
        </w:rPr>
        <w:t>The Contractor shall exert all reasonable effort to advise COMMERCE, at the time of delivery of Materials furnished under this Contract, of all known or potential invasions of privacy contained therein and of any portion of such document which was not produced in the performance of this Contract. The Contractor shall provide COMMERCE with prompt written notice of each notice or claim of infringement received by the Contractor with respect to any Materials delivered under this Contract. COMMERCE shall have the right to modify or remove any restrictive markings placed upon the Materials by the Contractor.</w:t>
      </w:r>
    </w:p>
    <w:p w14:paraId="4B9B901B" w14:textId="77777777" w:rsidR="0010201B" w:rsidRPr="00215580" w:rsidRDefault="0010201B" w:rsidP="00701108">
      <w:pPr>
        <w:numPr>
          <w:ilvl w:val="0"/>
          <w:numId w:val="39"/>
        </w:numPr>
        <w:tabs>
          <w:tab w:val="clear" w:pos="108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215580">
        <w:rPr>
          <w:rFonts w:ascii="Arial" w:hAnsi="Arial" w:cs="Arial"/>
          <w:b/>
          <w:sz w:val="20"/>
          <w:szCs w:val="20"/>
          <w:u w:val="single"/>
        </w:rPr>
        <w:t>DISPUTES</w:t>
      </w:r>
    </w:p>
    <w:p w14:paraId="4D37C67D" w14:textId="3B0D5CFB" w:rsidR="007C00F7" w:rsidRDefault="007C00F7" w:rsidP="00701108">
      <w:pPr>
        <w:pStyle w:val="ListParagraph"/>
        <w:ind w:left="360"/>
        <w:jc w:val="both"/>
        <w:rPr>
          <w:rFonts w:ascii="Arial" w:hAnsi="Arial" w:cs="Arial"/>
          <w:sz w:val="20"/>
          <w:szCs w:val="20"/>
        </w:rPr>
      </w:pPr>
      <w:r w:rsidRPr="007C00F7">
        <w:rPr>
          <w:rFonts w:ascii="Arial" w:hAnsi="Arial" w:cs="Arial"/>
          <w:sz w:val="20"/>
          <w:szCs w:val="20"/>
        </w:rPr>
        <w:t>In the event that a dispute arises under this Agreement, it shall be determined by a Dispute Board in the following manner: Each party to this Agreement shall appoint one member to the Dispute Board. The members so appointed shall jointly appoint an additional member to the Dispute Board. The Dispute Board shall review the facts, Agreement terms and applicable statutes and rules and make a determination of the dispute. The Dispute Board shall thereafter decide the dispute with the majority prevailing. The determination of the Dispute Board shall be final and binding on the parties hereto. As an alternative to this process, either of the parties may request intervention by the Governor, as provided by RCW 43.17.330, in which event the Governor's process will control.</w:t>
      </w:r>
    </w:p>
    <w:p w14:paraId="0AB4D3AA" w14:textId="77777777" w:rsidR="007C00F7" w:rsidRPr="007C00F7" w:rsidRDefault="007C00F7" w:rsidP="00701108">
      <w:pPr>
        <w:pStyle w:val="ListParagraph"/>
        <w:ind w:left="360"/>
        <w:jc w:val="both"/>
        <w:rPr>
          <w:rFonts w:ascii="Arial" w:hAnsi="Arial" w:cs="Arial"/>
          <w:sz w:val="20"/>
          <w:szCs w:val="20"/>
        </w:rPr>
      </w:pPr>
    </w:p>
    <w:p w14:paraId="7F344BD9" w14:textId="77777777" w:rsidR="0010201B" w:rsidRPr="00215580" w:rsidRDefault="0010201B" w:rsidP="00701108">
      <w:pPr>
        <w:pStyle w:val="ListParagraph"/>
        <w:numPr>
          <w:ilvl w:val="0"/>
          <w:numId w:val="39"/>
        </w:numPr>
        <w:tabs>
          <w:tab w:val="clear" w:pos="1080"/>
          <w:tab w:val="left" w:pos="2160"/>
          <w:tab w:val="left" w:pos="2880"/>
          <w:tab w:val="left" w:pos="3600"/>
          <w:tab w:val="left" w:pos="4320"/>
          <w:tab w:val="left" w:pos="5040"/>
          <w:tab w:val="left" w:pos="5760"/>
          <w:tab w:val="left" w:pos="6480"/>
          <w:tab w:val="left" w:pos="7200"/>
          <w:tab w:val="left" w:pos="7920"/>
          <w:tab w:val="left" w:pos="8640"/>
        </w:tabs>
        <w:spacing w:after="120"/>
        <w:ind w:left="360"/>
        <w:contextualSpacing w:val="0"/>
        <w:jc w:val="both"/>
        <w:rPr>
          <w:rFonts w:ascii="Arial" w:hAnsi="Arial" w:cs="Arial"/>
          <w:sz w:val="20"/>
          <w:szCs w:val="20"/>
        </w:rPr>
      </w:pPr>
      <w:r w:rsidRPr="00215580">
        <w:rPr>
          <w:rFonts w:ascii="Arial" w:hAnsi="Arial" w:cs="Arial"/>
          <w:b/>
          <w:sz w:val="20"/>
          <w:szCs w:val="20"/>
          <w:u w:val="single"/>
        </w:rPr>
        <w:t>GOVERNING LAW AND VENUE</w:t>
      </w:r>
    </w:p>
    <w:p w14:paraId="144ECD67" w14:textId="02D861A1" w:rsidR="0010201B"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215580">
        <w:rPr>
          <w:rFonts w:ascii="Arial" w:hAnsi="Arial" w:cs="Arial"/>
          <w:sz w:val="20"/>
          <w:szCs w:val="20"/>
        </w:rPr>
        <w:t xml:space="preserve">This Contract shall be construed and interpreted in accordance with the laws of the state of Washington, </w:t>
      </w:r>
      <w:r w:rsidR="007C00F7">
        <w:rPr>
          <w:rFonts w:ascii="Arial" w:hAnsi="Arial" w:cs="Arial"/>
          <w:sz w:val="20"/>
          <w:szCs w:val="20"/>
        </w:rPr>
        <w:t xml:space="preserve">and any applicable federal laws, </w:t>
      </w:r>
      <w:r w:rsidRPr="00215580">
        <w:rPr>
          <w:rFonts w:ascii="Arial" w:hAnsi="Arial" w:cs="Arial"/>
          <w:sz w:val="20"/>
          <w:szCs w:val="20"/>
        </w:rPr>
        <w:t>and the venue of any action brought hereunder shall be in the Superior Court for Thurston County.</w:t>
      </w:r>
    </w:p>
    <w:p w14:paraId="422614B6" w14:textId="1D96AFB3" w:rsidR="00B10716" w:rsidRDefault="00B10716"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p>
    <w:p w14:paraId="38DF160F" w14:textId="0C5A518F" w:rsidR="00C14F0A" w:rsidRDefault="00C14F0A"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p>
    <w:p w14:paraId="7FF77F96" w14:textId="77777777" w:rsidR="00C14F0A" w:rsidRPr="00215580" w:rsidRDefault="00C14F0A"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p>
    <w:p w14:paraId="449A5082" w14:textId="24D1BFC4" w:rsidR="0010201B" w:rsidRPr="00D14B6C" w:rsidRDefault="00D14B6C" w:rsidP="00701108">
      <w:pPr>
        <w:pStyle w:val="ListParagraph"/>
        <w:numPr>
          <w:ilvl w:val="0"/>
          <w:numId w:val="39"/>
        </w:numPr>
        <w:tabs>
          <w:tab w:val="clear" w:pos="1080"/>
          <w:tab w:val="num" w:pos="1530"/>
          <w:tab w:val="left" w:pos="2160"/>
          <w:tab w:val="left" w:pos="2880"/>
          <w:tab w:val="left" w:pos="3600"/>
          <w:tab w:val="left" w:pos="4320"/>
          <w:tab w:val="left" w:pos="5040"/>
          <w:tab w:val="left" w:pos="5760"/>
          <w:tab w:val="left" w:pos="6480"/>
          <w:tab w:val="left" w:pos="7200"/>
          <w:tab w:val="left" w:pos="7920"/>
          <w:tab w:val="left" w:pos="8640"/>
        </w:tabs>
        <w:spacing w:after="120"/>
        <w:ind w:left="360"/>
        <w:contextualSpacing w:val="0"/>
        <w:jc w:val="both"/>
        <w:rPr>
          <w:rFonts w:ascii="Arial" w:hAnsi="Arial" w:cs="Arial"/>
          <w:sz w:val="20"/>
          <w:szCs w:val="20"/>
        </w:rPr>
      </w:pPr>
      <w:r>
        <w:rPr>
          <w:rFonts w:ascii="Arial" w:hAnsi="Arial" w:cs="Arial"/>
          <w:b/>
          <w:bCs/>
          <w:sz w:val="20"/>
          <w:szCs w:val="20"/>
          <w:u w:val="single"/>
        </w:rPr>
        <w:t>INDEMNIFICATION</w:t>
      </w:r>
    </w:p>
    <w:p w14:paraId="285B49EE" w14:textId="77777777" w:rsidR="00D14B6C" w:rsidRPr="00D14B6C" w:rsidRDefault="00D14B6C"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firstLine="360"/>
        <w:jc w:val="both"/>
        <w:rPr>
          <w:rFonts w:ascii="Arial" w:hAnsi="Arial" w:cs="Arial"/>
          <w:sz w:val="20"/>
          <w:szCs w:val="20"/>
        </w:rPr>
      </w:pPr>
      <w:r w:rsidRPr="00D14B6C">
        <w:rPr>
          <w:rFonts w:ascii="Arial" w:hAnsi="Arial" w:cs="Arial"/>
          <w:sz w:val="20"/>
          <w:szCs w:val="20"/>
        </w:rPr>
        <w:t>Each party shall be solely responsible for the acts of its employees, officers, and agents.</w:t>
      </w:r>
    </w:p>
    <w:p w14:paraId="5A37940A" w14:textId="77777777" w:rsidR="0010201B" w:rsidRPr="00215580" w:rsidRDefault="0010201B" w:rsidP="00701108">
      <w:pPr>
        <w:pStyle w:val="ListParagraph"/>
        <w:numPr>
          <w:ilvl w:val="0"/>
          <w:numId w:val="39"/>
        </w:numPr>
        <w:tabs>
          <w:tab w:val="clear" w:pos="1080"/>
          <w:tab w:val="left" w:pos="2160"/>
          <w:tab w:val="left" w:pos="2880"/>
          <w:tab w:val="left" w:pos="3600"/>
          <w:tab w:val="left" w:pos="4320"/>
          <w:tab w:val="left" w:pos="5040"/>
          <w:tab w:val="left" w:pos="5760"/>
          <w:tab w:val="left" w:pos="6480"/>
          <w:tab w:val="left" w:pos="7200"/>
          <w:tab w:val="left" w:pos="7920"/>
          <w:tab w:val="left" w:pos="8640"/>
        </w:tabs>
        <w:spacing w:after="120"/>
        <w:ind w:left="360"/>
        <w:contextualSpacing w:val="0"/>
        <w:jc w:val="both"/>
        <w:rPr>
          <w:rFonts w:ascii="Arial" w:hAnsi="Arial" w:cs="Arial"/>
          <w:sz w:val="20"/>
          <w:szCs w:val="20"/>
        </w:rPr>
      </w:pPr>
      <w:r w:rsidRPr="00215580">
        <w:rPr>
          <w:rFonts w:ascii="Arial" w:hAnsi="Arial" w:cs="Arial"/>
          <w:b/>
          <w:sz w:val="20"/>
          <w:szCs w:val="20"/>
          <w:u w:val="single"/>
        </w:rPr>
        <w:t>LICENSING, ACCREDITATION AND REGISTRATION</w:t>
      </w:r>
    </w:p>
    <w:p w14:paraId="21373B98" w14:textId="77777777" w:rsidR="0010201B"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215580">
        <w:rPr>
          <w:rFonts w:ascii="Arial" w:hAnsi="Arial" w:cs="Arial"/>
          <w:sz w:val="20"/>
          <w:szCs w:val="20"/>
        </w:rPr>
        <w:t xml:space="preserve">The Contractor shall comply with all applicable local, state, and federal licensing, accreditation and registration requirements or standards necessary for the performance of this Contract. </w:t>
      </w:r>
    </w:p>
    <w:p w14:paraId="01710E2C" w14:textId="77777777" w:rsidR="0010201B" w:rsidRPr="00215580" w:rsidRDefault="0010201B" w:rsidP="00701108">
      <w:pPr>
        <w:pStyle w:val="ListParagraph"/>
        <w:numPr>
          <w:ilvl w:val="0"/>
          <w:numId w:val="39"/>
        </w:numPr>
        <w:tabs>
          <w:tab w:val="clear" w:pos="1080"/>
          <w:tab w:val="left" w:pos="2160"/>
          <w:tab w:val="num" w:pos="2700"/>
          <w:tab w:val="left" w:pos="2880"/>
          <w:tab w:val="left" w:pos="3600"/>
          <w:tab w:val="left" w:pos="4320"/>
          <w:tab w:val="left" w:pos="5040"/>
          <w:tab w:val="left" w:pos="5760"/>
          <w:tab w:val="left" w:pos="6480"/>
          <w:tab w:val="left" w:pos="7200"/>
          <w:tab w:val="left" w:pos="7920"/>
          <w:tab w:val="left" w:pos="8640"/>
        </w:tabs>
        <w:spacing w:after="120"/>
        <w:ind w:left="360"/>
        <w:contextualSpacing w:val="0"/>
        <w:jc w:val="both"/>
        <w:rPr>
          <w:rFonts w:ascii="Arial" w:hAnsi="Arial" w:cs="Arial"/>
          <w:sz w:val="20"/>
          <w:szCs w:val="20"/>
        </w:rPr>
      </w:pPr>
      <w:r w:rsidRPr="00215580">
        <w:rPr>
          <w:rFonts w:ascii="Arial" w:hAnsi="Arial" w:cs="Arial"/>
          <w:b/>
          <w:sz w:val="20"/>
          <w:szCs w:val="20"/>
          <w:u w:val="single"/>
        </w:rPr>
        <w:t>RECAPTURE</w:t>
      </w:r>
    </w:p>
    <w:p w14:paraId="6939638E" w14:textId="77777777" w:rsidR="0010201B"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215580">
        <w:rPr>
          <w:rFonts w:ascii="Arial" w:hAnsi="Arial" w:cs="Arial"/>
          <w:sz w:val="20"/>
          <w:szCs w:val="20"/>
        </w:rPr>
        <w:t xml:space="preserve">In the event that the Contractor fails to perform this Contract in accordance with state laws, federal laws, and/or the provisions of this Contract, COMMERCE reserves the right to recapture funds in an amount to compensate COMMERCE for the noncompliance in addition to any other remedies available at law or in equity. </w:t>
      </w:r>
    </w:p>
    <w:p w14:paraId="59AD39EB" w14:textId="77777777" w:rsidR="0010201B"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215580">
        <w:rPr>
          <w:rFonts w:ascii="Arial" w:hAnsi="Arial" w:cs="Arial"/>
          <w:sz w:val="20"/>
          <w:szCs w:val="20"/>
        </w:rPr>
        <w:t>Repayment by the Contractor of funds under this recapture provision shall occur within the time period specified by COMMERCE. In the alternative, COMMERCE may recapture such funds from payments due under this Contract.</w:t>
      </w:r>
    </w:p>
    <w:p w14:paraId="6593D0EC" w14:textId="77777777" w:rsidR="0010201B" w:rsidRPr="00215580" w:rsidRDefault="0010201B" w:rsidP="00701108">
      <w:pPr>
        <w:pStyle w:val="ListParagraph"/>
        <w:numPr>
          <w:ilvl w:val="0"/>
          <w:numId w:val="39"/>
        </w:numPr>
        <w:tabs>
          <w:tab w:val="clear" w:pos="1080"/>
          <w:tab w:val="left" w:pos="2160"/>
          <w:tab w:val="left" w:pos="2880"/>
          <w:tab w:val="left" w:pos="3600"/>
          <w:tab w:val="left" w:pos="4320"/>
          <w:tab w:val="left" w:pos="5040"/>
          <w:tab w:val="left" w:pos="5760"/>
          <w:tab w:val="left" w:pos="6480"/>
          <w:tab w:val="left" w:pos="7200"/>
          <w:tab w:val="left" w:pos="7920"/>
          <w:tab w:val="left" w:pos="8640"/>
        </w:tabs>
        <w:spacing w:after="120"/>
        <w:ind w:left="360"/>
        <w:contextualSpacing w:val="0"/>
        <w:jc w:val="both"/>
        <w:rPr>
          <w:rFonts w:ascii="Arial" w:hAnsi="Arial" w:cs="Arial"/>
          <w:sz w:val="20"/>
          <w:szCs w:val="20"/>
        </w:rPr>
      </w:pPr>
      <w:r w:rsidRPr="00215580">
        <w:rPr>
          <w:rFonts w:ascii="Arial" w:hAnsi="Arial" w:cs="Arial"/>
          <w:b/>
          <w:sz w:val="20"/>
          <w:szCs w:val="20"/>
          <w:u w:val="single"/>
        </w:rPr>
        <w:t>RECORDS MAINTENANCE</w:t>
      </w:r>
    </w:p>
    <w:p w14:paraId="72C2E4CB" w14:textId="77777777" w:rsidR="0010201B"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215580">
        <w:rPr>
          <w:rFonts w:ascii="Arial" w:hAnsi="Arial" w:cs="Arial"/>
          <w:bCs/>
          <w:sz w:val="20"/>
          <w:szCs w:val="20"/>
        </w:rPr>
        <w:t>The C</w:t>
      </w:r>
      <w:r>
        <w:rPr>
          <w:rFonts w:ascii="Arial" w:hAnsi="Arial" w:cs="Arial"/>
          <w:bCs/>
          <w:sz w:val="20"/>
          <w:szCs w:val="20"/>
        </w:rPr>
        <w:t>ontractor</w:t>
      </w:r>
      <w:r w:rsidRPr="00215580">
        <w:rPr>
          <w:rFonts w:ascii="Arial" w:hAnsi="Arial" w:cs="Arial"/>
          <w:bCs/>
          <w:sz w:val="20"/>
          <w:szCs w:val="20"/>
        </w:rPr>
        <w:t xml:space="preserve"> shall maintain books, records, documents, data and other evidence relating to this contract and performance of the services described herein, including but not limited to accounting procedures and practices that sufficiently and properly reflect all direct and indirect costs of any nature expended in the performance of this contract.  </w:t>
      </w:r>
    </w:p>
    <w:p w14:paraId="39D031A3" w14:textId="4551420B" w:rsidR="0010201B"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Pr>
          <w:rFonts w:ascii="Arial" w:hAnsi="Arial" w:cs="Arial"/>
          <w:bCs/>
          <w:sz w:val="20"/>
          <w:szCs w:val="20"/>
        </w:rPr>
        <w:t>The Contractor</w:t>
      </w:r>
      <w:r w:rsidRPr="00215580">
        <w:rPr>
          <w:rFonts w:ascii="Arial" w:hAnsi="Arial" w:cs="Arial"/>
          <w:bCs/>
          <w:sz w:val="20"/>
          <w:szCs w:val="20"/>
        </w:rPr>
        <w:t xml:space="preserve"> shall retain such records for a period of six </w:t>
      </w:r>
      <w:r w:rsidR="007C00F7">
        <w:rPr>
          <w:rFonts w:ascii="Arial" w:hAnsi="Arial" w:cs="Arial"/>
          <w:bCs/>
          <w:sz w:val="20"/>
          <w:szCs w:val="20"/>
        </w:rPr>
        <w:t xml:space="preserve">(6) </w:t>
      </w:r>
      <w:r w:rsidRPr="00215580">
        <w:rPr>
          <w:rFonts w:ascii="Arial" w:hAnsi="Arial" w:cs="Arial"/>
          <w:bCs/>
          <w:sz w:val="20"/>
          <w:szCs w:val="20"/>
        </w:rPr>
        <w:t xml:space="preserve">years following the date of final payment. At no additional cost, these records, including materials generated under the contract, shall be subject at all reasonable times to inspection, review or audit by </w:t>
      </w:r>
      <w:r>
        <w:rPr>
          <w:rFonts w:ascii="Arial" w:hAnsi="Arial" w:cs="Arial"/>
          <w:bCs/>
          <w:sz w:val="20"/>
          <w:szCs w:val="20"/>
        </w:rPr>
        <w:t>COMMERCE</w:t>
      </w:r>
      <w:r w:rsidRPr="00215580">
        <w:rPr>
          <w:rFonts w:ascii="Arial" w:hAnsi="Arial" w:cs="Arial"/>
          <w:bCs/>
          <w:sz w:val="20"/>
          <w:szCs w:val="20"/>
        </w:rPr>
        <w:t>, personnel duly authorized by</w:t>
      </w:r>
      <w:r>
        <w:rPr>
          <w:rFonts w:ascii="Arial" w:hAnsi="Arial" w:cs="Arial"/>
          <w:bCs/>
          <w:sz w:val="20"/>
          <w:szCs w:val="20"/>
        </w:rPr>
        <w:t xml:space="preserve"> COMMERCE</w:t>
      </w:r>
      <w:r w:rsidRPr="00215580">
        <w:rPr>
          <w:rFonts w:ascii="Arial" w:hAnsi="Arial" w:cs="Arial"/>
          <w:bCs/>
          <w:sz w:val="20"/>
          <w:szCs w:val="20"/>
        </w:rPr>
        <w:t>, the Office of the State Auditor, and federal and state officials so authorized by law, regulation or agreement.</w:t>
      </w:r>
    </w:p>
    <w:p w14:paraId="030D17A8" w14:textId="77777777" w:rsidR="0010201B" w:rsidRPr="00215580" w:rsidRDefault="0010201B" w:rsidP="00701108">
      <w:pPr>
        <w:pStyle w:val="BodyText"/>
        <w:ind w:left="360"/>
        <w:rPr>
          <w:rFonts w:cs="Arial"/>
          <w:bCs/>
        </w:rPr>
      </w:pPr>
      <w:r w:rsidRPr="00215580">
        <w:rPr>
          <w:rFonts w:cs="Arial"/>
          <w:bCs/>
        </w:rPr>
        <w:t>If any litigation, claim or audit is started before the expiration of the six (6) year period, the records shall be retained until all litigation, claims, or audit findings involving the records have been resolved.</w:t>
      </w:r>
    </w:p>
    <w:p w14:paraId="6AF2B09B" w14:textId="77777777" w:rsidR="0010201B" w:rsidRPr="00215580" w:rsidRDefault="0010201B" w:rsidP="00701108">
      <w:pPr>
        <w:pStyle w:val="ListParagraph"/>
        <w:numPr>
          <w:ilvl w:val="0"/>
          <w:numId w:val="39"/>
        </w:numPr>
        <w:tabs>
          <w:tab w:val="clear" w:pos="1080"/>
          <w:tab w:val="num" w:pos="2070"/>
          <w:tab w:val="left" w:pos="2160"/>
          <w:tab w:val="left" w:pos="2880"/>
          <w:tab w:val="left" w:pos="3600"/>
          <w:tab w:val="left" w:pos="4320"/>
          <w:tab w:val="left" w:pos="5040"/>
          <w:tab w:val="left" w:pos="5760"/>
          <w:tab w:val="left" w:pos="6480"/>
          <w:tab w:val="left" w:pos="7200"/>
          <w:tab w:val="left" w:pos="7920"/>
          <w:tab w:val="left" w:pos="8640"/>
        </w:tabs>
        <w:spacing w:after="120"/>
        <w:ind w:left="360"/>
        <w:contextualSpacing w:val="0"/>
        <w:jc w:val="both"/>
        <w:rPr>
          <w:rFonts w:ascii="Arial" w:hAnsi="Arial" w:cs="Arial"/>
          <w:sz w:val="20"/>
          <w:szCs w:val="20"/>
        </w:rPr>
      </w:pPr>
      <w:r w:rsidRPr="00215580">
        <w:rPr>
          <w:rFonts w:ascii="Arial" w:hAnsi="Arial" w:cs="Arial"/>
          <w:b/>
          <w:sz w:val="20"/>
          <w:szCs w:val="20"/>
          <w:u w:val="single"/>
        </w:rPr>
        <w:t>SAVINGS</w:t>
      </w:r>
    </w:p>
    <w:p w14:paraId="7B6E2A22" w14:textId="1428A4E4" w:rsidR="0010201B"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215580">
        <w:rPr>
          <w:rFonts w:ascii="Arial" w:hAnsi="Arial" w:cs="Arial"/>
          <w:sz w:val="20"/>
          <w:szCs w:val="20"/>
        </w:rPr>
        <w:t>In the event funding from state, federal, or other sources is withdrawn, reduced, or limited in any way after the effective date of this Contract and prior to normal completion, COMMERCE may</w:t>
      </w:r>
      <w:r w:rsidR="00661903">
        <w:rPr>
          <w:rFonts w:ascii="Arial" w:hAnsi="Arial" w:cs="Arial"/>
          <w:sz w:val="20"/>
          <w:szCs w:val="20"/>
        </w:rPr>
        <w:t xml:space="preserve"> suspend or</w:t>
      </w:r>
      <w:r w:rsidRPr="00215580">
        <w:rPr>
          <w:rFonts w:ascii="Arial" w:hAnsi="Arial" w:cs="Arial"/>
          <w:sz w:val="20"/>
          <w:szCs w:val="20"/>
        </w:rPr>
        <w:t xml:space="preserve"> terminate the Contract under the "Termination for Convenience" clause, without the ten calendar day notice requirement. In lieu of termination, the Contract may be amended to reflect the new funding limitations and conditions. </w:t>
      </w:r>
    </w:p>
    <w:p w14:paraId="4C53560F" w14:textId="77777777" w:rsidR="0010201B" w:rsidRPr="00215580" w:rsidRDefault="0010201B" w:rsidP="00701108">
      <w:pPr>
        <w:pStyle w:val="ListParagraph"/>
        <w:numPr>
          <w:ilvl w:val="0"/>
          <w:numId w:val="39"/>
        </w:numPr>
        <w:tabs>
          <w:tab w:val="clear" w:pos="1080"/>
          <w:tab w:val="left" w:pos="2160"/>
          <w:tab w:val="left" w:pos="2880"/>
          <w:tab w:val="left" w:pos="3600"/>
          <w:tab w:val="left" w:pos="4320"/>
          <w:tab w:val="left" w:pos="5040"/>
          <w:tab w:val="left" w:pos="5760"/>
          <w:tab w:val="left" w:pos="6480"/>
          <w:tab w:val="left" w:pos="7200"/>
          <w:tab w:val="left" w:pos="7920"/>
          <w:tab w:val="left" w:pos="8640"/>
        </w:tabs>
        <w:spacing w:after="120"/>
        <w:ind w:left="360"/>
        <w:contextualSpacing w:val="0"/>
        <w:jc w:val="both"/>
        <w:rPr>
          <w:rFonts w:ascii="Arial" w:hAnsi="Arial" w:cs="Arial"/>
          <w:sz w:val="20"/>
          <w:szCs w:val="20"/>
        </w:rPr>
      </w:pPr>
      <w:r w:rsidRPr="00215580">
        <w:rPr>
          <w:rFonts w:ascii="Arial" w:hAnsi="Arial" w:cs="Arial"/>
          <w:b/>
          <w:sz w:val="20"/>
          <w:szCs w:val="20"/>
          <w:u w:val="single"/>
        </w:rPr>
        <w:t>SEVERABILITY</w:t>
      </w:r>
    </w:p>
    <w:p w14:paraId="34195318" w14:textId="725C4532" w:rsidR="0010201B"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215580">
        <w:rPr>
          <w:rFonts w:ascii="Arial" w:hAnsi="Arial" w:cs="Arial"/>
          <w:bCs/>
          <w:sz w:val="20"/>
          <w:szCs w:val="20"/>
        </w:rPr>
        <w:t>The provisions of this contract are intended to be severable. If any term or provision is illegal or invalid for any reason whatsoever, such illegality or invalidity shall not affect the validity of the remainder of the contract.</w:t>
      </w:r>
    </w:p>
    <w:p w14:paraId="582A34B0" w14:textId="77777777" w:rsidR="0010201B" w:rsidRPr="00215580" w:rsidRDefault="0010201B" w:rsidP="00701108">
      <w:pPr>
        <w:pStyle w:val="ListParagraph"/>
        <w:numPr>
          <w:ilvl w:val="0"/>
          <w:numId w:val="39"/>
        </w:numPr>
        <w:tabs>
          <w:tab w:val="clear" w:pos="1080"/>
          <w:tab w:val="left" w:pos="2160"/>
          <w:tab w:val="left" w:pos="2880"/>
          <w:tab w:val="left" w:pos="3600"/>
          <w:tab w:val="left" w:pos="4320"/>
          <w:tab w:val="left" w:pos="5040"/>
          <w:tab w:val="left" w:pos="5760"/>
          <w:tab w:val="left" w:pos="6480"/>
          <w:tab w:val="left" w:pos="7200"/>
          <w:tab w:val="left" w:pos="7920"/>
          <w:tab w:val="left" w:pos="8640"/>
        </w:tabs>
        <w:spacing w:after="120"/>
        <w:ind w:left="360"/>
        <w:contextualSpacing w:val="0"/>
        <w:jc w:val="both"/>
        <w:rPr>
          <w:rFonts w:ascii="Arial" w:hAnsi="Arial" w:cs="Arial"/>
          <w:sz w:val="20"/>
          <w:szCs w:val="20"/>
          <w:u w:val="single"/>
        </w:rPr>
      </w:pPr>
      <w:r w:rsidRPr="00215580">
        <w:rPr>
          <w:rFonts w:ascii="Arial" w:hAnsi="Arial" w:cs="Arial"/>
          <w:b/>
          <w:sz w:val="20"/>
          <w:szCs w:val="20"/>
          <w:u w:val="single"/>
        </w:rPr>
        <w:t>SUBCONTRACTING</w:t>
      </w:r>
    </w:p>
    <w:p w14:paraId="66343B72" w14:textId="77777777" w:rsidR="0010201B" w:rsidRPr="00DE2049" w:rsidRDefault="0010201B" w:rsidP="00701108">
      <w:pPr>
        <w:pStyle w:val="BodyText"/>
        <w:ind w:left="360"/>
        <w:rPr>
          <w:rFonts w:cs="Arial"/>
          <w:bCs/>
        </w:rPr>
      </w:pPr>
      <w:r w:rsidRPr="00DE2049">
        <w:rPr>
          <w:rFonts w:cs="Arial"/>
          <w:bCs/>
        </w:rPr>
        <w:t>The Contractor may only subcontract work contemplated under this Contract if it obtains the prior written approval of COMMERCE.</w:t>
      </w:r>
    </w:p>
    <w:p w14:paraId="7CD979C0" w14:textId="2F286333" w:rsidR="0010201B" w:rsidRPr="00DE2049" w:rsidRDefault="0010201B" w:rsidP="00701108">
      <w:pPr>
        <w:pStyle w:val="BodyText"/>
        <w:ind w:left="360"/>
        <w:rPr>
          <w:rFonts w:cs="Arial"/>
          <w:bCs/>
        </w:rPr>
      </w:pPr>
      <w:r w:rsidRPr="00DE2049">
        <w:rPr>
          <w:rFonts w:cs="Arial"/>
          <w:bCs/>
        </w:rPr>
        <w:t>If COMMERCE approves subcontracting, the Contractor shall maintain written procedures related to subcontracting, as well as copies of all subcontracts and records related to subcontracts. For cause, COMMERCE in writing may: (a) require the Contractor to amend its subcontracting procedures as they relate to this Contract; (b) prohibit the Contractor from subcontracting with a particular person or entity; or (c) require the Contractor to rescind or amend a subcontract.</w:t>
      </w:r>
    </w:p>
    <w:p w14:paraId="3E20A5D3" w14:textId="77777777" w:rsidR="0010201B" w:rsidRPr="00DE2049" w:rsidRDefault="0010201B" w:rsidP="00701108">
      <w:pPr>
        <w:pStyle w:val="BodyText"/>
        <w:ind w:left="360"/>
        <w:rPr>
          <w:rFonts w:cs="Arial"/>
          <w:bCs/>
        </w:rPr>
      </w:pPr>
      <w:r w:rsidRPr="00DE2049">
        <w:rPr>
          <w:rFonts w:cs="Arial"/>
          <w:bCs/>
        </w:rPr>
        <w:t>Every subcontract shall bind the Subcontractor to follow all applicable terms of this Contract. The Contractor is responsible to COMMERCE if the Subcontractor fails to comply with any applicable term or condition of this Contract. The Contractor shall appropriately monitor the activities of the Subcontractor to assure fiscal conditions of this Contract. In no event shall the existence of a subcontract operate to release or reduce the liability of the Contractor to COMMERCE for any breach in the performance of the Contractor’s duties.</w:t>
      </w:r>
    </w:p>
    <w:p w14:paraId="058658DC" w14:textId="77777777" w:rsidR="0010201B" w:rsidRPr="00215580" w:rsidRDefault="0010201B" w:rsidP="00701108">
      <w:pPr>
        <w:pStyle w:val="BodyText"/>
        <w:ind w:left="360"/>
        <w:rPr>
          <w:rFonts w:cs="Arial"/>
          <w:bCs/>
        </w:rPr>
      </w:pPr>
      <w:r w:rsidRPr="00DE2049">
        <w:rPr>
          <w:rFonts w:cs="Arial"/>
          <w:bCs/>
        </w:rPr>
        <w:t>Every subcontract shall include a term that COMMERCE and the State of Washington are not liable for claims or damages arising from a Subcontractor’s performance of the subcontract.</w:t>
      </w:r>
    </w:p>
    <w:p w14:paraId="0E0BB529" w14:textId="77777777" w:rsidR="0010201B" w:rsidRPr="00215580" w:rsidRDefault="0010201B" w:rsidP="00701108">
      <w:pPr>
        <w:pStyle w:val="ListParagraph"/>
        <w:numPr>
          <w:ilvl w:val="0"/>
          <w:numId w:val="39"/>
        </w:numPr>
        <w:tabs>
          <w:tab w:val="clear" w:pos="1080"/>
          <w:tab w:val="left" w:pos="2160"/>
          <w:tab w:val="left" w:pos="2880"/>
          <w:tab w:val="left" w:pos="3600"/>
          <w:tab w:val="left" w:pos="4320"/>
          <w:tab w:val="left" w:pos="5040"/>
          <w:tab w:val="left" w:pos="5760"/>
          <w:tab w:val="left" w:pos="6480"/>
          <w:tab w:val="left" w:pos="7200"/>
          <w:tab w:val="left" w:pos="7920"/>
          <w:tab w:val="left" w:pos="8640"/>
        </w:tabs>
        <w:spacing w:after="120"/>
        <w:ind w:left="360"/>
        <w:contextualSpacing w:val="0"/>
        <w:jc w:val="both"/>
        <w:rPr>
          <w:rFonts w:ascii="Arial" w:hAnsi="Arial" w:cs="Arial"/>
          <w:sz w:val="20"/>
          <w:szCs w:val="20"/>
        </w:rPr>
      </w:pPr>
      <w:r w:rsidRPr="00215580">
        <w:rPr>
          <w:rFonts w:ascii="Arial" w:hAnsi="Arial" w:cs="Arial"/>
          <w:b/>
          <w:sz w:val="20"/>
          <w:szCs w:val="20"/>
          <w:u w:val="single"/>
        </w:rPr>
        <w:t>SURVIVAL</w:t>
      </w:r>
    </w:p>
    <w:p w14:paraId="72319313" w14:textId="77777777" w:rsidR="0010201B"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215580">
        <w:rPr>
          <w:rFonts w:ascii="Arial" w:hAnsi="Arial" w:cs="Arial"/>
          <w:sz w:val="20"/>
          <w:szCs w:val="20"/>
        </w:rPr>
        <w:t xml:space="preserve">The terms, conditions, and warranties contained in this Contract that by their sense and context are intended to survive the completion of the performance, cancellation or termination of this Contract shall so survive. </w:t>
      </w:r>
    </w:p>
    <w:p w14:paraId="193FE13E" w14:textId="77777777" w:rsidR="0010201B" w:rsidRPr="00215580" w:rsidRDefault="0010201B" w:rsidP="00701108">
      <w:pPr>
        <w:pStyle w:val="ListParagraph"/>
        <w:numPr>
          <w:ilvl w:val="0"/>
          <w:numId w:val="39"/>
        </w:numPr>
        <w:tabs>
          <w:tab w:val="clear" w:pos="1080"/>
          <w:tab w:val="left" w:pos="2160"/>
          <w:tab w:val="left" w:pos="2880"/>
          <w:tab w:val="left" w:pos="3600"/>
          <w:tab w:val="left" w:pos="4320"/>
          <w:tab w:val="left" w:pos="5040"/>
          <w:tab w:val="left" w:pos="5760"/>
          <w:tab w:val="left" w:pos="6480"/>
          <w:tab w:val="left" w:pos="7200"/>
          <w:tab w:val="left" w:pos="7920"/>
          <w:tab w:val="left" w:pos="8640"/>
        </w:tabs>
        <w:spacing w:after="120"/>
        <w:ind w:left="360"/>
        <w:contextualSpacing w:val="0"/>
        <w:jc w:val="both"/>
        <w:rPr>
          <w:rFonts w:ascii="Arial" w:hAnsi="Arial" w:cs="Arial"/>
          <w:sz w:val="20"/>
          <w:szCs w:val="20"/>
        </w:rPr>
      </w:pPr>
      <w:r w:rsidRPr="00215580">
        <w:rPr>
          <w:rFonts w:ascii="Arial" w:hAnsi="Arial" w:cs="Arial"/>
          <w:b/>
          <w:sz w:val="20"/>
          <w:szCs w:val="20"/>
          <w:u w:val="single"/>
        </w:rPr>
        <w:t>TERMINATION FOR CAUSE</w:t>
      </w:r>
    </w:p>
    <w:p w14:paraId="42B0C6EA" w14:textId="1EA3B935" w:rsidR="0010201B"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215580">
        <w:rPr>
          <w:rFonts w:ascii="Arial" w:hAnsi="Arial" w:cs="Arial"/>
          <w:bCs/>
          <w:sz w:val="20"/>
          <w:szCs w:val="20"/>
        </w:rPr>
        <w:t xml:space="preserve">In the event COMMERCE determines the Contractor has failed to comply with the conditions of this contract in a timely manner, COMMERCE has the right to suspend or terminate this contract. Before suspending or terminating the contract, COMMERCE shall notify the Contractor in writing of the need to take corrective action. If corrective action is not taken within 30 calendar days, the contract may be terminated or suspended. </w:t>
      </w:r>
    </w:p>
    <w:p w14:paraId="12CBCC1D" w14:textId="77777777" w:rsidR="0010201B"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215580">
        <w:rPr>
          <w:rFonts w:ascii="Arial" w:hAnsi="Arial" w:cs="Arial"/>
          <w:bCs/>
          <w:sz w:val="20"/>
          <w:szCs w:val="20"/>
        </w:rPr>
        <w:t xml:space="preserve">In the event of termination or suspension, the Contractor shall be liable for damages as authorized by law including, but not limited to, any cost difference between the original contract and the replacement or cover contract and all administrative costs directly related to the replacement contract, e.g., cost of the competitive bidding, mailing, advertising and staff time.  </w:t>
      </w:r>
    </w:p>
    <w:p w14:paraId="2F62247E" w14:textId="32D63ABB" w:rsidR="0010201B"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215580">
        <w:rPr>
          <w:rFonts w:ascii="Arial" w:hAnsi="Arial" w:cs="Arial"/>
          <w:bCs/>
          <w:sz w:val="20"/>
          <w:szCs w:val="20"/>
        </w:rPr>
        <w:t>COMMERCE reserves the right to suspend all or part of the contract, withhold further payments, or prohibit the Contractor from incurring additional obligations of funds during investigation of the alleged compliance breach and pending corrective action by the C</w:t>
      </w:r>
      <w:r>
        <w:rPr>
          <w:rFonts w:ascii="Arial" w:hAnsi="Arial" w:cs="Arial"/>
          <w:bCs/>
          <w:sz w:val="20"/>
          <w:szCs w:val="20"/>
        </w:rPr>
        <w:t>ontractor</w:t>
      </w:r>
      <w:r w:rsidRPr="00215580">
        <w:rPr>
          <w:rFonts w:ascii="Arial" w:hAnsi="Arial" w:cs="Arial"/>
          <w:bCs/>
          <w:sz w:val="20"/>
          <w:szCs w:val="20"/>
        </w:rPr>
        <w:t xml:space="preserve"> or a decision by COMMERCE to terminate the contract.</w:t>
      </w:r>
      <w:r w:rsidR="00FB4216">
        <w:rPr>
          <w:rFonts w:ascii="Arial" w:hAnsi="Arial" w:cs="Arial"/>
          <w:bCs/>
          <w:sz w:val="20"/>
          <w:szCs w:val="20"/>
        </w:rPr>
        <w:t xml:space="preserve"> </w:t>
      </w:r>
      <w:r w:rsidRPr="00215580">
        <w:rPr>
          <w:rFonts w:ascii="Arial" w:hAnsi="Arial" w:cs="Arial"/>
          <w:bCs/>
          <w:sz w:val="20"/>
          <w:szCs w:val="20"/>
        </w:rPr>
        <w:t xml:space="preserve">A termination shall be deemed a “Termination for Convenience” if it is determined that the Contractor: (1) was not in default; or (2) failure to perform was outside of his or her control, fault or negligence.  </w:t>
      </w:r>
    </w:p>
    <w:p w14:paraId="631EB2D7" w14:textId="36A05C5E" w:rsidR="0010201B" w:rsidRPr="00215580" w:rsidRDefault="0010201B" w:rsidP="00701108">
      <w:pPr>
        <w:tabs>
          <w:tab w:val="num" w:pos="360"/>
        </w:tabs>
        <w:spacing w:after="120"/>
        <w:ind w:left="360"/>
        <w:jc w:val="both"/>
        <w:rPr>
          <w:rFonts w:ascii="Arial" w:hAnsi="Arial" w:cs="Arial"/>
          <w:bCs/>
          <w:sz w:val="20"/>
          <w:szCs w:val="20"/>
        </w:rPr>
      </w:pPr>
      <w:r w:rsidRPr="00215580">
        <w:rPr>
          <w:rFonts w:ascii="Arial" w:hAnsi="Arial" w:cs="Arial"/>
          <w:bCs/>
          <w:sz w:val="20"/>
          <w:szCs w:val="20"/>
        </w:rPr>
        <w:t xml:space="preserve">The rights and remedies of COMMERCE provided in this contract are not exclusive and are in addition to any other rights and remedies provided by law.  </w:t>
      </w:r>
    </w:p>
    <w:p w14:paraId="2BBFBD5F" w14:textId="77777777" w:rsidR="0010201B" w:rsidRPr="00215580" w:rsidRDefault="0010201B" w:rsidP="00701108">
      <w:pPr>
        <w:pStyle w:val="ListParagraph"/>
        <w:numPr>
          <w:ilvl w:val="0"/>
          <w:numId w:val="39"/>
        </w:numPr>
        <w:tabs>
          <w:tab w:val="clear" w:pos="1080"/>
          <w:tab w:val="num" w:pos="2070"/>
          <w:tab w:val="left" w:pos="2160"/>
          <w:tab w:val="left" w:pos="2880"/>
          <w:tab w:val="left" w:pos="3600"/>
          <w:tab w:val="left" w:pos="4320"/>
          <w:tab w:val="left" w:pos="5040"/>
          <w:tab w:val="left" w:pos="5760"/>
          <w:tab w:val="left" w:pos="6480"/>
          <w:tab w:val="left" w:pos="7200"/>
          <w:tab w:val="left" w:pos="7920"/>
          <w:tab w:val="left" w:pos="8640"/>
        </w:tabs>
        <w:spacing w:after="120"/>
        <w:ind w:left="360"/>
        <w:contextualSpacing w:val="0"/>
        <w:jc w:val="both"/>
        <w:rPr>
          <w:rFonts w:ascii="Arial" w:hAnsi="Arial" w:cs="Arial"/>
          <w:sz w:val="20"/>
          <w:szCs w:val="20"/>
        </w:rPr>
      </w:pPr>
      <w:r w:rsidRPr="00215580">
        <w:rPr>
          <w:rFonts w:ascii="Arial" w:hAnsi="Arial" w:cs="Arial"/>
          <w:b/>
          <w:sz w:val="20"/>
          <w:szCs w:val="20"/>
          <w:u w:val="single"/>
        </w:rPr>
        <w:t>TERMINATION FOR CONVENIENCE</w:t>
      </w:r>
    </w:p>
    <w:p w14:paraId="75D0A220" w14:textId="6D34B4EC" w:rsidR="0010201B"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215580">
        <w:rPr>
          <w:rFonts w:ascii="Arial" w:hAnsi="Arial" w:cs="Arial"/>
          <w:sz w:val="20"/>
          <w:szCs w:val="20"/>
        </w:rPr>
        <w:t xml:space="preserve">Except as otherwise provided in this Contract, COMMERCE may, by ten (10) business days written notice, beginning on the second day after the mailing, terminate this Contract, in whole or in part. If this Contract is so terminated, COMMERCE shall be liable only for payment required under the terms of this Contract for services rendered or goods delivered prior to the effective date of termination. </w:t>
      </w:r>
    </w:p>
    <w:p w14:paraId="5FE8A3CD" w14:textId="77777777" w:rsidR="0010201B" w:rsidRPr="00215580" w:rsidRDefault="0010201B" w:rsidP="00701108">
      <w:pPr>
        <w:pStyle w:val="ListParagraph"/>
        <w:numPr>
          <w:ilvl w:val="0"/>
          <w:numId w:val="39"/>
        </w:numPr>
        <w:tabs>
          <w:tab w:val="clear" w:pos="1080"/>
          <w:tab w:val="left" w:pos="2160"/>
          <w:tab w:val="left" w:pos="2880"/>
          <w:tab w:val="left" w:pos="3600"/>
          <w:tab w:val="left" w:pos="4320"/>
          <w:tab w:val="left" w:pos="5040"/>
          <w:tab w:val="left" w:pos="5760"/>
          <w:tab w:val="left" w:pos="6480"/>
          <w:tab w:val="left" w:pos="7200"/>
          <w:tab w:val="left" w:pos="7920"/>
          <w:tab w:val="left" w:pos="8640"/>
        </w:tabs>
        <w:spacing w:after="120"/>
        <w:ind w:left="360"/>
        <w:contextualSpacing w:val="0"/>
        <w:jc w:val="both"/>
        <w:rPr>
          <w:rFonts w:ascii="Arial" w:hAnsi="Arial" w:cs="Arial"/>
          <w:sz w:val="20"/>
          <w:szCs w:val="20"/>
        </w:rPr>
      </w:pPr>
      <w:r w:rsidRPr="00215580">
        <w:rPr>
          <w:rFonts w:ascii="Arial" w:hAnsi="Arial" w:cs="Arial"/>
          <w:b/>
          <w:sz w:val="20"/>
          <w:szCs w:val="20"/>
          <w:u w:val="single"/>
        </w:rPr>
        <w:t>TERMINATION PROCEDURES</w:t>
      </w:r>
    </w:p>
    <w:p w14:paraId="7AE0EB2D" w14:textId="49128FBC" w:rsidR="0010201B" w:rsidRPr="00215580" w:rsidRDefault="0010201B" w:rsidP="00701108">
      <w:pPr>
        <w:pStyle w:val="BodyText"/>
        <w:ind w:left="360"/>
        <w:rPr>
          <w:rFonts w:cs="Arial"/>
          <w:bCs/>
        </w:rPr>
      </w:pPr>
      <w:r w:rsidRPr="00215580">
        <w:rPr>
          <w:rFonts w:cs="Arial"/>
          <w:bCs/>
        </w:rPr>
        <w:t xml:space="preserve">Upon termination of this contract, </w:t>
      </w:r>
      <w:r>
        <w:rPr>
          <w:rFonts w:cs="Arial"/>
          <w:bCs/>
        </w:rPr>
        <w:t>COMMERCE</w:t>
      </w:r>
      <w:r w:rsidRPr="00215580">
        <w:rPr>
          <w:rFonts w:cs="Arial"/>
          <w:bCs/>
        </w:rPr>
        <w:t>, in addition to any other rights provided in this contract, may require the C</w:t>
      </w:r>
      <w:r>
        <w:rPr>
          <w:rFonts w:cs="Arial"/>
          <w:bCs/>
        </w:rPr>
        <w:t>ontractor</w:t>
      </w:r>
      <w:r w:rsidRPr="00215580">
        <w:rPr>
          <w:rFonts w:cs="Arial"/>
          <w:bCs/>
        </w:rPr>
        <w:t xml:space="preserve"> to deliver to </w:t>
      </w:r>
      <w:r>
        <w:rPr>
          <w:rFonts w:cs="Arial"/>
          <w:bCs/>
        </w:rPr>
        <w:t>COMMERCE</w:t>
      </w:r>
      <w:r w:rsidRPr="00215580">
        <w:rPr>
          <w:rFonts w:cs="Arial"/>
          <w:bCs/>
        </w:rPr>
        <w:t xml:space="preserve"> any property specifically produced or acquired for the performance of such part of this contract as has been terminated. The provisions of the "Treatment of Assets" clause shall apply in such property transfer.</w:t>
      </w:r>
    </w:p>
    <w:p w14:paraId="21AB1948" w14:textId="56CCC8C3" w:rsidR="0010201B"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Pr>
          <w:rFonts w:ascii="Arial" w:hAnsi="Arial" w:cs="Arial"/>
          <w:bCs/>
          <w:sz w:val="20"/>
          <w:szCs w:val="20"/>
        </w:rPr>
        <w:t>COMMERCE</w:t>
      </w:r>
      <w:r w:rsidRPr="00215580">
        <w:rPr>
          <w:rFonts w:ascii="Arial" w:hAnsi="Arial" w:cs="Arial"/>
          <w:bCs/>
          <w:sz w:val="20"/>
          <w:szCs w:val="20"/>
        </w:rPr>
        <w:t xml:space="preserve"> shall pay to the C</w:t>
      </w:r>
      <w:r>
        <w:rPr>
          <w:rFonts w:ascii="Arial" w:hAnsi="Arial" w:cs="Arial"/>
          <w:bCs/>
          <w:sz w:val="20"/>
          <w:szCs w:val="20"/>
        </w:rPr>
        <w:t>ontractor</w:t>
      </w:r>
      <w:r w:rsidRPr="00215580">
        <w:rPr>
          <w:rFonts w:ascii="Arial" w:hAnsi="Arial" w:cs="Arial"/>
          <w:bCs/>
          <w:sz w:val="20"/>
          <w:szCs w:val="20"/>
        </w:rPr>
        <w:t xml:space="preserve"> the agreed upon price, if separately stated, for completed work and services accepted by </w:t>
      </w:r>
      <w:r>
        <w:rPr>
          <w:rFonts w:ascii="Arial" w:hAnsi="Arial" w:cs="Arial"/>
          <w:bCs/>
          <w:sz w:val="20"/>
          <w:szCs w:val="20"/>
        </w:rPr>
        <w:t>COMMERCE</w:t>
      </w:r>
      <w:r w:rsidRPr="00215580">
        <w:rPr>
          <w:rFonts w:ascii="Arial" w:hAnsi="Arial" w:cs="Arial"/>
          <w:bCs/>
          <w:sz w:val="20"/>
          <w:szCs w:val="20"/>
        </w:rPr>
        <w:t>, and the amount agreed upon by the C</w:t>
      </w:r>
      <w:r>
        <w:rPr>
          <w:rFonts w:ascii="Arial" w:hAnsi="Arial" w:cs="Arial"/>
          <w:bCs/>
          <w:sz w:val="20"/>
          <w:szCs w:val="20"/>
        </w:rPr>
        <w:t>ontractor</w:t>
      </w:r>
      <w:r w:rsidRPr="00215580">
        <w:rPr>
          <w:rFonts w:ascii="Arial" w:hAnsi="Arial" w:cs="Arial"/>
          <w:bCs/>
          <w:sz w:val="20"/>
          <w:szCs w:val="20"/>
        </w:rPr>
        <w:t xml:space="preserve"> and </w:t>
      </w:r>
      <w:r>
        <w:rPr>
          <w:rFonts w:ascii="Arial" w:hAnsi="Arial" w:cs="Arial"/>
          <w:bCs/>
          <w:sz w:val="20"/>
          <w:szCs w:val="20"/>
        </w:rPr>
        <w:t>COMMERCE</w:t>
      </w:r>
      <w:r w:rsidRPr="00215580">
        <w:rPr>
          <w:rFonts w:ascii="Arial" w:hAnsi="Arial" w:cs="Arial"/>
          <w:bCs/>
          <w:sz w:val="20"/>
          <w:szCs w:val="20"/>
        </w:rPr>
        <w:t xml:space="preserve"> for (i) completed work and services for which no separate price is stated, (ii) partially completed work and services, (iii) other property or services that are accepted by </w:t>
      </w:r>
      <w:r>
        <w:rPr>
          <w:rFonts w:ascii="Arial" w:hAnsi="Arial" w:cs="Arial"/>
          <w:bCs/>
          <w:sz w:val="20"/>
          <w:szCs w:val="20"/>
        </w:rPr>
        <w:t>COMMERCE</w:t>
      </w:r>
      <w:r w:rsidRPr="00215580">
        <w:rPr>
          <w:rFonts w:ascii="Arial" w:hAnsi="Arial" w:cs="Arial"/>
          <w:bCs/>
          <w:sz w:val="20"/>
          <w:szCs w:val="20"/>
        </w:rPr>
        <w:t xml:space="preserve">, and (iv) the protection and preservation of property, unless the termination is for default, in which case the </w:t>
      </w:r>
      <w:r>
        <w:rPr>
          <w:rFonts w:ascii="Arial" w:hAnsi="Arial" w:cs="Arial"/>
          <w:bCs/>
          <w:sz w:val="20"/>
          <w:szCs w:val="20"/>
        </w:rPr>
        <w:t>Authorized Representative</w:t>
      </w:r>
      <w:r w:rsidRPr="00215580">
        <w:rPr>
          <w:rFonts w:ascii="Arial" w:hAnsi="Arial" w:cs="Arial"/>
          <w:bCs/>
          <w:sz w:val="20"/>
          <w:szCs w:val="20"/>
        </w:rPr>
        <w:t xml:space="preserve"> shall determine the extent of the liability of </w:t>
      </w:r>
      <w:r>
        <w:rPr>
          <w:rFonts w:ascii="Arial" w:hAnsi="Arial" w:cs="Arial"/>
          <w:bCs/>
          <w:sz w:val="20"/>
          <w:szCs w:val="20"/>
        </w:rPr>
        <w:t>COMMERCE</w:t>
      </w:r>
      <w:r w:rsidRPr="00215580">
        <w:rPr>
          <w:rFonts w:ascii="Arial" w:hAnsi="Arial" w:cs="Arial"/>
          <w:bCs/>
          <w:sz w:val="20"/>
          <w:szCs w:val="20"/>
        </w:rPr>
        <w:t xml:space="preserve">. Failure to agree with such determination shall be a dispute within the meaning of the "Disputes" clause of this contract.  </w:t>
      </w:r>
      <w:r>
        <w:rPr>
          <w:rFonts w:ascii="Arial" w:hAnsi="Arial" w:cs="Arial"/>
          <w:bCs/>
          <w:sz w:val="20"/>
          <w:szCs w:val="20"/>
        </w:rPr>
        <w:t>COMMERCE</w:t>
      </w:r>
      <w:r w:rsidRPr="00215580">
        <w:rPr>
          <w:rFonts w:ascii="Arial" w:hAnsi="Arial" w:cs="Arial"/>
          <w:bCs/>
          <w:sz w:val="20"/>
          <w:szCs w:val="20"/>
        </w:rPr>
        <w:t xml:space="preserve"> may withhold from any amounts due the C</w:t>
      </w:r>
      <w:r>
        <w:rPr>
          <w:rFonts w:ascii="Arial" w:hAnsi="Arial" w:cs="Arial"/>
          <w:bCs/>
          <w:sz w:val="20"/>
          <w:szCs w:val="20"/>
        </w:rPr>
        <w:t>ontractor</w:t>
      </w:r>
      <w:r w:rsidRPr="00215580">
        <w:rPr>
          <w:rFonts w:ascii="Arial" w:hAnsi="Arial" w:cs="Arial"/>
          <w:bCs/>
          <w:sz w:val="20"/>
          <w:szCs w:val="20"/>
        </w:rPr>
        <w:t xml:space="preserve"> such sum as the </w:t>
      </w:r>
      <w:r>
        <w:rPr>
          <w:rFonts w:ascii="Arial" w:hAnsi="Arial" w:cs="Arial"/>
          <w:bCs/>
          <w:sz w:val="20"/>
          <w:szCs w:val="20"/>
        </w:rPr>
        <w:t>Authorized Representative</w:t>
      </w:r>
      <w:r w:rsidRPr="00215580">
        <w:rPr>
          <w:rFonts w:ascii="Arial" w:hAnsi="Arial" w:cs="Arial"/>
          <w:bCs/>
          <w:sz w:val="20"/>
          <w:szCs w:val="20"/>
        </w:rPr>
        <w:t xml:space="preserve"> determines to be necessary to protect </w:t>
      </w:r>
      <w:r>
        <w:rPr>
          <w:rFonts w:ascii="Arial" w:hAnsi="Arial" w:cs="Arial"/>
          <w:bCs/>
          <w:sz w:val="20"/>
          <w:szCs w:val="20"/>
        </w:rPr>
        <w:t>COMMERCE</w:t>
      </w:r>
      <w:r w:rsidRPr="00215580">
        <w:rPr>
          <w:rFonts w:ascii="Arial" w:hAnsi="Arial" w:cs="Arial"/>
          <w:bCs/>
          <w:sz w:val="20"/>
          <w:szCs w:val="20"/>
        </w:rPr>
        <w:t xml:space="preserve"> against potential loss or liability.</w:t>
      </w:r>
    </w:p>
    <w:p w14:paraId="3BF5A36B" w14:textId="77777777" w:rsidR="0010201B"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215580">
        <w:rPr>
          <w:rFonts w:ascii="Arial" w:hAnsi="Arial" w:cs="Arial"/>
          <w:bCs/>
          <w:sz w:val="20"/>
          <w:szCs w:val="20"/>
        </w:rPr>
        <w:t xml:space="preserve">The rights and remedies of </w:t>
      </w:r>
      <w:r>
        <w:rPr>
          <w:rFonts w:ascii="Arial" w:hAnsi="Arial" w:cs="Arial"/>
          <w:bCs/>
          <w:sz w:val="20"/>
          <w:szCs w:val="20"/>
        </w:rPr>
        <w:t>COMMERCE</w:t>
      </w:r>
      <w:r w:rsidRPr="00215580">
        <w:rPr>
          <w:rFonts w:ascii="Arial" w:hAnsi="Arial" w:cs="Arial"/>
          <w:bCs/>
          <w:sz w:val="20"/>
          <w:szCs w:val="20"/>
        </w:rPr>
        <w:t xml:space="preserve"> provided in this section shall not be exclusive and are in addition to any other rights and remedies provided by law or under this contract.</w:t>
      </w:r>
    </w:p>
    <w:p w14:paraId="598B058E" w14:textId="77777777" w:rsidR="0010201B" w:rsidRPr="00215580" w:rsidRDefault="0010201B" w:rsidP="00701108">
      <w:pPr>
        <w:pStyle w:val="BodyText"/>
        <w:ind w:left="360"/>
        <w:rPr>
          <w:rFonts w:cs="Arial"/>
          <w:bCs/>
        </w:rPr>
      </w:pPr>
      <w:r w:rsidRPr="00215580">
        <w:rPr>
          <w:rFonts w:cs="Arial"/>
          <w:bCs/>
        </w:rPr>
        <w:t xml:space="preserve">After receipt of a notice of termination, and except as otherwise directed by the </w:t>
      </w:r>
      <w:r>
        <w:rPr>
          <w:rFonts w:cs="Arial"/>
          <w:bCs/>
        </w:rPr>
        <w:t>Authorized Representative</w:t>
      </w:r>
      <w:r w:rsidRPr="00215580">
        <w:rPr>
          <w:rFonts w:cs="Arial"/>
          <w:bCs/>
        </w:rPr>
        <w:t xml:space="preserve">, the </w:t>
      </w:r>
      <w:r>
        <w:rPr>
          <w:rFonts w:cs="Arial"/>
          <w:bCs/>
        </w:rPr>
        <w:t>Contractor</w:t>
      </w:r>
      <w:r w:rsidRPr="00215580">
        <w:rPr>
          <w:rFonts w:cs="Arial"/>
          <w:bCs/>
        </w:rPr>
        <w:t xml:space="preserve"> shall:</w:t>
      </w:r>
    </w:p>
    <w:p w14:paraId="4560EF94" w14:textId="77777777" w:rsidR="0010201B" w:rsidRPr="00215580" w:rsidRDefault="0010201B" w:rsidP="00701108">
      <w:pPr>
        <w:numPr>
          <w:ilvl w:val="0"/>
          <w:numId w:val="18"/>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215580">
        <w:rPr>
          <w:rFonts w:ascii="Arial" w:hAnsi="Arial" w:cs="Arial"/>
          <w:bCs/>
          <w:sz w:val="20"/>
          <w:szCs w:val="20"/>
        </w:rPr>
        <w:t>Stop work under the contract on the date, and to the extent specified, in the notice;</w:t>
      </w:r>
    </w:p>
    <w:p w14:paraId="32D3D62F" w14:textId="77777777" w:rsidR="0010201B" w:rsidRPr="00215580" w:rsidRDefault="0010201B" w:rsidP="00701108">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215580">
        <w:rPr>
          <w:rFonts w:ascii="Arial" w:hAnsi="Arial" w:cs="Arial"/>
          <w:bCs/>
          <w:sz w:val="20"/>
          <w:szCs w:val="20"/>
        </w:rPr>
        <w:t>Place no further orders or subcontracts for materials, services, or facilities except as may be necessary for completion of such portion of the work under the contract that is not terminated;</w:t>
      </w:r>
    </w:p>
    <w:p w14:paraId="03CCA59D" w14:textId="77777777" w:rsidR="0010201B" w:rsidRPr="00215580" w:rsidRDefault="0010201B" w:rsidP="00701108">
      <w:pPr>
        <w:numPr>
          <w:ilvl w:val="0"/>
          <w:numId w:val="18"/>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215580">
        <w:rPr>
          <w:rFonts w:ascii="Arial" w:hAnsi="Arial" w:cs="Arial"/>
          <w:bCs/>
          <w:sz w:val="20"/>
          <w:szCs w:val="20"/>
        </w:rPr>
        <w:t xml:space="preserve">Assign to </w:t>
      </w:r>
      <w:r>
        <w:rPr>
          <w:rFonts w:ascii="Arial" w:hAnsi="Arial" w:cs="Arial"/>
          <w:bCs/>
          <w:sz w:val="20"/>
          <w:szCs w:val="20"/>
        </w:rPr>
        <w:t>COMMERCE</w:t>
      </w:r>
      <w:r w:rsidRPr="00215580">
        <w:rPr>
          <w:rFonts w:ascii="Arial" w:hAnsi="Arial" w:cs="Arial"/>
          <w:bCs/>
          <w:sz w:val="20"/>
          <w:szCs w:val="20"/>
        </w:rPr>
        <w:t xml:space="preserve">, in the manner, at the times, and to the extent directed by the </w:t>
      </w:r>
      <w:r>
        <w:rPr>
          <w:rFonts w:ascii="Arial" w:hAnsi="Arial" w:cs="Arial"/>
          <w:bCs/>
          <w:sz w:val="20"/>
          <w:szCs w:val="20"/>
        </w:rPr>
        <w:t>Authorized Representative</w:t>
      </w:r>
      <w:r w:rsidRPr="00215580">
        <w:rPr>
          <w:rFonts w:ascii="Arial" w:hAnsi="Arial" w:cs="Arial"/>
          <w:bCs/>
          <w:sz w:val="20"/>
          <w:szCs w:val="20"/>
        </w:rPr>
        <w:t>, all of the rights, title, and interest of the C</w:t>
      </w:r>
      <w:r>
        <w:rPr>
          <w:rFonts w:ascii="Arial" w:hAnsi="Arial" w:cs="Arial"/>
          <w:bCs/>
          <w:sz w:val="20"/>
          <w:szCs w:val="20"/>
        </w:rPr>
        <w:t>ontractor</w:t>
      </w:r>
      <w:r w:rsidRPr="00215580">
        <w:rPr>
          <w:rFonts w:ascii="Arial" w:hAnsi="Arial" w:cs="Arial"/>
          <w:bCs/>
          <w:sz w:val="20"/>
          <w:szCs w:val="20"/>
        </w:rPr>
        <w:t xml:space="preserve"> under the orders and subcontracts so terminated, in which case </w:t>
      </w:r>
      <w:r>
        <w:rPr>
          <w:rFonts w:ascii="Arial" w:hAnsi="Arial" w:cs="Arial"/>
          <w:bCs/>
          <w:sz w:val="20"/>
          <w:szCs w:val="20"/>
        </w:rPr>
        <w:t>COMMERCE</w:t>
      </w:r>
      <w:r w:rsidRPr="00215580">
        <w:rPr>
          <w:rFonts w:ascii="Arial" w:hAnsi="Arial" w:cs="Arial"/>
          <w:bCs/>
          <w:sz w:val="20"/>
          <w:szCs w:val="20"/>
        </w:rPr>
        <w:t xml:space="preserve"> has the right, at its discretion, to settle or pay any or all claims arising out of the termination of such orders and subcontracts;</w:t>
      </w:r>
    </w:p>
    <w:p w14:paraId="5CFA3806" w14:textId="77777777" w:rsidR="0010201B" w:rsidRPr="00215580" w:rsidRDefault="0010201B" w:rsidP="00701108">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215580">
        <w:rPr>
          <w:rFonts w:ascii="Arial" w:hAnsi="Arial" w:cs="Arial"/>
          <w:bCs/>
          <w:sz w:val="20"/>
          <w:szCs w:val="20"/>
        </w:rPr>
        <w:t xml:space="preserve">Settle all outstanding liabilities and all claims arising out of such termination of orders and subcontracts, with the approval or ratification of the </w:t>
      </w:r>
      <w:r>
        <w:rPr>
          <w:rFonts w:ascii="Arial" w:hAnsi="Arial" w:cs="Arial"/>
          <w:bCs/>
          <w:sz w:val="20"/>
          <w:szCs w:val="20"/>
        </w:rPr>
        <w:t>Authorized Representative</w:t>
      </w:r>
      <w:r w:rsidRPr="00215580">
        <w:rPr>
          <w:rFonts w:ascii="Arial" w:hAnsi="Arial" w:cs="Arial"/>
          <w:bCs/>
          <w:sz w:val="20"/>
          <w:szCs w:val="20"/>
        </w:rPr>
        <w:t xml:space="preserve"> to the extent </w:t>
      </w:r>
      <w:r>
        <w:rPr>
          <w:rFonts w:ascii="Arial" w:hAnsi="Arial" w:cs="Arial"/>
          <w:bCs/>
          <w:sz w:val="20"/>
          <w:szCs w:val="20"/>
        </w:rPr>
        <w:t>the Authorized Representative</w:t>
      </w:r>
      <w:r w:rsidRPr="00215580">
        <w:rPr>
          <w:rFonts w:ascii="Arial" w:hAnsi="Arial" w:cs="Arial"/>
          <w:bCs/>
          <w:sz w:val="20"/>
          <w:szCs w:val="20"/>
        </w:rPr>
        <w:t xml:space="preserve"> may require, which approval or ratification shall be final for all the purposes of this clause;</w:t>
      </w:r>
    </w:p>
    <w:p w14:paraId="06441CAB" w14:textId="77777777" w:rsidR="0010201B" w:rsidRPr="00215580" w:rsidRDefault="0010201B" w:rsidP="00701108">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215580">
        <w:rPr>
          <w:rFonts w:ascii="Arial" w:hAnsi="Arial" w:cs="Arial"/>
          <w:bCs/>
          <w:sz w:val="20"/>
          <w:szCs w:val="20"/>
        </w:rPr>
        <w:t xml:space="preserve">Transfer title to </w:t>
      </w:r>
      <w:r>
        <w:rPr>
          <w:rFonts w:ascii="Arial" w:hAnsi="Arial" w:cs="Arial"/>
          <w:bCs/>
          <w:sz w:val="20"/>
          <w:szCs w:val="20"/>
        </w:rPr>
        <w:t>COMMERCE</w:t>
      </w:r>
      <w:r w:rsidRPr="00215580">
        <w:rPr>
          <w:rFonts w:ascii="Arial" w:hAnsi="Arial" w:cs="Arial"/>
          <w:bCs/>
          <w:sz w:val="20"/>
          <w:szCs w:val="20"/>
        </w:rPr>
        <w:t xml:space="preserve"> and deliver in the manner, at the times, and to the extent directed by the </w:t>
      </w:r>
      <w:r>
        <w:rPr>
          <w:rFonts w:ascii="Arial" w:hAnsi="Arial" w:cs="Arial"/>
          <w:bCs/>
          <w:sz w:val="20"/>
          <w:szCs w:val="20"/>
        </w:rPr>
        <w:t>Authorized Representative</w:t>
      </w:r>
      <w:r w:rsidRPr="00215580">
        <w:rPr>
          <w:rFonts w:ascii="Arial" w:hAnsi="Arial" w:cs="Arial"/>
          <w:bCs/>
          <w:sz w:val="20"/>
          <w:szCs w:val="20"/>
        </w:rPr>
        <w:t xml:space="preserve"> any property which, if the contract had been completed, would have been required to be furnished to</w:t>
      </w:r>
      <w:r>
        <w:rPr>
          <w:rFonts w:ascii="Arial" w:hAnsi="Arial" w:cs="Arial"/>
          <w:bCs/>
          <w:sz w:val="20"/>
          <w:szCs w:val="20"/>
        </w:rPr>
        <w:t xml:space="preserve"> COMMERCE</w:t>
      </w:r>
      <w:r w:rsidRPr="00215580">
        <w:rPr>
          <w:rFonts w:ascii="Arial" w:hAnsi="Arial" w:cs="Arial"/>
          <w:bCs/>
          <w:sz w:val="20"/>
          <w:szCs w:val="20"/>
        </w:rPr>
        <w:t>;</w:t>
      </w:r>
    </w:p>
    <w:p w14:paraId="7E0C8177" w14:textId="77777777" w:rsidR="0010201B" w:rsidRPr="00215580" w:rsidRDefault="0010201B" w:rsidP="00701108">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215580">
        <w:rPr>
          <w:rFonts w:ascii="Arial" w:hAnsi="Arial" w:cs="Arial"/>
          <w:bCs/>
          <w:sz w:val="20"/>
          <w:szCs w:val="20"/>
        </w:rPr>
        <w:t xml:space="preserve">Complete performance of such part of the work as shall not have been terminated by the </w:t>
      </w:r>
      <w:r>
        <w:rPr>
          <w:rFonts w:ascii="Arial" w:hAnsi="Arial" w:cs="Arial"/>
          <w:bCs/>
          <w:sz w:val="20"/>
          <w:szCs w:val="20"/>
        </w:rPr>
        <w:t>Authorized Representative</w:t>
      </w:r>
      <w:r w:rsidRPr="00215580">
        <w:rPr>
          <w:rFonts w:ascii="Arial" w:hAnsi="Arial" w:cs="Arial"/>
          <w:bCs/>
          <w:sz w:val="20"/>
          <w:szCs w:val="20"/>
        </w:rPr>
        <w:t>; and</w:t>
      </w:r>
    </w:p>
    <w:p w14:paraId="40CFBF05" w14:textId="77777777" w:rsidR="0010201B" w:rsidRPr="00215580" w:rsidRDefault="0010201B" w:rsidP="00701108">
      <w:pPr>
        <w:numPr>
          <w:ilvl w:val="0"/>
          <w:numId w:val="18"/>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215580">
        <w:rPr>
          <w:rFonts w:ascii="Arial" w:hAnsi="Arial" w:cs="Arial"/>
          <w:bCs/>
          <w:sz w:val="20"/>
          <w:szCs w:val="20"/>
        </w:rPr>
        <w:t xml:space="preserve">Take such action as may be necessary, or as the </w:t>
      </w:r>
      <w:r>
        <w:rPr>
          <w:rFonts w:ascii="Arial" w:hAnsi="Arial" w:cs="Arial"/>
          <w:bCs/>
          <w:sz w:val="20"/>
          <w:szCs w:val="20"/>
        </w:rPr>
        <w:t>Authorized Representative</w:t>
      </w:r>
      <w:r w:rsidRPr="00215580">
        <w:rPr>
          <w:rFonts w:ascii="Arial" w:hAnsi="Arial" w:cs="Arial"/>
          <w:bCs/>
          <w:sz w:val="20"/>
          <w:szCs w:val="20"/>
        </w:rPr>
        <w:t xml:space="preserve"> may direct, for the protection and preservation of the property related to this contract, which is in the possession of the C</w:t>
      </w:r>
      <w:r>
        <w:rPr>
          <w:rFonts w:ascii="Arial" w:hAnsi="Arial" w:cs="Arial"/>
          <w:bCs/>
          <w:sz w:val="20"/>
          <w:szCs w:val="20"/>
        </w:rPr>
        <w:t>ontractor</w:t>
      </w:r>
      <w:r w:rsidRPr="00215580">
        <w:rPr>
          <w:rFonts w:ascii="Arial" w:hAnsi="Arial" w:cs="Arial"/>
          <w:bCs/>
          <w:sz w:val="20"/>
          <w:szCs w:val="20"/>
        </w:rPr>
        <w:t xml:space="preserve"> and in which the A</w:t>
      </w:r>
      <w:r>
        <w:rPr>
          <w:rFonts w:ascii="Arial" w:hAnsi="Arial" w:cs="Arial"/>
          <w:bCs/>
          <w:sz w:val="20"/>
          <w:szCs w:val="20"/>
        </w:rPr>
        <w:t>uthorized Representative</w:t>
      </w:r>
      <w:r w:rsidRPr="00215580">
        <w:rPr>
          <w:rFonts w:ascii="Arial" w:hAnsi="Arial" w:cs="Arial"/>
          <w:bCs/>
          <w:sz w:val="20"/>
          <w:szCs w:val="20"/>
        </w:rPr>
        <w:t xml:space="preserve"> has or may acquire an interest.</w:t>
      </w:r>
    </w:p>
    <w:p w14:paraId="7CE00857" w14:textId="77777777" w:rsidR="0010201B" w:rsidRPr="00215580" w:rsidRDefault="0010201B" w:rsidP="00701108">
      <w:pPr>
        <w:pStyle w:val="ListParagraph"/>
        <w:numPr>
          <w:ilvl w:val="0"/>
          <w:numId w:val="39"/>
        </w:numPr>
        <w:tabs>
          <w:tab w:val="clear" w:pos="1080"/>
          <w:tab w:val="left" w:pos="2160"/>
          <w:tab w:val="left" w:pos="2880"/>
          <w:tab w:val="left" w:pos="3600"/>
          <w:tab w:val="left" w:pos="4320"/>
          <w:tab w:val="left" w:pos="5040"/>
          <w:tab w:val="left" w:pos="5760"/>
          <w:tab w:val="left" w:pos="6480"/>
          <w:tab w:val="left" w:pos="7200"/>
          <w:tab w:val="left" w:pos="7920"/>
          <w:tab w:val="left" w:pos="8640"/>
        </w:tabs>
        <w:spacing w:after="120"/>
        <w:ind w:left="360"/>
        <w:contextualSpacing w:val="0"/>
        <w:jc w:val="both"/>
        <w:rPr>
          <w:rFonts w:ascii="Arial" w:hAnsi="Arial" w:cs="Arial"/>
          <w:sz w:val="20"/>
          <w:szCs w:val="20"/>
          <w:u w:val="single"/>
        </w:rPr>
      </w:pPr>
      <w:r w:rsidRPr="00215580">
        <w:rPr>
          <w:rFonts w:ascii="Arial" w:hAnsi="Arial" w:cs="Arial"/>
          <w:b/>
          <w:sz w:val="20"/>
          <w:szCs w:val="20"/>
          <w:u w:val="single"/>
        </w:rPr>
        <w:t>TREATMENT OF ASSETS</w:t>
      </w:r>
    </w:p>
    <w:p w14:paraId="39ACF687" w14:textId="311FC573" w:rsidR="0010201B"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215580">
        <w:rPr>
          <w:rFonts w:ascii="Arial" w:hAnsi="Arial" w:cs="Arial"/>
          <w:bCs/>
          <w:sz w:val="20"/>
          <w:szCs w:val="20"/>
        </w:rPr>
        <w:t xml:space="preserve">Title to all property furnished by </w:t>
      </w:r>
      <w:r>
        <w:rPr>
          <w:rFonts w:ascii="Arial" w:hAnsi="Arial" w:cs="Arial"/>
          <w:bCs/>
          <w:sz w:val="20"/>
          <w:szCs w:val="20"/>
        </w:rPr>
        <w:t>COMMERCE</w:t>
      </w:r>
      <w:r w:rsidRPr="00215580">
        <w:rPr>
          <w:rFonts w:ascii="Arial" w:hAnsi="Arial" w:cs="Arial"/>
          <w:bCs/>
          <w:sz w:val="20"/>
          <w:szCs w:val="20"/>
        </w:rPr>
        <w:t xml:space="preserve"> shall remain in </w:t>
      </w:r>
      <w:r>
        <w:rPr>
          <w:rFonts w:ascii="Arial" w:hAnsi="Arial" w:cs="Arial"/>
          <w:bCs/>
          <w:sz w:val="20"/>
          <w:szCs w:val="20"/>
        </w:rPr>
        <w:t>COMMERCE</w:t>
      </w:r>
      <w:r w:rsidRPr="00215580">
        <w:rPr>
          <w:rFonts w:ascii="Arial" w:hAnsi="Arial" w:cs="Arial"/>
          <w:bCs/>
          <w:sz w:val="20"/>
          <w:szCs w:val="20"/>
        </w:rPr>
        <w:t>. Title to all property furnished by the C</w:t>
      </w:r>
      <w:r>
        <w:rPr>
          <w:rFonts w:ascii="Arial" w:hAnsi="Arial" w:cs="Arial"/>
          <w:bCs/>
          <w:sz w:val="20"/>
          <w:szCs w:val="20"/>
        </w:rPr>
        <w:t>ontractor</w:t>
      </w:r>
      <w:r w:rsidRPr="00215580">
        <w:rPr>
          <w:rFonts w:ascii="Arial" w:hAnsi="Arial" w:cs="Arial"/>
          <w:bCs/>
          <w:sz w:val="20"/>
          <w:szCs w:val="20"/>
        </w:rPr>
        <w:t>, for the cost of which the C</w:t>
      </w:r>
      <w:r>
        <w:rPr>
          <w:rFonts w:ascii="Arial" w:hAnsi="Arial" w:cs="Arial"/>
          <w:bCs/>
          <w:sz w:val="20"/>
          <w:szCs w:val="20"/>
        </w:rPr>
        <w:t>ontractor</w:t>
      </w:r>
      <w:r w:rsidRPr="00215580">
        <w:rPr>
          <w:rFonts w:ascii="Arial" w:hAnsi="Arial" w:cs="Arial"/>
          <w:bCs/>
          <w:sz w:val="20"/>
          <w:szCs w:val="20"/>
        </w:rPr>
        <w:t xml:space="preserve"> is entitled to be reimbursed as a direct item of cost under this contract, shall pass to and vest in </w:t>
      </w:r>
      <w:r>
        <w:rPr>
          <w:rFonts w:ascii="Arial" w:hAnsi="Arial" w:cs="Arial"/>
          <w:bCs/>
          <w:sz w:val="20"/>
          <w:szCs w:val="20"/>
        </w:rPr>
        <w:t>COMMERCE</w:t>
      </w:r>
      <w:r w:rsidRPr="00215580">
        <w:rPr>
          <w:rFonts w:ascii="Arial" w:hAnsi="Arial" w:cs="Arial"/>
          <w:bCs/>
          <w:sz w:val="20"/>
          <w:szCs w:val="20"/>
        </w:rPr>
        <w:t xml:space="preserve"> upon delivery of such property by the C</w:t>
      </w:r>
      <w:r>
        <w:rPr>
          <w:rFonts w:ascii="Arial" w:hAnsi="Arial" w:cs="Arial"/>
          <w:bCs/>
          <w:sz w:val="20"/>
          <w:szCs w:val="20"/>
        </w:rPr>
        <w:t>ontractor</w:t>
      </w:r>
      <w:r w:rsidRPr="00215580">
        <w:rPr>
          <w:rFonts w:ascii="Arial" w:hAnsi="Arial" w:cs="Arial"/>
          <w:bCs/>
          <w:sz w:val="20"/>
          <w:szCs w:val="20"/>
        </w:rPr>
        <w:t>. Title to other property, the cost of which is reimbursable to the C</w:t>
      </w:r>
      <w:r>
        <w:rPr>
          <w:rFonts w:ascii="Arial" w:hAnsi="Arial" w:cs="Arial"/>
          <w:bCs/>
          <w:sz w:val="20"/>
          <w:szCs w:val="20"/>
        </w:rPr>
        <w:t>ontractor</w:t>
      </w:r>
      <w:r w:rsidRPr="00215580">
        <w:rPr>
          <w:rFonts w:ascii="Arial" w:hAnsi="Arial" w:cs="Arial"/>
          <w:bCs/>
          <w:sz w:val="20"/>
          <w:szCs w:val="20"/>
        </w:rPr>
        <w:t xml:space="preserve"> under this contract, shall pass to and vest in</w:t>
      </w:r>
      <w:r>
        <w:rPr>
          <w:rFonts w:ascii="Arial" w:hAnsi="Arial" w:cs="Arial"/>
          <w:bCs/>
          <w:sz w:val="20"/>
          <w:szCs w:val="20"/>
        </w:rPr>
        <w:t xml:space="preserve"> COMMERCE</w:t>
      </w:r>
      <w:r w:rsidRPr="00215580">
        <w:rPr>
          <w:rFonts w:ascii="Arial" w:hAnsi="Arial" w:cs="Arial"/>
          <w:bCs/>
          <w:sz w:val="20"/>
          <w:szCs w:val="20"/>
        </w:rPr>
        <w:t xml:space="preserve"> upon (i) issuance for use of such property in the performance of this contract, or (ii) commencement of use of such property in the performance of this contract, or (iii) reimbursement of the cost thereof by </w:t>
      </w:r>
      <w:r>
        <w:rPr>
          <w:rFonts w:ascii="Arial" w:hAnsi="Arial" w:cs="Arial"/>
          <w:bCs/>
          <w:sz w:val="20"/>
          <w:szCs w:val="20"/>
        </w:rPr>
        <w:t>COMMERCE</w:t>
      </w:r>
      <w:r w:rsidRPr="00215580">
        <w:rPr>
          <w:rFonts w:ascii="Arial" w:hAnsi="Arial" w:cs="Arial"/>
          <w:bCs/>
          <w:sz w:val="20"/>
          <w:szCs w:val="20"/>
        </w:rPr>
        <w:t xml:space="preserve"> in whole or in part, whichever first occurs.</w:t>
      </w:r>
    </w:p>
    <w:p w14:paraId="3B7A7BE0" w14:textId="77777777" w:rsidR="0010201B" w:rsidRPr="00215580" w:rsidRDefault="0010201B" w:rsidP="00701108">
      <w:pPr>
        <w:numPr>
          <w:ilvl w:val="0"/>
          <w:numId w:val="17"/>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215580">
        <w:rPr>
          <w:rFonts w:ascii="Arial" w:hAnsi="Arial" w:cs="Arial"/>
          <w:bCs/>
          <w:sz w:val="20"/>
          <w:szCs w:val="20"/>
        </w:rPr>
        <w:t xml:space="preserve">Any property of </w:t>
      </w:r>
      <w:r>
        <w:rPr>
          <w:rFonts w:ascii="Arial" w:hAnsi="Arial" w:cs="Arial"/>
          <w:bCs/>
          <w:sz w:val="20"/>
          <w:szCs w:val="20"/>
        </w:rPr>
        <w:t>COMMERCE</w:t>
      </w:r>
      <w:r w:rsidRPr="00215580">
        <w:rPr>
          <w:rFonts w:ascii="Arial" w:hAnsi="Arial" w:cs="Arial"/>
          <w:bCs/>
          <w:sz w:val="20"/>
          <w:szCs w:val="20"/>
        </w:rPr>
        <w:t xml:space="preserve"> furnished to the C</w:t>
      </w:r>
      <w:r>
        <w:rPr>
          <w:rFonts w:ascii="Arial" w:hAnsi="Arial" w:cs="Arial"/>
          <w:bCs/>
          <w:sz w:val="20"/>
          <w:szCs w:val="20"/>
        </w:rPr>
        <w:t>ontractor</w:t>
      </w:r>
      <w:r w:rsidRPr="00215580">
        <w:rPr>
          <w:rFonts w:ascii="Arial" w:hAnsi="Arial" w:cs="Arial"/>
          <w:bCs/>
          <w:sz w:val="20"/>
          <w:szCs w:val="20"/>
        </w:rPr>
        <w:t xml:space="preserve"> shall, unless otherwise provided herein or approved by </w:t>
      </w:r>
      <w:r>
        <w:rPr>
          <w:rFonts w:ascii="Arial" w:hAnsi="Arial" w:cs="Arial"/>
          <w:bCs/>
          <w:sz w:val="20"/>
          <w:szCs w:val="20"/>
        </w:rPr>
        <w:t>COMMERCE</w:t>
      </w:r>
      <w:r w:rsidRPr="00215580">
        <w:rPr>
          <w:rFonts w:ascii="Arial" w:hAnsi="Arial" w:cs="Arial"/>
          <w:bCs/>
          <w:sz w:val="20"/>
          <w:szCs w:val="20"/>
        </w:rPr>
        <w:t>, be used only for the performance of this contract.</w:t>
      </w:r>
    </w:p>
    <w:p w14:paraId="64EF0A41" w14:textId="77777777" w:rsidR="0010201B" w:rsidRPr="00215580" w:rsidRDefault="0010201B" w:rsidP="00701108">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215580">
        <w:rPr>
          <w:rFonts w:ascii="Arial" w:hAnsi="Arial" w:cs="Arial"/>
          <w:bCs/>
          <w:sz w:val="20"/>
          <w:szCs w:val="20"/>
        </w:rPr>
        <w:t>The C</w:t>
      </w:r>
      <w:r>
        <w:rPr>
          <w:rFonts w:ascii="Arial" w:hAnsi="Arial" w:cs="Arial"/>
          <w:bCs/>
          <w:sz w:val="20"/>
          <w:szCs w:val="20"/>
        </w:rPr>
        <w:t>ontractor</w:t>
      </w:r>
      <w:r w:rsidRPr="00215580">
        <w:rPr>
          <w:rFonts w:ascii="Arial" w:hAnsi="Arial" w:cs="Arial"/>
          <w:bCs/>
          <w:sz w:val="20"/>
          <w:szCs w:val="20"/>
        </w:rPr>
        <w:t xml:space="preserve"> shall be responsible for any loss or damage to property of </w:t>
      </w:r>
      <w:r>
        <w:rPr>
          <w:rFonts w:ascii="Arial" w:hAnsi="Arial" w:cs="Arial"/>
          <w:bCs/>
          <w:sz w:val="20"/>
          <w:szCs w:val="20"/>
        </w:rPr>
        <w:t>COMMERCE</w:t>
      </w:r>
      <w:r w:rsidRPr="00215580">
        <w:rPr>
          <w:rFonts w:ascii="Arial" w:hAnsi="Arial" w:cs="Arial"/>
          <w:bCs/>
          <w:sz w:val="20"/>
          <w:szCs w:val="20"/>
        </w:rPr>
        <w:t xml:space="preserve"> that results from the negligence of the C</w:t>
      </w:r>
      <w:r>
        <w:rPr>
          <w:rFonts w:ascii="Arial" w:hAnsi="Arial" w:cs="Arial"/>
          <w:bCs/>
          <w:sz w:val="20"/>
          <w:szCs w:val="20"/>
        </w:rPr>
        <w:t>ontractor</w:t>
      </w:r>
      <w:r w:rsidRPr="00215580">
        <w:rPr>
          <w:rFonts w:ascii="Arial" w:hAnsi="Arial" w:cs="Arial"/>
          <w:bCs/>
          <w:sz w:val="20"/>
          <w:szCs w:val="20"/>
        </w:rPr>
        <w:t xml:space="preserve"> or which results from the failure on the part of the C</w:t>
      </w:r>
      <w:r>
        <w:rPr>
          <w:rFonts w:ascii="Arial" w:hAnsi="Arial" w:cs="Arial"/>
          <w:bCs/>
          <w:sz w:val="20"/>
          <w:szCs w:val="20"/>
        </w:rPr>
        <w:t>ontractor</w:t>
      </w:r>
      <w:r w:rsidRPr="00215580">
        <w:rPr>
          <w:rFonts w:ascii="Arial" w:hAnsi="Arial" w:cs="Arial"/>
          <w:bCs/>
          <w:sz w:val="20"/>
          <w:szCs w:val="20"/>
        </w:rPr>
        <w:t xml:space="preserve"> to maintain and administer that property in accordance with sound management practices.</w:t>
      </w:r>
    </w:p>
    <w:p w14:paraId="41693D33" w14:textId="77777777" w:rsidR="0010201B" w:rsidRPr="00215580" w:rsidRDefault="0010201B" w:rsidP="00701108">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215580">
        <w:rPr>
          <w:rFonts w:ascii="Arial" w:hAnsi="Arial" w:cs="Arial"/>
          <w:bCs/>
          <w:sz w:val="20"/>
          <w:szCs w:val="20"/>
        </w:rPr>
        <w:t xml:space="preserve">If any </w:t>
      </w:r>
      <w:r>
        <w:rPr>
          <w:rFonts w:ascii="Arial" w:hAnsi="Arial" w:cs="Arial"/>
          <w:bCs/>
          <w:sz w:val="20"/>
          <w:szCs w:val="20"/>
        </w:rPr>
        <w:t>COMMERCE</w:t>
      </w:r>
      <w:r w:rsidRPr="00215580">
        <w:rPr>
          <w:rFonts w:ascii="Arial" w:hAnsi="Arial" w:cs="Arial"/>
          <w:bCs/>
          <w:sz w:val="20"/>
          <w:szCs w:val="20"/>
        </w:rPr>
        <w:t xml:space="preserve"> property is lost, destroyed or damaged, the C</w:t>
      </w:r>
      <w:r>
        <w:rPr>
          <w:rFonts w:ascii="Arial" w:hAnsi="Arial" w:cs="Arial"/>
          <w:bCs/>
          <w:sz w:val="20"/>
          <w:szCs w:val="20"/>
        </w:rPr>
        <w:t>ontractor</w:t>
      </w:r>
      <w:r w:rsidRPr="00215580">
        <w:rPr>
          <w:rFonts w:ascii="Arial" w:hAnsi="Arial" w:cs="Arial"/>
          <w:bCs/>
          <w:sz w:val="20"/>
          <w:szCs w:val="20"/>
        </w:rPr>
        <w:t xml:space="preserve"> shall immediately notify </w:t>
      </w:r>
      <w:r>
        <w:rPr>
          <w:rFonts w:ascii="Arial" w:hAnsi="Arial" w:cs="Arial"/>
          <w:bCs/>
          <w:sz w:val="20"/>
          <w:szCs w:val="20"/>
        </w:rPr>
        <w:t>COMMERCE</w:t>
      </w:r>
      <w:r w:rsidRPr="00215580">
        <w:rPr>
          <w:rFonts w:ascii="Arial" w:hAnsi="Arial" w:cs="Arial"/>
          <w:bCs/>
          <w:sz w:val="20"/>
          <w:szCs w:val="20"/>
        </w:rPr>
        <w:t xml:space="preserve"> and shall take all reasonable steps to protect the property from further damage.</w:t>
      </w:r>
    </w:p>
    <w:p w14:paraId="7D5DA258" w14:textId="77777777" w:rsidR="0010201B" w:rsidRPr="00215580" w:rsidRDefault="0010201B" w:rsidP="00701108">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215580">
        <w:rPr>
          <w:rFonts w:ascii="Arial" w:hAnsi="Arial" w:cs="Arial"/>
          <w:bCs/>
          <w:sz w:val="20"/>
          <w:szCs w:val="20"/>
        </w:rPr>
        <w:t>The C</w:t>
      </w:r>
      <w:r>
        <w:rPr>
          <w:rFonts w:ascii="Arial" w:hAnsi="Arial" w:cs="Arial"/>
          <w:bCs/>
          <w:sz w:val="20"/>
          <w:szCs w:val="20"/>
        </w:rPr>
        <w:t>ontractor</w:t>
      </w:r>
      <w:r w:rsidRPr="00215580">
        <w:rPr>
          <w:rFonts w:ascii="Arial" w:hAnsi="Arial" w:cs="Arial"/>
          <w:bCs/>
          <w:sz w:val="20"/>
          <w:szCs w:val="20"/>
        </w:rPr>
        <w:t xml:space="preserve"> shall surrender to </w:t>
      </w:r>
      <w:r>
        <w:rPr>
          <w:rFonts w:ascii="Arial" w:hAnsi="Arial" w:cs="Arial"/>
          <w:bCs/>
          <w:sz w:val="20"/>
          <w:szCs w:val="20"/>
        </w:rPr>
        <w:t>COMMERCE</w:t>
      </w:r>
      <w:r w:rsidRPr="00215580">
        <w:rPr>
          <w:rFonts w:ascii="Arial" w:hAnsi="Arial" w:cs="Arial"/>
          <w:bCs/>
          <w:sz w:val="20"/>
          <w:szCs w:val="20"/>
        </w:rPr>
        <w:t xml:space="preserve"> all property of </w:t>
      </w:r>
      <w:r>
        <w:rPr>
          <w:rFonts w:ascii="Arial" w:hAnsi="Arial" w:cs="Arial"/>
          <w:bCs/>
          <w:sz w:val="20"/>
          <w:szCs w:val="20"/>
        </w:rPr>
        <w:t>COMMERCE</w:t>
      </w:r>
      <w:r w:rsidRPr="00215580">
        <w:rPr>
          <w:rFonts w:ascii="Arial" w:hAnsi="Arial" w:cs="Arial"/>
          <w:bCs/>
          <w:sz w:val="20"/>
          <w:szCs w:val="20"/>
        </w:rPr>
        <w:t xml:space="preserve"> prior to settlement upon completion, termination or cancellation of this contract</w:t>
      </w:r>
    </w:p>
    <w:p w14:paraId="0C29FB7D" w14:textId="1B516C7C" w:rsidR="0010201B" w:rsidRDefault="0010201B" w:rsidP="00701108">
      <w:pPr>
        <w:tabs>
          <w:tab w:val="num" w:pos="360"/>
        </w:tabs>
        <w:spacing w:after="120"/>
        <w:ind w:left="720"/>
        <w:jc w:val="both"/>
        <w:rPr>
          <w:rFonts w:ascii="Arial" w:hAnsi="Arial" w:cs="Arial"/>
          <w:bCs/>
          <w:sz w:val="20"/>
          <w:szCs w:val="20"/>
        </w:rPr>
      </w:pPr>
      <w:r w:rsidRPr="00215580">
        <w:rPr>
          <w:rFonts w:ascii="Arial" w:hAnsi="Arial" w:cs="Arial"/>
          <w:bCs/>
          <w:sz w:val="20"/>
          <w:szCs w:val="20"/>
        </w:rPr>
        <w:t>All reference to the C</w:t>
      </w:r>
      <w:r>
        <w:rPr>
          <w:rFonts w:ascii="Arial" w:hAnsi="Arial" w:cs="Arial"/>
          <w:bCs/>
          <w:sz w:val="20"/>
          <w:szCs w:val="20"/>
        </w:rPr>
        <w:t>ontractor</w:t>
      </w:r>
      <w:r w:rsidRPr="00215580">
        <w:rPr>
          <w:rFonts w:ascii="Arial" w:hAnsi="Arial" w:cs="Arial"/>
          <w:bCs/>
          <w:sz w:val="20"/>
          <w:szCs w:val="20"/>
        </w:rPr>
        <w:t xml:space="preserve"> under this clause shall also include C</w:t>
      </w:r>
      <w:r>
        <w:rPr>
          <w:rFonts w:ascii="Arial" w:hAnsi="Arial" w:cs="Arial"/>
          <w:bCs/>
          <w:sz w:val="20"/>
          <w:szCs w:val="20"/>
        </w:rPr>
        <w:t>ontractor’s</w:t>
      </w:r>
      <w:r w:rsidRPr="00215580">
        <w:rPr>
          <w:rFonts w:ascii="Arial" w:hAnsi="Arial" w:cs="Arial"/>
          <w:bCs/>
          <w:sz w:val="20"/>
          <w:szCs w:val="20"/>
        </w:rPr>
        <w:t xml:space="preserve"> employees, agents or S</w:t>
      </w:r>
      <w:r>
        <w:rPr>
          <w:rFonts w:ascii="Arial" w:hAnsi="Arial" w:cs="Arial"/>
          <w:bCs/>
          <w:sz w:val="20"/>
          <w:szCs w:val="20"/>
        </w:rPr>
        <w:t>ubcontractors</w:t>
      </w:r>
      <w:r w:rsidRPr="00215580">
        <w:rPr>
          <w:rFonts w:ascii="Arial" w:hAnsi="Arial" w:cs="Arial"/>
          <w:bCs/>
          <w:sz w:val="20"/>
          <w:szCs w:val="20"/>
        </w:rPr>
        <w:t>.</w:t>
      </w:r>
    </w:p>
    <w:p w14:paraId="41A1A514" w14:textId="77777777" w:rsidR="0010201B" w:rsidRPr="00215580" w:rsidRDefault="0010201B" w:rsidP="00701108">
      <w:pPr>
        <w:pStyle w:val="ListParagraph"/>
        <w:numPr>
          <w:ilvl w:val="0"/>
          <w:numId w:val="39"/>
        </w:numPr>
        <w:tabs>
          <w:tab w:val="clear" w:pos="1080"/>
          <w:tab w:val="left" w:pos="2160"/>
          <w:tab w:val="left" w:pos="2880"/>
          <w:tab w:val="left" w:pos="3600"/>
          <w:tab w:val="left" w:pos="4320"/>
          <w:tab w:val="left" w:pos="5040"/>
          <w:tab w:val="left" w:pos="5760"/>
          <w:tab w:val="left" w:pos="6480"/>
          <w:tab w:val="left" w:pos="7200"/>
          <w:tab w:val="left" w:pos="7920"/>
          <w:tab w:val="left" w:pos="8640"/>
        </w:tabs>
        <w:spacing w:after="120"/>
        <w:ind w:left="360"/>
        <w:contextualSpacing w:val="0"/>
        <w:jc w:val="both"/>
        <w:rPr>
          <w:rFonts w:ascii="Arial" w:hAnsi="Arial" w:cs="Arial"/>
          <w:sz w:val="20"/>
          <w:szCs w:val="20"/>
        </w:rPr>
      </w:pPr>
      <w:r w:rsidRPr="00215580">
        <w:rPr>
          <w:rFonts w:ascii="Arial" w:hAnsi="Arial" w:cs="Arial"/>
          <w:b/>
          <w:sz w:val="20"/>
          <w:szCs w:val="20"/>
          <w:u w:val="single"/>
        </w:rPr>
        <w:t>WAIVER</w:t>
      </w:r>
    </w:p>
    <w:p w14:paraId="4C2EC7E7" w14:textId="43611665" w:rsidR="00C14F0A" w:rsidRPr="00215580" w:rsidRDefault="0010201B" w:rsidP="00701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215580">
        <w:rPr>
          <w:rFonts w:ascii="Arial" w:hAnsi="Arial" w:cs="Arial"/>
          <w:sz w:val="20"/>
          <w:szCs w:val="20"/>
        </w:rPr>
        <w:t>Waiver of any default or breach shall not be deemed to be a waiver of any subsequent default or breach. Any waiver shall not be construed to be a modification of the terms of this Contract unless stated to be such in writing and signed by Authorized Representative of COMMERCE.</w:t>
      </w:r>
    </w:p>
    <w:p w14:paraId="450ED09C" w14:textId="21CC1B58" w:rsidR="0010201B" w:rsidRDefault="0010201B" w:rsidP="00701108">
      <w:pPr>
        <w:spacing w:after="120"/>
        <w:jc w:val="both"/>
        <w:rPr>
          <w:rFonts w:ascii="Arial" w:hAnsi="Arial" w:cs="Arial"/>
          <w:sz w:val="22"/>
          <w:szCs w:val="22"/>
        </w:rPr>
      </w:pPr>
    </w:p>
    <w:p w14:paraId="2E41D2D1" w14:textId="77777777" w:rsidR="00AF0F4B" w:rsidRDefault="00AF0F4B" w:rsidP="00701108">
      <w:pPr>
        <w:spacing w:after="120"/>
        <w:jc w:val="both"/>
        <w:rPr>
          <w:rFonts w:ascii="Arial" w:hAnsi="Arial" w:cs="Arial"/>
          <w:sz w:val="22"/>
          <w:szCs w:val="22"/>
        </w:rPr>
        <w:sectPr w:rsidR="00AF0F4B" w:rsidSect="00C14F0A">
          <w:headerReference w:type="default" r:id="rId19"/>
          <w:pgSz w:w="12240" w:h="15840" w:code="1"/>
          <w:pgMar w:top="1872" w:right="1440" w:bottom="1008" w:left="1440" w:header="720" w:footer="541" w:gutter="0"/>
          <w:cols w:space="720"/>
          <w:docGrid w:linePitch="360"/>
        </w:sectPr>
      </w:pPr>
    </w:p>
    <w:p w14:paraId="6465BC93" w14:textId="78A96FCD" w:rsidR="0010201B" w:rsidRDefault="00C61649" w:rsidP="00C128EB">
      <w:pPr>
        <w:rPr>
          <w:rFonts w:ascii="Arial" w:hAnsi="Arial" w:cs="Arial"/>
          <w:b/>
          <w:sz w:val="20"/>
          <w:szCs w:val="20"/>
        </w:rPr>
      </w:pPr>
      <w:r>
        <w:rPr>
          <w:rFonts w:ascii="Arial" w:hAnsi="Arial" w:cs="Arial"/>
          <w:b/>
          <w:sz w:val="20"/>
          <w:szCs w:val="20"/>
        </w:rPr>
        <w:t xml:space="preserve">To be Extracted from the Contractor’s </w:t>
      </w:r>
      <w:r w:rsidR="00C128EB">
        <w:rPr>
          <w:rFonts w:ascii="Arial" w:hAnsi="Arial" w:cs="Arial"/>
          <w:b/>
          <w:sz w:val="20"/>
          <w:szCs w:val="20"/>
        </w:rPr>
        <w:t>Application</w:t>
      </w:r>
    </w:p>
    <w:p w14:paraId="1732FCEB" w14:textId="0759E235" w:rsidR="00C128EB" w:rsidRDefault="00C128EB" w:rsidP="00C128EB">
      <w:pPr>
        <w:rPr>
          <w:rFonts w:ascii="Arial" w:hAnsi="Arial" w:cs="Arial"/>
          <w:b/>
          <w:sz w:val="20"/>
          <w:szCs w:val="20"/>
        </w:rPr>
      </w:pPr>
    </w:p>
    <w:p w14:paraId="1E47CD6B" w14:textId="223E15DD" w:rsidR="00C128EB" w:rsidRDefault="00C128EB" w:rsidP="00C128EB">
      <w:pPr>
        <w:rPr>
          <w:rFonts w:ascii="Arial" w:hAnsi="Arial" w:cs="Arial"/>
          <w:b/>
          <w:sz w:val="20"/>
          <w:szCs w:val="20"/>
        </w:rPr>
      </w:pPr>
    </w:p>
    <w:p w14:paraId="42D996A7" w14:textId="77777777" w:rsidR="00C128EB" w:rsidRDefault="00C128EB" w:rsidP="00C128EB">
      <w:pPr>
        <w:rPr>
          <w:rFonts w:ascii="Arial" w:hAnsi="Arial" w:cs="Arial"/>
          <w:b/>
          <w:sz w:val="20"/>
          <w:szCs w:val="20"/>
        </w:rPr>
      </w:pPr>
    </w:p>
    <w:p w14:paraId="2C52BAF2" w14:textId="3672EDF8" w:rsidR="00C128EB" w:rsidRDefault="00C128EB" w:rsidP="00C128EB">
      <w:pPr>
        <w:rPr>
          <w:rFonts w:ascii="Arial" w:hAnsi="Arial" w:cs="Arial"/>
          <w:b/>
          <w:sz w:val="20"/>
          <w:szCs w:val="20"/>
        </w:rPr>
      </w:pPr>
      <w:r>
        <w:rPr>
          <w:rFonts w:ascii="Arial" w:hAnsi="Arial" w:cs="Arial"/>
          <w:b/>
          <w:sz w:val="20"/>
          <w:szCs w:val="20"/>
        </w:rPr>
        <w:t xml:space="preserve">The Scope of Work shall include </w:t>
      </w:r>
      <w:r w:rsidR="009C7A05">
        <w:rPr>
          <w:rFonts w:ascii="Arial" w:hAnsi="Arial" w:cs="Arial"/>
          <w:b/>
          <w:sz w:val="20"/>
          <w:szCs w:val="20"/>
        </w:rPr>
        <w:t>a variation of the</w:t>
      </w:r>
      <w:r>
        <w:rPr>
          <w:rFonts w:ascii="Arial" w:hAnsi="Arial" w:cs="Arial"/>
          <w:b/>
          <w:sz w:val="20"/>
          <w:szCs w:val="20"/>
        </w:rPr>
        <w:t xml:space="preserve"> following terms:</w:t>
      </w:r>
    </w:p>
    <w:p w14:paraId="64C1AC9B" w14:textId="77777777" w:rsidR="00C128EB" w:rsidRDefault="00C128EB" w:rsidP="00C128EB">
      <w:pPr>
        <w:rPr>
          <w:rFonts w:ascii="Arial" w:hAnsi="Arial" w:cs="Arial"/>
          <w:b/>
          <w:sz w:val="20"/>
          <w:szCs w:val="20"/>
        </w:rPr>
      </w:pPr>
    </w:p>
    <w:p w14:paraId="6D2D856F" w14:textId="77777777" w:rsidR="00C128EB" w:rsidRDefault="00C128EB" w:rsidP="00C128EB">
      <w:pPr>
        <w:rPr>
          <w:rFonts w:ascii="Arial" w:hAnsi="Arial" w:cs="Arial"/>
          <w:b/>
          <w:sz w:val="20"/>
          <w:szCs w:val="20"/>
        </w:rPr>
      </w:pPr>
    </w:p>
    <w:p w14:paraId="57D75511" w14:textId="69832B82" w:rsidR="0010201B" w:rsidRDefault="00C128EB" w:rsidP="009C7A05">
      <w:pPr>
        <w:pStyle w:val="ListParagraph"/>
        <w:ind w:left="0"/>
        <w:rPr>
          <w:rFonts w:ascii="Arial" w:hAnsi="Arial" w:cs="Arial"/>
          <w:sz w:val="20"/>
          <w:szCs w:val="20"/>
        </w:rPr>
      </w:pPr>
      <w:r w:rsidRPr="00177A3C">
        <w:rPr>
          <w:rFonts w:ascii="Arial" w:hAnsi="Arial" w:cs="Arial"/>
          <w:sz w:val="20"/>
          <w:szCs w:val="20"/>
        </w:rPr>
        <w:t>The Contractor will report on a quarterly basis on each of the supported activities including those identified above</w:t>
      </w:r>
      <w:r w:rsidR="009C7A05">
        <w:rPr>
          <w:rFonts w:ascii="Arial" w:hAnsi="Arial" w:cs="Arial"/>
          <w:sz w:val="20"/>
          <w:szCs w:val="20"/>
        </w:rPr>
        <w:t>.</w:t>
      </w:r>
      <w:r>
        <w:rPr>
          <w:rFonts w:ascii="Arial" w:hAnsi="Arial" w:cs="Arial"/>
          <w:sz w:val="20"/>
          <w:szCs w:val="20"/>
        </w:rPr>
        <w:t xml:space="preserve"> </w:t>
      </w:r>
      <w:r w:rsidR="009C7A05">
        <w:rPr>
          <w:rFonts w:ascii="Arial" w:hAnsi="Arial" w:cs="Arial"/>
          <w:sz w:val="20"/>
          <w:szCs w:val="20"/>
        </w:rPr>
        <w:t xml:space="preserve"> </w:t>
      </w:r>
      <w:r>
        <w:rPr>
          <w:rFonts w:ascii="Arial" w:hAnsi="Arial" w:cs="Arial"/>
          <w:sz w:val="20"/>
          <w:szCs w:val="20"/>
        </w:rPr>
        <w:t xml:space="preserve">In addition to quantitative performance measures the Contractor will provide a brief narrative summary of the activities and benefits of this project.  </w:t>
      </w:r>
      <w:r w:rsidRPr="00177A3C">
        <w:rPr>
          <w:rFonts w:ascii="Arial" w:hAnsi="Arial" w:cs="Arial"/>
          <w:sz w:val="20"/>
          <w:szCs w:val="20"/>
        </w:rPr>
        <w:t>Quarterly reports will be due the 15</w:t>
      </w:r>
      <w:r w:rsidRPr="00177A3C">
        <w:rPr>
          <w:rFonts w:ascii="Arial" w:hAnsi="Arial" w:cs="Arial"/>
          <w:sz w:val="20"/>
          <w:szCs w:val="20"/>
          <w:vertAlign w:val="superscript"/>
        </w:rPr>
        <w:t>th</w:t>
      </w:r>
      <w:r w:rsidRPr="00177A3C">
        <w:rPr>
          <w:rFonts w:ascii="Arial" w:hAnsi="Arial" w:cs="Arial"/>
          <w:sz w:val="20"/>
          <w:szCs w:val="20"/>
        </w:rPr>
        <w:t xml:space="preserve"> day of the month following the end of each calendar quarter of the award per</w:t>
      </w:r>
      <w:r w:rsidR="009C7A05">
        <w:rPr>
          <w:rFonts w:ascii="Arial" w:hAnsi="Arial" w:cs="Arial"/>
          <w:sz w:val="20"/>
          <w:szCs w:val="20"/>
        </w:rPr>
        <w:t>iod.</w:t>
      </w:r>
    </w:p>
    <w:p w14:paraId="206C7898" w14:textId="7C5B29EB" w:rsidR="009C7A05" w:rsidRDefault="009C7A05" w:rsidP="009C7A05">
      <w:pPr>
        <w:pStyle w:val="ListParagraph"/>
        <w:ind w:left="0"/>
        <w:rPr>
          <w:rFonts w:ascii="Arial" w:hAnsi="Arial" w:cs="Arial"/>
          <w:sz w:val="20"/>
          <w:szCs w:val="20"/>
        </w:rPr>
      </w:pPr>
    </w:p>
    <w:p w14:paraId="5064203F" w14:textId="2C35DEBD" w:rsidR="009C7A05" w:rsidRDefault="009C7A05" w:rsidP="009C7A05">
      <w:pPr>
        <w:pStyle w:val="ListParagraph"/>
        <w:ind w:left="0"/>
        <w:rPr>
          <w:rFonts w:ascii="Arial" w:hAnsi="Arial" w:cs="Arial"/>
          <w:sz w:val="20"/>
          <w:szCs w:val="20"/>
        </w:rPr>
      </w:pPr>
    </w:p>
    <w:p w14:paraId="29AEC7F0" w14:textId="77777777" w:rsidR="009C7A05" w:rsidRDefault="009C7A05" w:rsidP="009C7A05">
      <w:pPr>
        <w:pStyle w:val="ListParagraph"/>
        <w:ind w:left="0"/>
        <w:rPr>
          <w:rFonts w:ascii="Arial" w:hAnsi="Arial" w:cs="Arial"/>
          <w:b/>
          <w:sz w:val="20"/>
          <w:szCs w:val="20"/>
        </w:rPr>
        <w:sectPr w:rsidR="009C7A05" w:rsidSect="001E4B54">
          <w:headerReference w:type="default" r:id="rId20"/>
          <w:footerReference w:type="default" r:id="rId21"/>
          <w:pgSz w:w="12240" w:h="15840" w:code="1"/>
          <w:pgMar w:top="1872" w:right="1440" w:bottom="1008" w:left="1440" w:header="720" w:footer="432" w:gutter="0"/>
          <w:cols w:space="720"/>
          <w:docGrid w:linePitch="360"/>
        </w:sectPr>
      </w:pPr>
    </w:p>
    <w:p w14:paraId="28A21385" w14:textId="5C224021" w:rsidR="00C128EB" w:rsidRDefault="00C128EB" w:rsidP="00C128EB">
      <w:pPr>
        <w:rPr>
          <w:rFonts w:ascii="Arial" w:hAnsi="Arial" w:cs="Arial"/>
          <w:b/>
          <w:sz w:val="20"/>
          <w:szCs w:val="20"/>
        </w:rPr>
      </w:pPr>
      <w:r>
        <w:rPr>
          <w:rFonts w:ascii="Arial" w:hAnsi="Arial" w:cs="Arial"/>
          <w:b/>
          <w:sz w:val="20"/>
          <w:szCs w:val="20"/>
        </w:rPr>
        <w:t>To be Extracted from the Contractor’s Application</w:t>
      </w:r>
    </w:p>
    <w:p w14:paraId="290325FB" w14:textId="78D4C88D" w:rsidR="00C128EB" w:rsidRDefault="00C128EB" w:rsidP="00C128EB">
      <w:pPr>
        <w:rPr>
          <w:rFonts w:ascii="Arial" w:hAnsi="Arial" w:cs="Arial"/>
          <w:b/>
          <w:sz w:val="20"/>
          <w:szCs w:val="20"/>
        </w:rPr>
      </w:pPr>
    </w:p>
    <w:p w14:paraId="161EB62C" w14:textId="333F6DA8" w:rsidR="00C128EB" w:rsidRDefault="00C128EB" w:rsidP="00C128EB">
      <w:pPr>
        <w:rPr>
          <w:rFonts w:ascii="Arial" w:hAnsi="Arial" w:cs="Arial"/>
          <w:b/>
          <w:sz w:val="20"/>
          <w:szCs w:val="20"/>
        </w:rPr>
      </w:pPr>
    </w:p>
    <w:p w14:paraId="235E9E4D" w14:textId="77777777" w:rsidR="00C128EB" w:rsidRDefault="00C128EB" w:rsidP="00C128EB">
      <w:pPr>
        <w:rPr>
          <w:rFonts w:ascii="Arial" w:hAnsi="Arial" w:cs="Arial"/>
          <w:b/>
          <w:sz w:val="20"/>
          <w:szCs w:val="20"/>
        </w:rPr>
      </w:pPr>
    </w:p>
    <w:p w14:paraId="0B998552" w14:textId="34F6A157" w:rsidR="00C128EB" w:rsidRDefault="00C128EB" w:rsidP="00C128EB">
      <w:pPr>
        <w:rPr>
          <w:rFonts w:ascii="Arial" w:hAnsi="Arial" w:cs="Arial"/>
          <w:b/>
          <w:sz w:val="20"/>
          <w:szCs w:val="20"/>
        </w:rPr>
      </w:pPr>
      <w:r>
        <w:rPr>
          <w:rFonts w:ascii="Arial" w:hAnsi="Arial" w:cs="Arial"/>
          <w:b/>
          <w:sz w:val="20"/>
          <w:szCs w:val="20"/>
        </w:rPr>
        <w:t>The Budget shall include the following terms:</w:t>
      </w:r>
    </w:p>
    <w:p w14:paraId="74985341" w14:textId="12BEDDDA" w:rsidR="00C128EB" w:rsidRDefault="00C128EB" w:rsidP="00C128EB">
      <w:pPr>
        <w:rPr>
          <w:rFonts w:ascii="Arial" w:hAnsi="Arial" w:cs="Arial"/>
          <w:b/>
          <w:sz w:val="20"/>
          <w:szCs w:val="20"/>
        </w:rPr>
      </w:pPr>
    </w:p>
    <w:p w14:paraId="3F51A3C6" w14:textId="77777777" w:rsidR="00C128EB" w:rsidRDefault="00C128EB" w:rsidP="00C128EB">
      <w:pPr>
        <w:rPr>
          <w:rFonts w:ascii="Arial" w:hAnsi="Arial" w:cs="Arial"/>
          <w:b/>
          <w:sz w:val="20"/>
          <w:szCs w:val="20"/>
        </w:rPr>
      </w:pPr>
    </w:p>
    <w:p w14:paraId="411A0E2E" w14:textId="50606785" w:rsidR="00C128EB" w:rsidRDefault="00C128EB" w:rsidP="00C128EB">
      <w:pPr>
        <w:jc w:val="both"/>
        <w:rPr>
          <w:rFonts w:ascii="Arial" w:hAnsi="Arial" w:cs="Arial"/>
          <w:sz w:val="20"/>
          <w:szCs w:val="20"/>
        </w:rPr>
      </w:pPr>
      <w:r w:rsidRPr="00C128EB">
        <w:rPr>
          <w:rFonts w:ascii="Arial" w:hAnsi="Arial" w:cs="Arial"/>
          <w:sz w:val="20"/>
          <w:szCs w:val="20"/>
        </w:rPr>
        <w:t xml:space="preserve">The CONTRACTOR is authorized to transfer up to 10% of the </w:t>
      </w:r>
      <w:r>
        <w:rPr>
          <w:rFonts w:ascii="Arial" w:hAnsi="Arial" w:cs="Arial"/>
          <w:sz w:val="20"/>
          <w:szCs w:val="20"/>
        </w:rPr>
        <w:t>total award between the categories of expense identified above.</w:t>
      </w:r>
    </w:p>
    <w:p w14:paraId="1D703B7A" w14:textId="77777777" w:rsidR="00C128EB" w:rsidRDefault="00C128EB" w:rsidP="00C128EB">
      <w:pPr>
        <w:jc w:val="both"/>
        <w:rPr>
          <w:rFonts w:ascii="Arial" w:hAnsi="Arial" w:cs="Arial"/>
          <w:sz w:val="20"/>
          <w:szCs w:val="20"/>
        </w:rPr>
      </w:pPr>
    </w:p>
    <w:p w14:paraId="11AFEB66" w14:textId="3C1F12AA" w:rsidR="00C128EB" w:rsidRPr="00C128EB" w:rsidRDefault="00C128EB" w:rsidP="00C128EB">
      <w:pPr>
        <w:spacing w:after="480"/>
        <w:jc w:val="both"/>
        <w:rPr>
          <w:rFonts w:ascii="Arial" w:hAnsi="Arial" w:cs="Arial"/>
          <w:sz w:val="20"/>
          <w:szCs w:val="20"/>
        </w:rPr>
        <w:sectPr w:rsidR="00C128EB" w:rsidRPr="00C128EB" w:rsidSect="001E4B54">
          <w:headerReference w:type="default" r:id="rId22"/>
          <w:footerReference w:type="default" r:id="rId23"/>
          <w:pgSz w:w="12240" w:h="15840" w:code="1"/>
          <w:pgMar w:top="1872" w:right="1440" w:bottom="1008" w:left="1440" w:header="720" w:footer="432" w:gutter="0"/>
          <w:cols w:space="720"/>
          <w:docGrid w:linePitch="360"/>
        </w:sectPr>
      </w:pPr>
      <w:r>
        <w:rPr>
          <w:rFonts w:ascii="Arial" w:hAnsi="Arial" w:cs="Arial"/>
          <w:sz w:val="20"/>
          <w:szCs w:val="20"/>
        </w:rPr>
        <w:t>The CONTRACTOR is not eligible to request reimbursement until they have submitted a completed Federal Eligibility Package to COMMERCE.</w:t>
      </w:r>
    </w:p>
    <w:p w14:paraId="33A17D29" w14:textId="708F6CCC" w:rsidR="00C128EB" w:rsidRDefault="00C128EB" w:rsidP="00C128EB">
      <w:pPr>
        <w:spacing w:after="480"/>
        <w:rPr>
          <w:rFonts w:ascii="Arial" w:hAnsi="Arial" w:cs="Arial"/>
          <w:b/>
          <w:sz w:val="20"/>
          <w:szCs w:val="20"/>
        </w:rPr>
      </w:pPr>
      <w:r>
        <w:rPr>
          <w:rFonts w:ascii="Arial" w:hAnsi="Arial" w:cs="Arial"/>
          <w:b/>
          <w:sz w:val="20"/>
          <w:szCs w:val="20"/>
        </w:rPr>
        <w:t>To be Extracted from the Contractor’s Application</w:t>
      </w:r>
      <w:bookmarkStart w:id="25" w:name="_GoBack"/>
      <w:bookmarkEnd w:id="25"/>
    </w:p>
    <w:p w14:paraId="46F3DBC6" w14:textId="48146873" w:rsidR="009C7A05" w:rsidRDefault="009C7A05" w:rsidP="009C7A05">
      <w:pPr>
        <w:rPr>
          <w:rFonts w:ascii="Arial" w:hAnsi="Arial" w:cs="Arial"/>
          <w:b/>
          <w:sz w:val="20"/>
          <w:szCs w:val="20"/>
        </w:rPr>
      </w:pPr>
      <w:r>
        <w:rPr>
          <w:rFonts w:ascii="Arial" w:hAnsi="Arial" w:cs="Arial"/>
          <w:b/>
          <w:sz w:val="20"/>
          <w:szCs w:val="20"/>
        </w:rPr>
        <w:t>The Reporting requirements shall include a variation of the following terms:</w:t>
      </w:r>
    </w:p>
    <w:p w14:paraId="144322C9" w14:textId="77777777" w:rsidR="009C7A05" w:rsidRDefault="009C7A05" w:rsidP="009C7A05">
      <w:pPr>
        <w:rPr>
          <w:rFonts w:ascii="Arial" w:hAnsi="Arial" w:cs="Arial"/>
          <w:b/>
          <w:sz w:val="20"/>
          <w:szCs w:val="20"/>
        </w:rPr>
      </w:pPr>
    </w:p>
    <w:p w14:paraId="6E9A230D" w14:textId="77777777" w:rsidR="009C7A05" w:rsidRDefault="009C7A05" w:rsidP="009C7A05">
      <w:pPr>
        <w:rPr>
          <w:rFonts w:ascii="Arial" w:hAnsi="Arial" w:cs="Arial"/>
          <w:b/>
          <w:sz w:val="20"/>
          <w:szCs w:val="20"/>
        </w:rPr>
      </w:pPr>
    </w:p>
    <w:p w14:paraId="01689253" w14:textId="77777777" w:rsidR="009C7A05" w:rsidRDefault="009C7A05" w:rsidP="009C7A05">
      <w:pPr>
        <w:pStyle w:val="ListParagraph"/>
        <w:ind w:left="0"/>
        <w:rPr>
          <w:rFonts w:ascii="Arial" w:hAnsi="Arial" w:cs="Arial"/>
          <w:sz w:val="20"/>
          <w:szCs w:val="20"/>
        </w:rPr>
      </w:pPr>
      <w:r w:rsidRPr="00177A3C">
        <w:rPr>
          <w:rFonts w:ascii="Arial" w:hAnsi="Arial" w:cs="Arial"/>
          <w:sz w:val="20"/>
          <w:szCs w:val="20"/>
        </w:rPr>
        <w:t>The Contractor will report on a quarterly basis on each of the supported activities including those identified above</w:t>
      </w:r>
      <w:r>
        <w:rPr>
          <w:rFonts w:ascii="Arial" w:hAnsi="Arial" w:cs="Arial"/>
          <w:sz w:val="20"/>
          <w:szCs w:val="20"/>
        </w:rPr>
        <w:t xml:space="preserve">.  In addition to quantitative performance measures the Contractor will provide a brief narrative summary of the activities and benefits of this project.  </w:t>
      </w:r>
      <w:r w:rsidRPr="00177A3C">
        <w:rPr>
          <w:rFonts w:ascii="Arial" w:hAnsi="Arial" w:cs="Arial"/>
          <w:sz w:val="20"/>
          <w:szCs w:val="20"/>
        </w:rPr>
        <w:t>Quarterly reports will be due the 15</w:t>
      </w:r>
      <w:r w:rsidRPr="00177A3C">
        <w:rPr>
          <w:rFonts w:ascii="Arial" w:hAnsi="Arial" w:cs="Arial"/>
          <w:sz w:val="20"/>
          <w:szCs w:val="20"/>
          <w:vertAlign w:val="superscript"/>
        </w:rPr>
        <w:t>th</w:t>
      </w:r>
      <w:r w:rsidRPr="00177A3C">
        <w:rPr>
          <w:rFonts w:ascii="Arial" w:hAnsi="Arial" w:cs="Arial"/>
          <w:sz w:val="20"/>
          <w:szCs w:val="20"/>
        </w:rPr>
        <w:t xml:space="preserve"> day of the month following the end of each calendar quarter of the award per</w:t>
      </w:r>
      <w:r>
        <w:rPr>
          <w:rFonts w:ascii="Arial" w:hAnsi="Arial" w:cs="Arial"/>
          <w:sz w:val="20"/>
          <w:szCs w:val="20"/>
        </w:rPr>
        <w:t>iod.</w:t>
      </w:r>
    </w:p>
    <w:p w14:paraId="6D9335B3" w14:textId="77777777" w:rsidR="009C7A05" w:rsidRDefault="009C7A05" w:rsidP="009C7A05">
      <w:pPr>
        <w:rPr>
          <w:rFonts w:ascii="Arial" w:hAnsi="Arial" w:cs="Arial"/>
          <w:sz w:val="20"/>
          <w:szCs w:val="20"/>
        </w:rPr>
      </w:pPr>
    </w:p>
    <w:p w14:paraId="494DC10D" w14:textId="23C23C62" w:rsidR="009C7A05" w:rsidRDefault="009C7A05" w:rsidP="009C7A05">
      <w:pPr>
        <w:spacing w:after="480"/>
        <w:rPr>
          <w:rFonts w:ascii="Arial" w:hAnsi="Arial" w:cs="Arial"/>
          <w:b/>
          <w:sz w:val="20"/>
          <w:szCs w:val="20"/>
        </w:rPr>
      </w:pPr>
      <w:r w:rsidRPr="00C128EB">
        <w:rPr>
          <w:rFonts w:ascii="Arial" w:hAnsi="Arial" w:cs="Arial"/>
          <w:sz w:val="20"/>
          <w:szCs w:val="20"/>
        </w:rPr>
        <w:t xml:space="preserve">The CONTRACTOR </w:t>
      </w:r>
      <w:r>
        <w:rPr>
          <w:rFonts w:ascii="Arial" w:hAnsi="Arial" w:cs="Arial"/>
          <w:sz w:val="20"/>
          <w:szCs w:val="20"/>
        </w:rPr>
        <w:t>shall report quarterly the number of individuals (employees) supported in part or in whole with funds provided through this CONTRACT.</w:t>
      </w:r>
    </w:p>
    <w:p w14:paraId="7AE74271" w14:textId="6CD3921E" w:rsidR="0010201B" w:rsidRDefault="0010201B" w:rsidP="00C128EB">
      <w:pPr>
        <w:spacing w:after="480"/>
        <w:rPr>
          <w:rFonts w:ascii="Arial" w:hAnsi="Arial" w:cs="Arial"/>
          <w:b/>
          <w:sz w:val="20"/>
          <w:szCs w:val="20"/>
        </w:rPr>
      </w:pPr>
    </w:p>
    <w:p w14:paraId="14ECDE04" w14:textId="77777777" w:rsidR="0010201B" w:rsidRPr="00637369" w:rsidRDefault="0010201B" w:rsidP="00701108">
      <w:pPr>
        <w:jc w:val="both"/>
        <w:rPr>
          <w:rFonts w:ascii="Arial" w:hAnsi="Arial" w:cs="Arial"/>
          <w:b/>
          <w:sz w:val="20"/>
          <w:szCs w:val="20"/>
        </w:rPr>
      </w:pPr>
    </w:p>
    <w:p w14:paraId="5E0E07C2" w14:textId="77777777" w:rsidR="0010201B" w:rsidRDefault="0010201B" w:rsidP="00701108">
      <w:pPr>
        <w:jc w:val="both"/>
      </w:pPr>
    </w:p>
    <w:p w14:paraId="5B4C822E" w14:textId="77777777" w:rsidR="001E4B54" w:rsidRDefault="001E4B54" w:rsidP="00701108">
      <w:pPr>
        <w:jc w:val="both"/>
      </w:pPr>
    </w:p>
    <w:sectPr w:rsidR="001E4B54" w:rsidSect="001E4B54">
      <w:headerReference w:type="default" r:id="rId24"/>
      <w:pgSz w:w="12240" w:h="15840" w:code="1"/>
      <w:pgMar w:top="1872" w:right="1440" w:bottom="1008" w:left="1440" w:header="72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Champion, Sarah (COM)" w:date="2019-05-14T16:05:00Z" w:initials="CS(">
    <w:p w14:paraId="3EC8BA41" w14:textId="5CDF832B" w:rsidR="004D2557" w:rsidRDefault="004D2557">
      <w:pPr>
        <w:pStyle w:val="CommentText"/>
      </w:pPr>
      <w:r>
        <w:rPr>
          <w:rStyle w:val="CommentReference"/>
        </w:rPr>
        <w:annotationRef/>
      </w:r>
      <w:r>
        <w:t>If you are adding any other attachments, list them here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C8BA4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22669" w14:textId="77777777" w:rsidR="00E748E4" w:rsidRDefault="00E748E4" w:rsidP="006F19C2">
      <w:r>
        <w:separator/>
      </w:r>
    </w:p>
  </w:endnote>
  <w:endnote w:type="continuationSeparator" w:id="0">
    <w:p w14:paraId="1E40D2B0" w14:textId="77777777" w:rsidR="00E748E4" w:rsidRDefault="00E748E4" w:rsidP="006F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A4D3D" w14:textId="4B450CFD" w:rsidR="00E748E4" w:rsidRPr="00B321F6" w:rsidRDefault="00E748E4" w:rsidP="00B321F6">
    <w:pPr>
      <w:pStyle w:val="Footer"/>
      <w:tabs>
        <w:tab w:val="clear" w:pos="4320"/>
        <w:tab w:val="clear" w:pos="8640"/>
        <w:tab w:val="right" w:pos="8928"/>
      </w:tabs>
      <w:rPr>
        <w:rFonts w:ascii="Arial" w:hAnsi="Arial" w:cs="Arial"/>
        <w:sz w:val="20"/>
      </w:rPr>
    </w:pPr>
    <w:r w:rsidRPr="00A54DEA">
      <w:rPr>
        <w:rStyle w:val="PageNumber"/>
        <w:rFonts w:ascii="Arial" w:hAnsi="Arial" w:cs="Arial"/>
        <w:sz w:val="20"/>
      </w:rPr>
      <w:tab/>
    </w:r>
    <w:r w:rsidRPr="00A54DEA">
      <w:rPr>
        <w:rStyle w:val="PageNumber"/>
        <w:rFonts w:ascii="Arial" w:hAnsi="Arial" w:cs="Arial"/>
        <w:sz w:val="20"/>
      </w:rPr>
      <w:fldChar w:fldCharType="begin"/>
    </w:r>
    <w:r w:rsidRPr="00A54DEA">
      <w:rPr>
        <w:rStyle w:val="PageNumber"/>
        <w:rFonts w:ascii="Arial" w:hAnsi="Arial" w:cs="Arial"/>
        <w:sz w:val="20"/>
      </w:rPr>
      <w:instrText xml:space="preserve"> PAGE </w:instrText>
    </w:r>
    <w:r w:rsidRPr="00A54DEA">
      <w:rPr>
        <w:rStyle w:val="PageNumber"/>
        <w:rFonts w:ascii="Arial" w:hAnsi="Arial" w:cs="Arial"/>
        <w:sz w:val="20"/>
      </w:rPr>
      <w:fldChar w:fldCharType="separate"/>
    </w:r>
    <w:r w:rsidR="00392A4C">
      <w:rPr>
        <w:rStyle w:val="PageNumber"/>
        <w:rFonts w:ascii="Arial" w:hAnsi="Arial" w:cs="Arial"/>
        <w:noProof/>
        <w:sz w:val="20"/>
      </w:rPr>
      <w:t>ii</w:t>
    </w:r>
    <w:r w:rsidRPr="00A54DEA">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CE5D" w14:textId="05AF46D2" w:rsidR="00E748E4" w:rsidRPr="005F5007" w:rsidRDefault="00E748E4" w:rsidP="00B321F6">
    <w:pPr>
      <w:pStyle w:val="Footer"/>
      <w:tabs>
        <w:tab w:val="clear" w:pos="4320"/>
        <w:tab w:val="clear" w:pos="8640"/>
        <w:tab w:val="right" w:pos="10800"/>
      </w:tabs>
      <w:rPr>
        <w:rFonts w:ascii="Arial" w:hAnsi="Arial" w:cs="Arial"/>
        <w:sz w:val="20"/>
        <w:szCs w:val="20"/>
      </w:rPr>
    </w:pPr>
    <w:r w:rsidRPr="00A54DEA">
      <w:rPr>
        <w:rFonts w:ascii="Arial" w:hAnsi="Arial" w:cs="Arial"/>
        <w:sz w:val="20"/>
        <w:szCs w:val="20"/>
      </w:rPr>
      <w:tab/>
    </w:r>
    <w:r>
      <w:rPr>
        <w:rFonts w:ascii="Arial" w:hAnsi="Arial" w:cs="Arial"/>
        <w:sz w:val="20"/>
        <w:szCs w:val="20"/>
      </w:rPr>
      <w:t>iii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5517E" w14:textId="77777777" w:rsidR="00E748E4" w:rsidRPr="00637369" w:rsidRDefault="00E748E4" w:rsidP="001E4B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39BC2" w14:textId="77777777" w:rsidR="00E748E4" w:rsidRPr="00347A40" w:rsidRDefault="00E748E4" w:rsidP="001E4B5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D3FBE" w14:textId="77777777" w:rsidR="00E748E4" w:rsidRDefault="00E748E4" w:rsidP="006F19C2">
      <w:r>
        <w:separator/>
      </w:r>
    </w:p>
  </w:footnote>
  <w:footnote w:type="continuationSeparator" w:id="0">
    <w:p w14:paraId="5D36E33F" w14:textId="77777777" w:rsidR="00E748E4" w:rsidRDefault="00E748E4" w:rsidP="006F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F5D87" w14:textId="0ED1069A" w:rsidR="00E748E4" w:rsidRPr="000F101C" w:rsidRDefault="00FF48EE" w:rsidP="00FF48EE">
    <w:pPr>
      <w:pStyle w:val="Header"/>
      <w:tabs>
        <w:tab w:val="clear" w:pos="4320"/>
        <w:tab w:val="clear" w:pos="8640"/>
        <w:tab w:val="left" w:pos="5410"/>
      </w:tabs>
    </w:pPr>
    <w:r w:rsidRPr="00FF48EE">
      <w:rPr>
        <w:noProof/>
      </w:rPr>
      <w:drawing>
        <wp:inline distT="0" distB="0" distL="0" distR="0" wp14:anchorId="33D64D1B" wp14:editId="448C5819">
          <wp:extent cx="2559050" cy="1117557"/>
          <wp:effectExtent l="0" t="0" r="0" b="0"/>
          <wp:docPr id="1" name="Picture 1" descr="C:\Users\Sarahch\AppData\Local\Temp\Temp1_MSWord_Use.zip\MSWord_Use\Logo_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ch\AppData\Local\Temp\Temp1_MSWord_Use.zip\MSWord_Use\Logo__Standar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7841" cy="1138864"/>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9612D" w14:textId="77777777" w:rsidR="00E748E4" w:rsidRPr="005B74FF" w:rsidRDefault="00E748E4" w:rsidP="001E4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8450F" w14:textId="77777777" w:rsidR="00E748E4" w:rsidRPr="00B37977" w:rsidRDefault="00E748E4" w:rsidP="001E4B54">
    <w:pPr>
      <w:pStyle w:val="Header"/>
      <w:jc w:val="center"/>
      <w:rPr>
        <w:rFonts w:ascii="Arial" w:hAnsi="Arial" w:cs="Arial"/>
        <w:b/>
        <w:sz w:val="22"/>
        <w:szCs w:val="22"/>
      </w:rPr>
    </w:pPr>
    <w:r w:rsidRPr="00B37977">
      <w:rPr>
        <w:rFonts w:ascii="Arial" w:hAnsi="Arial" w:cs="Arial"/>
        <w:b/>
        <w:sz w:val="22"/>
        <w:szCs w:val="22"/>
      </w:rPr>
      <w:t>FACE SHEET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FE1D2" w14:textId="0F9BFEC8" w:rsidR="00E748E4" w:rsidRPr="00E33ED5" w:rsidRDefault="00C61649" w:rsidP="00C61649">
    <w:pPr>
      <w:pStyle w:val="Header"/>
      <w:tabs>
        <w:tab w:val="clear" w:pos="4320"/>
        <w:tab w:val="clear" w:pos="8640"/>
        <w:tab w:val="center" w:pos="4680"/>
        <w:tab w:val="right" w:pos="9360"/>
      </w:tabs>
      <w:rPr>
        <w:rFonts w:ascii="Arial" w:hAnsi="Arial" w:cs="Arial"/>
        <w:b/>
        <w:sz w:val="20"/>
        <w:szCs w:val="20"/>
      </w:rPr>
    </w:pPr>
    <w:r>
      <w:rPr>
        <w:rFonts w:ascii="Arial" w:hAnsi="Arial" w:cs="Arial"/>
        <w:b/>
        <w:sz w:val="20"/>
        <w:szCs w:val="20"/>
      </w:rPr>
      <w:tab/>
    </w:r>
    <w:r w:rsidR="00A10CF7">
      <w:rPr>
        <w:rFonts w:ascii="Arial" w:hAnsi="Arial" w:cs="Arial"/>
        <w:b/>
        <w:sz w:val="20"/>
        <w:szCs w:val="20"/>
      </w:rPr>
      <w:t>SPECIAL</w:t>
    </w:r>
    <w:r w:rsidR="00E748E4" w:rsidRPr="00E33ED5">
      <w:rPr>
        <w:rFonts w:ascii="Arial" w:hAnsi="Arial" w:cs="Arial"/>
        <w:b/>
        <w:sz w:val="20"/>
        <w:szCs w:val="20"/>
      </w:rPr>
      <w:t xml:space="preserve"> TERMS AND CONDITIONS</w:t>
    </w:r>
    <w:r>
      <w:rPr>
        <w:rFonts w:ascii="Arial" w:hAnsi="Arial" w:cs="Arial"/>
        <w:b/>
        <w:sz w:val="20"/>
        <w:szCs w:val="20"/>
      </w:rPr>
      <w:tab/>
      <w:t>F20-3144C-</w:t>
    </w:r>
    <w:r w:rsidRPr="00392A4C">
      <w:rPr>
        <w:rFonts w:ascii="Arial" w:hAnsi="Arial" w:cs="Arial"/>
        <w:b/>
        <w:sz w:val="20"/>
        <w:szCs w:val="20"/>
        <w:highlight w:val="lightGray"/>
        <w:shd w:val="clear" w:color="auto" w:fill="BFBFBF" w:themeFill="background1" w:themeFillShade="BF"/>
      </w:rPr>
      <w:t>###</w:t>
    </w:r>
  </w:p>
  <w:p w14:paraId="3B7F2D3C" w14:textId="4E9BADF2" w:rsidR="00E748E4" w:rsidRPr="00E33ED5" w:rsidRDefault="00E748E4" w:rsidP="00C61649">
    <w:pPr>
      <w:pStyle w:val="Header"/>
      <w:jc w:val="center"/>
      <w:rPr>
        <w:rFonts w:ascii="Arial" w:hAnsi="Arial" w:cs="Arial"/>
        <w:b/>
        <w:sz w:val="20"/>
        <w:szCs w:val="20"/>
      </w:rPr>
    </w:pPr>
    <w:r w:rsidRPr="00E33ED5">
      <w:rPr>
        <w:rFonts w:ascii="Arial" w:hAnsi="Arial" w:cs="Arial"/>
        <w:b/>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40D45" w14:textId="2EBD0A3E" w:rsidR="00A10CF7" w:rsidRPr="00E33ED5" w:rsidRDefault="00C61649" w:rsidP="00C61649">
    <w:pPr>
      <w:pStyle w:val="Header"/>
      <w:tabs>
        <w:tab w:val="clear" w:pos="4320"/>
        <w:tab w:val="clear" w:pos="8640"/>
        <w:tab w:val="center" w:pos="4680"/>
        <w:tab w:val="right" w:pos="9360"/>
      </w:tabs>
      <w:rPr>
        <w:rFonts w:ascii="Arial" w:hAnsi="Arial" w:cs="Arial"/>
        <w:b/>
        <w:sz w:val="20"/>
        <w:szCs w:val="20"/>
      </w:rPr>
    </w:pPr>
    <w:r>
      <w:rPr>
        <w:rFonts w:ascii="Arial" w:hAnsi="Arial" w:cs="Arial"/>
        <w:b/>
        <w:sz w:val="20"/>
        <w:szCs w:val="20"/>
      </w:rPr>
      <w:tab/>
    </w:r>
    <w:r w:rsidR="00A10CF7">
      <w:rPr>
        <w:rFonts w:ascii="Arial" w:hAnsi="Arial" w:cs="Arial"/>
        <w:b/>
        <w:sz w:val="20"/>
        <w:szCs w:val="20"/>
      </w:rPr>
      <w:t>GENERAL</w:t>
    </w:r>
    <w:r w:rsidR="00A10CF7" w:rsidRPr="00E33ED5">
      <w:rPr>
        <w:rFonts w:ascii="Arial" w:hAnsi="Arial" w:cs="Arial"/>
        <w:b/>
        <w:sz w:val="20"/>
        <w:szCs w:val="20"/>
      </w:rPr>
      <w:t xml:space="preserve"> TERMS AND CONDITIONS</w:t>
    </w:r>
    <w:r>
      <w:rPr>
        <w:rFonts w:ascii="Arial" w:hAnsi="Arial" w:cs="Arial"/>
        <w:b/>
        <w:sz w:val="20"/>
        <w:szCs w:val="20"/>
      </w:rPr>
      <w:tab/>
      <w:t>F20-3144C-</w:t>
    </w:r>
    <w:r w:rsidRPr="00C61649">
      <w:rPr>
        <w:rFonts w:ascii="Arial" w:hAnsi="Arial" w:cs="Arial"/>
        <w:b/>
        <w:sz w:val="20"/>
        <w:szCs w:val="20"/>
        <w:highlight w:val="lightGray"/>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0E23" w14:textId="1BE1D34D" w:rsidR="00C61649" w:rsidRDefault="00C61649" w:rsidP="00C61649">
    <w:pPr>
      <w:pStyle w:val="Header"/>
      <w:tabs>
        <w:tab w:val="clear" w:pos="4320"/>
        <w:tab w:val="center" w:pos="4680"/>
      </w:tabs>
      <w:jc w:val="right"/>
      <w:rPr>
        <w:rFonts w:ascii="Arial" w:hAnsi="Arial" w:cs="Arial"/>
        <w:b/>
        <w:sz w:val="20"/>
        <w:szCs w:val="20"/>
      </w:rPr>
    </w:pPr>
    <w:r>
      <w:rPr>
        <w:rFonts w:ascii="Arial" w:hAnsi="Arial" w:cs="Arial"/>
        <w:b/>
        <w:sz w:val="20"/>
        <w:szCs w:val="20"/>
      </w:rPr>
      <w:t>F20-3144C-</w:t>
    </w:r>
    <w:r w:rsidRPr="00C61649">
      <w:rPr>
        <w:rFonts w:ascii="Arial" w:hAnsi="Arial" w:cs="Arial"/>
        <w:b/>
        <w:sz w:val="20"/>
        <w:szCs w:val="20"/>
        <w:highlight w:val="lightGray"/>
      </w:rPr>
      <w:t>###</w:t>
    </w:r>
  </w:p>
  <w:p w14:paraId="483CE80A" w14:textId="5BCFE71B" w:rsidR="00E748E4" w:rsidRPr="00637369" w:rsidRDefault="00C61649" w:rsidP="00C61649">
    <w:pPr>
      <w:pStyle w:val="Header"/>
      <w:tabs>
        <w:tab w:val="clear" w:pos="4320"/>
        <w:tab w:val="clear" w:pos="8640"/>
        <w:tab w:val="center" w:pos="4680"/>
        <w:tab w:val="right" w:pos="9360"/>
      </w:tabs>
      <w:rPr>
        <w:rFonts w:ascii="Arial" w:hAnsi="Arial" w:cs="Arial"/>
        <w:b/>
        <w:sz w:val="20"/>
        <w:szCs w:val="20"/>
      </w:rPr>
    </w:pPr>
    <w:r>
      <w:rPr>
        <w:rFonts w:ascii="Arial" w:hAnsi="Arial" w:cs="Arial"/>
        <w:b/>
        <w:sz w:val="20"/>
        <w:szCs w:val="20"/>
      </w:rPr>
      <w:tab/>
      <w:t>Scope of Work</w:t>
    </w:r>
    <w:r>
      <w:rPr>
        <w:rFonts w:ascii="Arial" w:hAnsi="Arial" w:cs="Arial"/>
        <w:b/>
        <w:sz w:val="20"/>
        <w:szCs w:val="20"/>
      </w:rPr>
      <w:tab/>
    </w:r>
    <w:r w:rsidR="00E748E4">
      <w:rPr>
        <w:rFonts w:ascii="Arial" w:hAnsi="Arial" w:cs="Arial"/>
        <w:b/>
        <w:sz w:val="20"/>
        <w:szCs w:val="20"/>
      </w:rPr>
      <w:t>Attachment 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33342" w14:textId="77777777" w:rsidR="00C128EB" w:rsidRDefault="00C128EB" w:rsidP="00C61649">
    <w:pPr>
      <w:pStyle w:val="Header"/>
      <w:tabs>
        <w:tab w:val="clear" w:pos="4320"/>
        <w:tab w:val="center" w:pos="4680"/>
      </w:tabs>
      <w:jc w:val="right"/>
      <w:rPr>
        <w:rFonts w:ascii="Arial" w:hAnsi="Arial" w:cs="Arial"/>
        <w:b/>
        <w:sz w:val="20"/>
        <w:szCs w:val="20"/>
      </w:rPr>
    </w:pPr>
    <w:r>
      <w:rPr>
        <w:rFonts w:ascii="Arial" w:hAnsi="Arial" w:cs="Arial"/>
        <w:b/>
        <w:sz w:val="20"/>
        <w:szCs w:val="20"/>
      </w:rPr>
      <w:t>F20-3144C-</w:t>
    </w:r>
    <w:r w:rsidRPr="00C61649">
      <w:rPr>
        <w:rFonts w:ascii="Arial" w:hAnsi="Arial" w:cs="Arial"/>
        <w:b/>
        <w:sz w:val="20"/>
        <w:szCs w:val="20"/>
        <w:highlight w:val="lightGray"/>
      </w:rPr>
      <w:t>###</w:t>
    </w:r>
  </w:p>
  <w:p w14:paraId="44E24258" w14:textId="296D3B02" w:rsidR="00C128EB" w:rsidRPr="00637369" w:rsidRDefault="00C128EB" w:rsidP="00C61649">
    <w:pPr>
      <w:pStyle w:val="Header"/>
      <w:tabs>
        <w:tab w:val="clear" w:pos="4320"/>
        <w:tab w:val="clear" w:pos="8640"/>
        <w:tab w:val="center" w:pos="4680"/>
        <w:tab w:val="right" w:pos="9360"/>
      </w:tabs>
      <w:rPr>
        <w:rFonts w:ascii="Arial" w:hAnsi="Arial" w:cs="Arial"/>
        <w:b/>
        <w:sz w:val="20"/>
        <w:szCs w:val="20"/>
      </w:rPr>
    </w:pPr>
    <w:r>
      <w:rPr>
        <w:rFonts w:ascii="Arial" w:hAnsi="Arial" w:cs="Arial"/>
        <w:b/>
        <w:sz w:val="20"/>
        <w:szCs w:val="20"/>
      </w:rPr>
      <w:tab/>
      <w:t>Budget</w:t>
    </w:r>
    <w:r>
      <w:rPr>
        <w:rFonts w:ascii="Arial" w:hAnsi="Arial" w:cs="Arial"/>
        <w:b/>
        <w:sz w:val="20"/>
        <w:szCs w:val="20"/>
      </w:rPr>
      <w:tab/>
      <w:t>Attachment B</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39296" w14:textId="77777777" w:rsidR="00C128EB" w:rsidRDefault="00C128EB" w:rsidP="00C61649">
    <w:pPr>
      <w:pStyle w:val="Header"/>
      <w:tabs>
        <w:tab w:val="clear" w:pos="4320"/>
        <w:tab w:val="center" w:pos="4680"/>
      </w:tabs>
      <w:jc w:val="right"/>
      <w:rPr>
        <w:rFonts w:ascii="Arial" w:hAnsi="Arial" w:cs="Arial"/>
        <w:b/>
        <w:sz w:val="20"/>
        <w:szCs w:val="20"/>
      </w:rPr>
    </w:pPr>
    <w:r>
      <w:rPr>
        <w:rFonts w:ascii="Arial" w:hAnsi="Arial" w:cs="Arial"/>
        <w:b/>
        <w:sz w:val="20"/>
        <w:szCs w:val="20"/>
      </w:rPr>
      <w:t>F20-3144C-</w:t>
    </w:r>
    <w:r w:rsidRPr="00C61649">
      <w:rPr>
        <w:rFonts w:ascii="Arial" w:hAnsi="Arial" w:cs="Arial"/>
        <w:b/>
        <w:sz w:val="20"/>
        <w:szCs w:val="20"/>
        <w:highlight w:val="lightGray"/>
      </w:rPr>
      <w:t>###</w:t>
    </w:r>
  </w:p>
  <w:p w14:paraId="548B3E69" w14:textId="77777777" w:rsidR="00C128EB" w:rsidRPr="00637369" w:rsidRDefault="00C128EB" w:rsidP="00C61649">
    <w:pPr>
      <w:pStyle w:val="Header"/>
      <w:tabs>
        <w:tab w:val="clear" w:pos="4320"/>
        <w:tab w:val="clear" w:pos="8640"/>
        <w:tab w:val="center" w:pos="4680"/>
        <w:tab w:val="right" w:pos="9360"/>
      </w:tabs>
      <w:rPr>
        <w:rFonts w:ascii="Arial" w:hAnsi="Arial" w:cs="Arial"/>
        <w:b/>
        <w:sz w:val="20"/>
        <w:szCs w:val="20"/>
      </w:rPr>
    </w:pPr>
    <w:r>
      <w:rPr>
        <w:rFonts w:ascii="Arial" w:hAnsi="Arial" w:cs="Arial"/>
        <w:b/>
        <w:sz w:val="20"/>
        <w:szCs w:val="20"/>
      </w:rPr>
      <w:tab/>
      <w:t>Reporting</w:t>
    </w:r>
    <w:r>
      <w:rPr>
        <w:rFonts w:ascii="Arial" w:hAnsi="Arial" w:cs="Arial"/>
        <w:b/>
        <w:sz w:val="20"/>
        <w:szCs w:val="20"/>
      </w:rPr>
      <w:tab/>
      <w:t>Attachment 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22A1C2"/>
    <w:lvl w:ilvl="0">
      <w:start w:val="1"/>
      <w:numFmt w:val="upperRoman"/>
      <w:pStyle w:val="Heading1"/>
      <w:lvlText w:val="%1."/>
      <w:lvlJc w:val="left"/>
      <w:pPr>
        <w:tabs>
          <w:tab w:val="num" w:pos="720"/>
        </w:tabs>
        <w:ind w:left="0" w:firstLine="0"/>
      </w:pPr>
      <w:rPr>
        <w:rFonts w:ascii="Times New Roman" w:hAnsi="Times New Roman" w:hint="default"/>
        <w:b/>
        <w:i w:val="0"/>
      </w:rPr>
    </w:lvl>
    <w:lvl w:ilvl="1">
      <w:start w:val="1"/>
      <w:numFmt w:val="upperLetter"/>
      <w:pStyle w:val="Heading2"/>
      <w:lvlText w:val="%2."/>
      <w:lvlJc w:val="left"/>
      <w:pPr>
        <w:tabs>
          <w:tab w:val="num" w:pos="0"/>
        </w:tabs>
        <w:ind w:left="0" w:firstLine="0"/>
      </w:pPr>
      <w:rPr>
        <w:rFonts w:hint="default"/>
      </w:rPr>
    </w:lvl>
    <w:lvl w:ilvl="2">
      <w:start w:val="1"/>
      <w:numFmt w:val="decimal"/>
      <w:pStyle w:val="Heading3"/>
      <w:lvlText w:val="%3."/>
      <w:lvlJc w:val="left"/>
      <w:pPr>
        <w:tabs>
          <w:tab w:val="num" w:pos="0"/>
        </w:tabs>
        <w:ind w:left="0" w:firstLine="0"/>
      </w:pPr>
      <w:rPr>
        <w:rFonts w:hint="default"/>
      </w:rPr>
    </w:lvl>
    <w:lvl w:ilvl="3">
      <w:start w:val="1"/>
      <w:numFmt w:val="lowerLetter"/>
      <w:pStyle w:val="Heading4"/>
      <w:lvlText w:val="%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lowerLetter"/>
      <w:pStyle w:val="Heading6"/>
      <w:lvlText w:val="(%6)"/>
      <w:lvlJc w:val="left"/>
      <w:pPr>
        <w:tabs>
          <w:tab w:val="num" w:pos="0"/>
        </w:tabs>
        <w:ind w:left="0" w:firstLine="0"/>
      </w:pPr>
      <w:rPr>
        <w:rFonts w:hint="default"/>
      </w:rPr>
    </w:lvl>
    <w:lvl w:ilvl="6">
      <w:start w:val="1"/>
      <w:numFmt w:val="lowerRoman"/>
      <w:pStyle w:val="Heading7"/>
      <w:lvlText w:val="%7)"/>
      <w:lvlJc w:val="left"/>
      <w:pPr>
        <w:tabs>
          <w:tab w:val="num" w:pos="0"/>
        </w:tabs>
        <w:ind w:left="0" w:firstLine="0"/>
      </w:pPr>
      <w:rPr>
        <w:rFonts w:hint="default"/>
      </w:rPr>
    </w:lvl>
    <w:lvl w:ilvl="7">
      <w:start w:val="1"/>
      <w:numFmt w:val="lowerLetter"/>
      <w:pStyle w:val="Heading8"/>
      <w:lvlText w:val="%8)"/>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 w15:restartNumberingAfterBreak="0">
    <w:nsid w:val="042F3E5F"/>
    <w:multiLevelType w:val="hybridMultilevel"/>
    <w:tmpl w:val="04BC11B4"/>
    <w:lvl w:ilvl="0" w:tplc="9F144B90">
      <w:start w:val="1"/>
      <w:numFmt w:val="lowerRoman"/>
      <w:lvlText w:val="%1."/>
      <w:lvlJc w:val="righ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E0711"/>
    <w:multiLevelType w:val="hybridMultilevel"/>
    <w:tmpl w:val="AE825CF4"/>
    <w:lvl w:ilvl="0" w:tplc="6AB624D2">
      <w:start w:val="10"/>
      <w:numFmt w:val="decimal"/>
      <w:lvlText w:val="%1."/>
      <w:lvlJc w:val="left"/>
      <w:pPr>
        <w:tabs>
          <w:tab w:val="num" w:pos="1440"/>
        </w:tabs>
        <w:ind w:left="144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F0241"/>
    <w:multiLevelType w:val="hybridMultilevel"/>
    <w:tmpl w:val="5890EF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E0B12"/>
    <w:multiLevelType w:val="hybridMultilevel"/>
    <w:tmpl w:val="4446BD0C"/>
    <w:lvl w:ilvl="0" w:tplc="82765A0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4732C9"/>
    <w:multiLevelType w:val="hybridMultilevel"/>
    <w:tmpl w:val="E0769C3E"/>
    <w:lvl w:ilvl="0" w:tplc="44746C22">
      <w:start w:val="1"/>
      <w:numFmt w:val="bullet"/>
      <w:lvlText w:val=""/>
      <w:lvlJc w:val="left"/>
      <w:pPr>
        <w:tabs>
          <w:tab w:val="num" w:pos="1440"/>
        </w:tabs>
        <w:ind w:left="1440" w:hanging="360"/>
      </w:pPr>
      <w:rPr>
        <w:rFonts w:ascii="Symbol" w:hAnsi="Symbol" w:hint="default"/>
        <w:b w:val="0"/>
        <w:i w:val="0"/>
        <w:sz w:val="20"/>
      </w:rPr>
    </w:lvl>
    <w:lvl w:ilvl="1" w:tplc="20A47B76">
      <w:start w:val="11"/>
      <w:numFmt w:val="decimal"/>
      <w:lvlText w:val="%2."/>
      <w:lvlJc w:val="left"/>
      <w:pPr>
        <w:tabs>
          <w:tab w:val="num" w:pos="360"/>
        </w:tabs>
        <w:ind w:left="360" w:hanging="360"/>
      </w:pPr>
      <w:rPr>
        <w:rFonts w:ascii="Arial" w:hAnsi="Arial" w:hint="default"/>
        <w:b/>
        <w:i w:val="0"/>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906C91"/>
    <w:multiLevelType w:val="hybridMultilevel"/>
    <w:tmpl w:val="6F9400D6"/>
    <w:lvl w:ilvl="0" w:tplc="0B66B86C">
      <w:start w:val="1"/>
      <w:numFmt w:val="upperLetter"/>
      <w:lvlText w:val="%1."/>
      <w:lvlJc w:val="left"/>
      <w:pPr>
        <w:tabs>
          <w:tab w:val="num" w:pos="720"/>
        </w:tabs>
        <w:ind w:left="720" w:hanging="36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9C29CA"/>
    <w:multiLevelType w:val="hybridMultilevel"/>
    <w:tmpl w:val="2B560208"/>
    <w:lvl w:ilvl="0" w:tplc="5566A48A">
      <w:start w:val="1"/>
      <w:numFmt w:val="decimal"/>
      <w:lvlText w:val="%1."/>
      <w:lvlJc w:val="right"/>
      <w:pPr>
        <w:tabs>
          <w:tab w:val="num" w:pos="1440"/>
        </w:tabs>
        <w:ind w:left="1440" w:hanging="648"/>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0E2922"/>
    <w:multiLevelType w:val="hybridMultilevel"/>
    <w:tmpl w:val="0470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A3D6E"/>
    <w:multiLevelType w:val="hybridMultilevel"/>
    <w:tmpl w:val="E01A0734"/>
    <w:lvl w:ilvl="0" w:tplc="97308CE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534713"/>
    <w:multiLevelType w:val="singleLevel"/>
    <w:tmpl w:val="0F521016"/>
    <w:lvl w:ilvl="0">
      <w:start w:val="1"/>
      <w:numFmt w:val="upperLetter"/>
      <w:lvlText w:val="%1."/>
      <w:lvlJc w:val="left"/>
      <w:pPr>
        <w:ind w:left="360" w:hanging="360"/>
      </w:pPr>
      <w:rPr>
        <w:rFonts w:hint="default"/>
        <w:b/>
      </w:rPr>
    </w:lvl>
  </w:abstractNum>
  <w:abstractNum w:abstractNumId="11" w15:restartNumberingAfterBreak="0">
    <w:nsid w:val="20563564"/>
    <w:multiLevelType w:val="hybridMultilevel"/>
    <w:tmpl w:val="AEF6B4AC"/>
    <w:lvl w:ilvl="0" w:tplc="DC6C9BB2">
      <w:start w:val="1"/>
      <w:numFmt w:val="upperLetter"/>
      <w:lvlText w:val="%1."/>
      <w:lvlJc w:val="left"/>
      <w:pPr>
        <w:tabs>
          <w:tab w:val="num" w:pos="720"/>
        </w:tabs>
        <w:ind w:left="720" w:hanging="360"/>
      </w:pPr>
      <w:rPr>
        <w:rFonts w:ascii="Arial" w:hAnsi="Arial" w:cs="Arial" w:hint="default"/>
        <w:b w:val="0"/>
        <w:i w:val="0"/>
        <w:sz w:val="20"/>
        <w:szCs w:val="20"/>
      </w:rPr>
    </w:lvl>
    <w:lvl w:ilvl="1" w:tplc="F62827FA">
      <w:start w:val="4"/>
      <w:numFmt w:val="upperLetter"/>
      <w:lvlText w:val="%2."/>
      <w:lvlJc w:val="left"/>
      <w:pPr>
        <w:tabs>
          <w:tab w:val="num" w:pos="720"/>
        </w:tabs>
        <w:ind w:left="720" w:hanging="360"/>
      </w:pPr>
      <w:rPr>
        <w:rFonts w:ascii="Arial" w:hAnsi="Arial" w:cs="Arial" w:hint="default"/>
        <w:b/>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724AA9"/>
    <w:multiLevelType w:val="hybridMultilevel"/>
    <w:tmpl w:val="8AB6F860"/>
    <w:lvl w:ilvl="0" w:tplc="7F7661BA">
      <w:start w:val="1"/>
      <w:numFmt w:val="decimal"/>
      <w:lvlText w:val="%1."/>
      <w:lvlJc w:val="left"/>
      <w:pPr>
        <w:tabs>
          <w:tab w:val="num" w:pos="1080"/>
        </w:tabs>
        <w:ind w:left="1080" w:hanging="360"/>
      </w:pPr>
      <w:rPr>
        <w:rFonts w:hint="default"/>
      </w:rPr>
    </w:lvl>
    <w:lvl w:ilvl="1" w:tplc="34F61BD6">
      <w:start w:val="6"/>
      <w:numFmt w:val="decimal"/>
      <w:lvlText w:val="%2."/>
      <w:lvlJc w:val="left"/>
      <w:pPr>
        <w:tabs>
          <w:tab w:val="num" w:pos="360"/>
        </w:tabs>
        <w:ind w:left="360" w:hanging="360"/>
      </w:pPr>
      <w:rPr>
        <w:rFonts w:ascii="Arial" w:hAnsi="Arial" w:hint="default"/>
        <w:b/>
        <w:i w:val="0"/>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2B70A0C"/>
    <w:multiLevelType w:val="hybridMultilevel"/>
    <w:tmpl w:val="1AD4A946"/>
    <w:lvl w:ilvl="0" w:tplc="F0A48BAC">
      <w:start w:val="2"/>
      <w:numFmt w:val="upperLetter"/>
      <w:lvlText w:val="%1."/>
      <w:lvlJc w:val="left"/>
      <w:pPr>
        <w:tabs>
          <w:tab w:val="num" w:pos="688"/>
        </w:tabs>
        <w:ind w:left="688" w:hanging="360"/>
      </w:pPr>
      <w:rPr>
        <w:rFonts w:hint="default"/>
      </w:rPr>
    </w:lvl>
    <w:lvl w:ilvl="1" w:tplc="04090019" w:tentative="1">
      <w:start w:val="1"/>
      <w:numFmt w:val="lowerLetter"/>
      <w:lvlText w:val="%2."/>
      <w:lvlJc w:val="left"/>
      <w:pPr>
        <w:tabs>
          <w:tab w:val="num" w:pos="1768"/>
        </w:tabs>
        <w:ind w:left="1768" w:hanging="360"/>
      </w:pPr>
    </w:lvl>
    <w:lvl w:ilvl="2" w:tplc="0409001B" w:tentative="1">
      <w:start w:val="1"/>
      <w:numFmt w:val="lowerRoman"/>
      <w:lvlText w:val="%3."/>
      <w:lvlJc w:val="right"/>
      <w:pPr>
        <w:tabs>
          <w:tab w:val="num" w:pos="2488"/>
        </w:tabs>
        <w:ind w:left="2488" w:hanging="180"/>
      </w:pPr>
    </w:lvl>
    <w:lvl w:ilvl="3" w:tplc="0409000F" w:tentative="1">
      <w:start w:val="1"/>
      <w:numFmt w:val="decimal"/>
      <w:lvlText w:val="%4."/>
      <w:lvlJc w:val="left"/>
      <w:pPr>
        <w:tabs>
          <w:tab w:val="num" w:pos="3208"/>
        </w:tabs>
        <w:ind w:left="3208" w:hanging="360"/>
      </w:pPr>
    </w:lvl>
    <w:lvl w:ilvl="4" w:tplc="04090019" w:tentative="1">
      <w:start w:val="1"/>
      <w:numFmt w:val="lowerLetter"/>
      <w:lvlText w:val="%5."/>
      <w:lvlJc w:val="left"/>
      <w:pPr>
        <w:tabs>
          <w:tab w:val="num" w:pos="3928"/>
        </w:tabs>
        <w:ind w:left="3928" w:hanging="360"/>
      </w:pPr>
    </w:lvl>
    <w:lvl w:ilvl="5" w:tplc="0409001B" w:tentative="1">
      <w:start w:val="1"/>
      <w:numFmt w:val="lowerRoman"/>
      <w:lvlText w:val="%6."/>
      <w:lvlJc w:val="right"/>
      <w:pPr>
        <w:tabs>
          <w:tab w:val="num" w:pos="4648"/>
        </w:tabs>
        <w:ind w:left="4648" w:hanging="180"/>
      </w:pPr>
    </w:lvl>
    <w:lvl w:ilvl="6" w:tplc="0409000F" w:tentative="1">
      <w:start w:val="1"/>
      <w:numFmt w:val="decimal"/>
      <w:lvlText w:val="%7."/>
      <w:lvlJc w:val="left"/>
      <w:pPr>
        <w:tabs>
          <w:tab w:val="num" w:pos="5368"/>
        </w:tabs>
        <w:ind w:left="5368" w:hanging="360"/>
      </w:pPr>
    </w:lvl>
    <w:lvl w:ilvl="7" w:tplc="04090019" w:tentative="1">
      <w:start w:val="1"/>
      <w:numFmt w:val="lowerLetter"/>
      <w:lvlText w:val="%8."/>
      <w:lvlJc w:val="left"/>
      <w:pPr>
        <w:tabs>
          <w:tab w:val="num" w:pos="6088"/>
        </w:tabs>
        <w:ind w:left="6088" w:hanging="360"/>
      </w:pPr>
    </w:lvl>
    <w:lvl w:ilvl="8" w:tplc="0409001B" w:tentative="1">
      <w:start w:val="1"/>
      <w:numFmt w:val="lowerRoman"/>
      <w:lvlText w:val="%9."/>
      <w:lvlJc w:val="right"/>
      <w:pPr>
        <w:tabs>
          <w:tab w:val="num" w:pos="6808"/>
        </w:tabs>
        <w:ind w:left="6808" w:hanging="180"/>
      </w:pPr>
    </w:lvl>
  </w:abstractNum>
  <w:abstractNum w:abstractNumId="14" w15:restartNumberingAfterBreak="0">
    <w:nsid w:val="244532CE"/>
    <w:multiLevelType w:val="hybridMultilevel"/>
    <w:tmpl w:val="EDE059E0"/>
    <w:lvl w:ilvl="0" w:tplc="5A1C6F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873F6"/>
    <w:multiLevelType w:val="hybridMultilevel"/>
    <w:tmpl w:val="C4EC469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48B2949"/>
    <w:multiLevelType w:val="hybridMultilevel"/>
    <w:tmpl w:val="AF502DF2"/>
    <w:lvl w:ilvl="0" w:tplc="FD2C1A42">
      <w:start w:val="1"/>
      <w:numFmt w:val="upperLetter"/>
      <w:lvlText w:val="%1."/>
      <w:lvlJc w:val="left"/>
      <w:pPr>
        <w:tabs>
          <w:tab w:val="num" w:pos="360"/>
        </w:tabs>
        <w:ind w:left="360" w:hanging="360"/>
      </w:pPr>
      <w:rPr>
        <w:rFonts w:ascii="Arial" w:hAnsi="Arial" w:hint="default"/>
        <w:b/>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53B08A7"/>
    <w:multiLevelType w:val="hybridMultilevel"/>
    <w:tmpl w:val="5BAEB986"/>
    <w:lvl w:ilvl="0" w:tplc="D2F0C9B2">
      <w:start w:val="6"/>
      <w:numFmt w:val="decimal"/>
      <w:lvlText w:val="%1."/>
      <w:lvlJc w:val="left"/>
      <w:pPr>
        <w:tabs>
          <w:tab w:val="num" w:pos="1080"/>
        </w:tabs>
        <w:ind w:left="108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05193"/>
    <w:multiLevelType w:val="hybridMultilevel"/>
    <w:tmpl w:val="9A6A530E"/>
    <w:lvl w:ilvl="0" w:tplc="AF98E03E">
      <w:start w:val="1"/>
      <w:numFmt w:val="decimal"/>
      <w:lvlText w:val="%1."/>
      <w:lvlJc w:val="right"/>
      <w:pPr>
        <w:tabs>
          <w:tab w:val="num" w:pos="1458"/>
        </w:tabs>
        <w:ind w:left="1458" w:hanging="648"/>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E95B5C"/>
    <w:multiLevelType w:val="hybridMultilevel"/>
    <w:tmpl w:val="25AEF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A103CC"/>
    <w:multiLevelType w:val="hybridMultilevel"/>
    <w:tmpl w:val="7AFC8648"/>
    <w:lvl w:ilvl="0" w:tplc="49B28C86">
      <w:start w:val="15"/>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E05638"/>
    <w:multiLevelType w:val="hybridMultilevel"/>
    <w:tmpl w:val="3EB8649E"/>
    <w:lvl w:ilvl="0" w:tplc="87B21900">
      <w:start w:val="1"/>
      <w:numFmt w:val="upperLetter"/>
      <w:lvlText w:val="%1."/>
      <w:lvlJc w:val="left"/>
      <w:pPr>
        <w:tabs>
          <w:tab w:val="num" w:pos="720"/>
        </w:tabs>
        <w:ind w:left="720" w:hanging="360"/>
      </w:pPr>
      <w:rPr>
        <w:rFonts w:ascii="Arial" w:hAnsi="Arial" w:hint="default"/>
        <w:b/>
        <w:i w:val="0"/>
        <w:sz w:val="20"/>
      </w:rPr>
    </w:lvl>
    <w:lvl w:ilvl="1" w:tplc="82766348">
      <w:start w:val="1"/>
      <w:numFmt w:val="upperLetter"/>
      <w:lvlText w:val="%2."/>
      <w:lvlJc w:val="left"/>
      <w:pPr>
        <w:tabs>
          <w:tab w:val="num" w:pos="720"/>
        </w:tabs>
        <w:ind w:left="720" w:hanging="360"/>
      </w:pPr>
      <w:rPr>
        <w:rFonts w:hint="default"/>
        <w:b/>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712343"/>
    <w:multiLevelType w:val="hybridMultilevel"/>
    <w:tmpl w:val="C2F0ED50"/>
    <w:lvl w:ilvl="0" w:tplc="71B81E54">
      <w:start w:val="1"/>
      <w:numFmt w:val="decimal"/>
      <w:lvlText w:val="%1."/>
      <w:lvlJc w:val="left"/>
      <w:pPr>
        <w:tabs>
          <w:tab w:val="num" w:pos="360"/>
        </w:tabs>
        <w:ind w:left="360" w:hanging="360"/>
      </w:pPr>
      <w:rPr>
        <w:rFonts w:hint="default"/>
        <w:b/>
      </w:rPr>
    </w:lvl>
    <w:lvl w:ilvl="1" w:tplc="47609212">
      <w:start w:val="1"/>
      <w:numFmt w:val="upperLetter"/>
      <w:lvlText w:val="%2."/>
      <w:lvlJc w:val="left"/>
      <w:pPr>
        <w:tabs>
          <w:tab w:val="num" w:pos="1440"/>
        </w:tabs>
        <w:ind w:left="1440" w:hanging="360"/>
      </w:pPr>
      <w:rPr>
        <w:rFonts w:hint="default"/>
      </w:rPr>
    </w:lvl>
    <w:lvl w:ilvl="2" w:tplc="573ABA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6E516C"/>
    <w:multiLevelType w:val="hybridMultilevel"/>
    <w:tmpl w:val="79042350"/>
    <w:lvl w:ilvl="0" w:tplc="1B20F5C0">
      <w:start w:val="2"/>
      <w:numFmt w:val="upperLetter"/>
      <w:lvlText w:val="%1."/>
      <w:lvlJc w:val="left"/>
      <w:pPr>
        <w:tabs>
          <w:tab w:val="num" w:pos="720"/>
        </w:tabs>
        <w:ind w:left="720" w:hanging="360"/>
      </w:pPr>
      <w:rPr>
        <w:rFonts w:hint="default"/>
      </w:rPr>
    </w:lvl>
    <w:lvl w:ilvl="1" w:tplc="3E1411E6">
      <w:start w:val="2"/>
      <w:numFmt w:val="upperLetter"/>
      <w:lvlText w:val="%2."/>
      <w:lvlJc w:val="left"/>
      <w:pPr>
        <w:tabs>
          <w:tab w:val="num" w:pos="720"/>
        </w:tabs>
        <w:ind w:left="72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742D4E"/>
    <w:multiLevelType w:val="hybridMultilevel"/>
    <w:tmpl w:val="33082A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04E3447"/>
    <w:multiLevelType w:val="hybridMultilevel"/>
    <w:tmpl w:val="85E4F12E"/>
    <w:lvl w:ilvl="0" w:tplc="D6948D3A">
      <w:start w:val="11"/>
      <w:numFmt w:val="decimal"/>
      <w:lvlText w:val="%1."/>
      <w:lvlJc w:val="left"/>
      <w:pPr>
        <w:tabs>
          <w:tab w:val="num" w:pos="720"/>
        </w:tabs>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6110FC"/>
    <w:multiLevelType w:val="hybridMultilevel"/>
    <w:tmpl w:val="C666D77A"/>
    <w:lvl w:ilvl="0" w:tplc="C248C6C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F76F71"/>
    <w:multiLevelType w:val="hybridMultilevel"/>
    <w:tmpl w:val="A9CA5B0C"/>
    <w:lvl w:ilvl="0" w:tplc="52DC2FCE">
      <w:start w:val="1"/>
      <w:numFmt w:val="upperLetter"/>
      <w:lvlText w:val="%1."/>
      <w:lvlJc w:val="left"/>
      <w:pPr>
        <w:tabs>
          <w:tab w:val="num" w:pos="720"/>
        </w:tabs>
        <w:ind w:left="720" w:hanging="360"/>
      </w:pPr>
      <w:rPr>
        <w:rFonts w:ascii="Arial" w:hAnsi="Arial" w:hint="default"/>
        <w:b w:val="0"/>
        <w:i w:val="0"/>
        <w:sz w:val="20"/>
      </w:rPr>
    </w:lvl>
    <w:lvl w:ilvl="1" w:tplc="73CE2588">
      <w:start w:val="34"/>
      <w:numFmt w:val="decimal"/>
      <w:lvlText w:val="%2."/>
      <w:lvlJc w:val="left"/>
      <w:pPr>
        <w:tabs>
          <w:tab w:val="num" w:pos="1440"/>
        </w:tabs>
        <w:ind w:left="1440" w:hanging="360"/>
      </w:pPr>
      <w:rPr>
        <w:rFonts w:hint="default"/>
        <w:b/>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ED0982"/>
    <w:multiLevelType w:val="hybridMultilevel"/>
    <w:tmpl w:val="7B307C56"/>
    <w:lvl w:ilvl="0" w:tplc="9FA63C62">
      <w:start w:val="1"/>
      <w:numFmt w:val="decimal"/>
      <w:lvlText w:val="%1."/>
      <w:lvlJc w:val="left"/>
      <w:pPr>
        <w:tabs>
          <w:tab w:val="num" w:pos="360"/>
        </w:tabs>
        <w:ind w:left="360" w:hanging="360"/>
      </w:pPr>
      <w:rPr>
        <w:rFonts w:hint="default"/>
        <w:b/>
        <w:i w:val="0"/>
      </w:rPr>
    </w:lvl>
    <w:lvl w:ilvl="1" w:tplc="CDDA990A">
      <w:start w:val="3"/>
      <w:numFmt w:val="decimal"/>
      <w:lvlText w:val="%2."/>
      <w:lvlJc w:val="left"/>
      <w:pPr>
        <w:tabs>
          <w:tab w:val="num" w:pos="360"/>
        </w:tabs>
        <w:ind w:left="36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266A43"/>
    <w:multiLevelType w:val="hybridMultilevel"/>
    <w:tmpl w:val="A392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B661AC"/>
    <w:multiLevelType w:val="hybridMultilevel"/>
    <w:tmpl w:val="751C3846"/>
    <w:lvl w:ilvl="0" w:tplc="70BC5ADE">
      <w:start w:val="13"/>
      <w:numFmt w:val="decimal"/>
      <w:lvlText w:val="%1."/>
      <w:lvlJc w:val="left"/>
      <w:pPr>
        <w:tabs>
          <w:tab w:val="num" w:pos="360"/>
        </w:tabs>
        <w:ind w:left="360" w:hanging="360"/>
      </w:pPr>
      <w:rPr>
        <w:rFonts w:hint="default"/>
        <w:b/>
      </w:rPr>
    </w:lvl>
    <w:lvl w:ilvl="1" w:tplc="C6FE8F38">
      <w:start w:val="1"/>
      <w:numFmt w:val="decimal"/>
      <w:lvlText w:val="%2."/>
      <w:lvlJc w:val="left"/>
      <w:pPr>
        <w:tabs>
          <w:tab w:val="num" w:pos="1080"/>
        </w:tabs>
        <w:ind w:left="1080" w:hanging="360"/>
      </w:pPr>
      <w:rPr>
        <w:rFonts w:hint="default"/>
        <w:b/>
      </w:rPr>
    </w:lvl>
    <w:lvl w:ilvl="2" w:tplc="45D20EF0">
      <w:start w:val="2"/>
      <w:numFmt w:val="upperLetter"/>
      <w:lvlText w:val="%3."/>
      <w:lvlJc w:val="left"/>
      <w:pPr>
        <w:tabs>
          <w:tab w:val="num" w:pos="720"/>
        </w:tabs>
        <w:ind w:left="720" w:hanging="360"/>
      </w:pPr>
      <w:rPr>
        <w:rFonts w:hint="default"/>
        <w:b/>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72F659D"/>
    <w:multiLevelType w:val="hybridMultilevel"/>
    <w:tmpl w:val="4F8E88CA"/>
    <w:lvl w:ilvl="0" w:tplc="3E26B2E0">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703967"/>
    <w:multiLevelType w:val="hybridMultilevel"/>
    <w:tmpl w:val="C6A65ADC"/>
    <w:lvl w:ilvl="0" w:tplc="F2C413B6">
      <w:start w:val="23"/>
      <w:numFmt w:val="decimal"/>
      <w:lvlText w:val="%1."/>
      <w:lvlJc w:val="left"/>
      <w:pPr>
        <w:tabs>
          <w:tab w:val="num" w:pos="360"/>
        </w:tabs>
        <w:ind w:left="36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EC1762"/>
    <w:multiLevelType w:val="hybridMultilevel"/>
    <w:tmpl w:val="6A6A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CF67DD"/>
    <w:multiLevelType w:val="hybridMultilevel"/>
    <w:tmpl w:val="A0CC1CF6"/>
    <w:lvl w:ilvl="0" w:tplc="39F60226">
      <w:start w:val="10"/>
      <w:numFmt w:val="decimal"/>
      <w:lvlText w:val="%1."/>
      <w:lvlJc w:val="left"/>
      <w:pPr>
        <w:tabs>
          <w:tab w:val="num" w:pos="360"/>
        </w:tabs>
        <w:ind w:left="36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1433CB"/>
    <w:multiLevelType w:val="hybridMultilevel"/>
    <w:tmpl w:val="2FF67EFE"/>
    <w:lvl w:ilvl="0" w:tplc="525892B6">
      <w:start w:val="1"/>
      <w:numFmt w:val="upperLetter"/>
      <w:lvlText w:val="%1."/>
      <w:lvlJc w:val="left"/>
      <w:pPr>
        <w:tabs>
          <w:tab w:val="num" w:pos="720"/>
        </w:tabs>
        <w:ind w:left="720" w:hanging="360"/>
      </w:pPr>
      <w:rPr>
        <w:rFonts w:ascii="Arial" w:hAnsi="Arial" w:hint="default"/>
        <w:b/>
        <w:i w:val="0"/>
        <w:sz w:val="20"/>
      </w:rPr>
    </w:lvl>
    <w:lvl w:ilvl="1" w:tplc="981E4F3E">
      <w:start w:val="16"/>
      <w:numFmt w:val="decimal"/>
      <w:lvlText w:val="%2."/>
      <w:lvlJc w:val="left"/>
      <w:pPr>
        <w:tabs>
          <w:tab w:val="num" w:pos="1440"/>
        </w:tabs>
        <w:ind w:left="1440" w:hanging="360"/>
      </w:pPr>
      <w:rPr>
        <w:rFonts w:hint="default"/>
        <w:b/>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FA6065"/>
    <w:multiLevelType w:val="hybridMultilevel"/>
    <w:tmpl w:val="24B8F880"/>
    <w:lvl w:ilvl="0" w:tplc="3214AB12">
      <w:start w:val="1"/>
      <w:numFmt w:val="upperLetter"/>
      <w:lvlText w:val="%1."/>
      <w:lvlJc w:val="left"/>
      <w:pPr>
        <w:tabs>
          <w:tab w:val="num" w:pos="360"/>
        </w:tabs>
        <w:ind w:left="720" w:hanging="360"/>
      </w:pPr>
      <w:rPr>
        <w:rFonts w:hint="default"/>
      </w:rPr>
    </w:lvl>
    <w:lvl w:ilvl="1" w:tplc="F2AC6C8C">
      <w:start w:val="8"/>
      <w:numFmt w:val="decimal"/>
      <w:lvlText w:val="Section %2"/>
      <w:lvlJc w:val="left"/>
      <w:pPr>
        <w:tabs>
          <w:tab w:val="num" w:pos="2520"/>
        </w:tabs>
        <w:ind w:left="2851" w:hanging="1411"/>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22C735A"/>
    <w:multiLevelType w:val="hybridMultilevel"/>
    <w:tmpl w:val="0F0CAE3C"/>
    <w:lvl w:ilvl="0" w:tplc="9070B81E">
      <w:start w:val="22"/>
      <w:numFmt w:val="decimal"/>
      <w:lvlText w:val="%1."/>
      <w:lvlJc w:val="left"/>
      <w:pPr>
        <w:tabs>
          <w:tab w:val="num" w:pos="360"/>
        </w:tabs>
        <w:ind w:left="360" w:hanging="360"/>
      </w:pPr>
      <w:rPr>
        <w:rFonts w:hint="default"/>
        <w:b/>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A94688"/>
    <w:multiLevelType w:val="hybridMultilevel"/>
    <w:tmpl w:val="1794F03C"/>
    <w:lvl w:ilvl="0" w:tplc="9480581C">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637260"/>
    <w:multiLevelType w:val="hybridMultilevel"/>
    <w:tmpl w:val="A6AA5188"/>
    <w:lvl w:ilvl="0" w:tplc="71B81E5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955AE5"/>
    <w:multiLevelType w:val="hybridMultilevel"/>
    <w:tmpl w:val="B5F859C8"/>
    <w:lvl w:ilvl="0" w:tplc="B478CFD6">
      <w:start w:val="1"/>
      <w:numFmt w:val="upperLetter"/>
      <w:lvlText w:val="%1."/>
      <w:lvlJc w:val="left"/>
      <w:pPr>
        <w:tabs>
          <w:tab w:val="num" w:pos="720"/>
        </w:tabs>
        <w:ind w:left="720" w:hanging="360"/>
      </w:pPr>
      <w:rPr>
        <w:rFonts w:hint="default"/>
        <w:b/>
      </w:rPr>
    </w:lvl>
    <w:lvl w:ilvl="1" w:tplc="DED67B38">
      <w:start w:val="1"/>
      <w:numFmt w:val="lowerRoman"/>
      <w:lvlText w:val="%2."/>
      <w:lvlJc w:val="right"/>
      <w:pPr>
        <w:tabs>
          <w:tab w:val="num" w:pos="1440"/>
        </w:tabs>
        <w:ind w:left="1440" w:hanging="360"/>
      </w:pPr>
      <w:rPr>
        <w:rFonts w:hint="default"/>
        <w:b w:val="0"/>
      </w:rPr>
    </w:lvl>
    <w:lvl w:ilvl="2" w:tplc="3CCCE694">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26020E2"/>
    <w:multiLevelType w:val="hybridMultilevel"/>
    <w:tmpl w:val="5B7C1958"/>
    <w:lvl w:ilvl="0" w:tplc="A6FA6B9E">
      <w:start w:val="10"/>
      <w:numFmt w:val="decimal"/>
      <w:lvlText w:val="%1."/>
      <w:lvlJc w:val="left"/>
      <w:pPr>
        <w:tabs>
          <w:tab w:val="num" w:pos="360"/>
        </w:tabs>
        <w:ind w:left="36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26743"/>
    <w:multiLevelType w:val="hybridMultilevel"/>
    <w:tmpl w:val="722ED0E0"/>
    <w:lvl w:ilvl="0" w:tplc="0006574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3206CC"/>
    <w:multiLevelType w:val="hybridMultilevel"/>
    <w:tmpl w:val="AB36DF38"/>
    <w:lvl w:ilvl="0" w:tplc="50C4DB9E">
      <w:start w:val="1"/>
      <w:numFmt w:val="upperLetter"/>
      <w:lvlText w:val="%1."/>
      <w:lvlJc w:val="left"/>
      <w:pPr>
        <w:tabs>
          <w:tab w:val="num" w:pos="1080"/>
        </w:tabs>
        <w:ind w:left="1080" w:hanging="360"/>
      </w:pPr>
      <w:rPr>
        <w:rFonts w:ascii="Arial" w:hAnsi="Arial" w:cs="Arial" w:hint="default"/>
        <w:b/>
        <w:i w:val="0"/>
        <w:sz w:val="20"/>
        <w:szCs w:val="20"/>
      </w:rPr>
    </w:lvl>
    <w:lvl w:ilvl="1" w:tplc="9234460C">
      <w:start w:val="9"/>
      <w:numFmt w:val="decimal"/>
      <w:lvlText w:val="%2."/>
      <w:lvlJc w:val="left"/>
      <w:pPr>
        <w:tabs>
          <w:tab w:val="num" w:pos="360"/>
        </w:tabs>
        <w:ind w:left="360" w:hanging="360"/>
      </w:pPr>
      <w:rPr>
        <w:rFonts w:hint="default"/>
        <w:b/>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D1607D5"/>
    <w:multiLevelType w:val="hybridMultilevel"/>
    <w:tmpl w:val="EBA254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18"/>
  </w:num>
  <w:num w:numId="4">
    <w:abstractNumId w:val="43"/>
  </w:num>
  <w:num w:numId="5">
    <w:abstractNumId w:val="20"/>
  </w:num>
  <w:num w:numId="6">
    <w:abstractNumId w:val="22"/>
  </w:num>
  <w:num w:numId="7">
    <w:abstractNumId w:val="28"/>
  </w:num>
  <w:num w:numId="8">
    <w:abstractNumId w:val="30"/>
  </w:num>
  <w:num w:numId="9">
    <w:abstractNumId w:val="19"/>
  </w:num>
  <w:num w:numId="10">
    <w:abstractNumId w:val="0"/>
  </w:num>
  <w:num w:numId="11">
    <w:abstractNumId w:val="35"/>
  </w:num>
  <w:num w:numId="12">
    <w:abstractNumId w:val="5"/>
  </w:num>
  <w:num w:numId="13">
    <w:abstractNumId w:val="1"/>
  </w:num>
  <w:num w:numId="14">
    <w:abstractNumId w:val="11"/>
  </w:num>
  <w:num w:numId="15">
    <w:abstractNumId w:val="39"/>
  </w:num>
  <w:num w:numId="16">
    <w:abstractNumId w:val="38"/>
  </w:num>
  <w:num w:numId="17">
    <w:abstractNumId w:val="16"/>
  </w:num>
  <w:num w:numId="18">
    <w:abstractNumId w:val="10"/>
  </w:num>
  <w:num w:numId="19">
    <w:abstractNumId w:val="21"/>
  </w:num>
  <w:num w:numId="20">
    <w:abstractNumId w:val="31"/>
  </w:num>
  <w:num w:numId="21">
    <w:abstractNumId w:val="40"/>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6"/>
  </w:num>
  <w:num w:numId="25">
    <w:abstractNumId w:val="42"/>
  </w:num>
  <w:num w:numId="26">
    <w:abstractNumId w:val="9"/>
  </w:num>
  <w:num w:numId="27">
    <w:abstractNumId w:val="4"/>
  </w:num>
  <w:num w:numId="28">
    <w:abstractNumId w:val="12"/>
  </w:num>
  <w:num w:numId="29">
    <w:abstractNumId w:val="23"/>
  </w:num>
  <w:num w:numId="30">
    <w:abstractNumId w:val="27"/>
  </w:num>
  <w:num w:numId="31">
    <w:abstractNumId w:val="5"/>
    <w:lvlOverride w:ilvl="0"/>
    <w:lvlOverride w:ilvl="1">
      <w:startOverride w:val="11"/>
    </w:lvlOverride>
    <w:lvlOverride w:ilvl="2"/>
    <w:lvlOverride w:ilvl="3"/>
    <w:lvlOverride w:ilvl="4"/>
    <w:lvlOverride w:ilvl="5"/>
    <w:lvlOverride w:ilvl="6"/>
    <w:lvlOverride w:ilvl="7"/>
    <w:lvlOverride w:ilvl="8"/>
  </w:num>
  <w:num w:numId="32">
    <w:abstractNumId w:val="41"/>
  </w:num>
  <w:num w:numId="33">
    <w:abstractNumId w:val="37"/>
  </w:num>
  <w:num w:numId="34">
    <w:abstractNumId w:val="32"/>
  </w:num>
  <w:num w:numId="35">
    <w:abstractNumId w:val="14"/>
  </w:num>
  <w:num w:numId="36">
    <w:abstractNumId w:val="34"/>
  </w:num>
  <w:num w:numId="37">
    <w:abstractNumId w:val="29"/>
  </w:num>
  <w:num w:numId="38">
    <w:abstractNumId w:val="33"/>
  </w:num>
  <w:num w:numId="39">
    <w:abstractNumId w:val="17"/>
  </w:num>
  <w:num w:numId="40">
    <w:abstractNumId w:val="26"/>
  </w:num>
  <w:num w:numId="41">
    <w:abstractNumId w:val="44"/>
  </w:num>
  <w:num w:numId="42">
    <w:abstractNumId w:val="24"/>
  </w:num>
  <w:num w:numId="43">
    <w:abstractNumId w:val="15"/>
  </w:num>
  <w:num w:numId="44">
    <w:abstractNumId w:val="2"/>
  </w:num>
  <w:num w:numId="45">
    <w:abstractNumId w:val="25"/>
  </w:num>
  <w:num w:numId="4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mpion, Sarah (COM)">
    <w15:presenceInfo w15:providerId="AD" w15:userId="S-1-5-21-745485368-1234062759-1797159998-21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1B"/>
    <w:rsid w:val="0004024D"/>
    <w:rsid w:val="00044FC9"/>
    <w:rsid w:val="00064B2A"/>
    <w:rsid w:val="000B4088"/>
    <w:rsid w:val="0010201B"/>
    <w:rsid w:val="001149F6"/>
    <w:rsid w:val="001226F7"/>
    <w:rsid w:val="001C14FA"/>
    <w:rsid w:val="001E4B54"/>
    <w:rsid w:val="002961FE"/>
    <w:rsid w:val="00304AB5"/>
    <w:rsid w:val="00326491"/>
    <w:rsid w:val="00392A4C"/>
    <w:rsid w:val="00396433"/>
    <w:rsid w:val="003F68AF"/>
    <w:rsid w:val="00412C09"/>
    <w:rsid w:val="00432F05"/>
    <w:rsid w:val="004D2557"/>
    <w:rsid w:val="004E0013"/>
    <w:rsid w:val="004E4D04"/>
    <w:rsid w:val="00514354"/>
    <w:rsid w:val="00592D09"/>
    <w:rsid w:val="005A2BA0"/>
    <w:rsid w:val="005D7C92"/>
    <w:rsid w:val="00624721"/>
    <w:rsid w:val="00661903"/>
    <w:rsid w:val="006F19C2"/>
    <w:rsid w:val="00701108"/>
    <w:rsid w:val="00764A37"/>
    <w:rsid w:val="007921C2"/>
    <w:rsid w:val="007B32DE"/>
    <w:rsid w:val="007C00F7"/>
    <w:rsid w:val="007C6159"/>
    <w:rsid w:val="007E49A9"/>
    <w:rsid w:val="00811F31"/>
    <w:rsid w:val="00846218"/>
    <w:rsid w:val="00854A80"/>
    <w:rsid w:val="00871532"/>
    <w:rsid w:val="008A3FF1"/>
    <w:rsid w:val="008A40F4"/>
    <w:rsid w:val="008D0480"/>
    <w:rsid w:val="0092722E"/>
    <w:rsid w:val="009C7A05"/>
    <w:rsid w:val="00A10CF7"/>
    <w:rsid w:val="00A37362"/>
    <w:rsid w:val="00A41371"/>
    <w:rsid w:val="00A67D1A"/>
    <w:rsid w:val="00A77395"/>
    <w:rsid w:val="00AC2BB4"/>
    <w:rsid w:val="00AC44A4"/>
    <w:rsid w:val="00AF0F4B"/>
    <w:rsid w:val="00AF45EC"/>
    <w:rsid w:val="00B10716"/>
    <w:rsid w:val="00B27BDA"/>
    <w:rsid w:val="00B321F6"/>
    <w:rsid w:val="00B570B7"/>
    <w:rsid w:val="00B94BD7"/>
    <w:rsid w:val="00BB7955"/>
    <w:rsid w:val="00C128EB"/>
    <w:rsid w:val="00C14F0A"/>
    <w:rsid w:val="00C61649"/>
    <w:rsid w:val="00D14B6C"/>
    <w:rsid w:val="00D20FCF"/>
    <w:rsid w:val="00E20437"/>
    <w:rsid w:val="00E27230"/>
    <w:rsid w:val="00E63843"/>
    <w:rsid w:val="00E748E4"/>
    <w:rsid w:val="00E77D52"/>
    <w:rsid w:val="00EA210E"/>
    <w:rsid w:val="00ED0567"/>
    <w:rsid w:val="00F145EC"/>
    <w:rsid w:val="00F15818"/>
    <w:rsid w:val="00F44DDC"/>
    <w:rsid w:val="00F972D3"/>
    <w:rsid w:val="00FB20C3"/>
    <w:rsid w:val="00FB4216"/>
    <w:rsid w:val="00FC1A68"/>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71935E"/>
  <w15:chartTrackingRefBased/>
  <w15:docId w15:val="{D87BCEC4-C998-4E3E-A552-BEEA7C79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0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201B"/>
    <w:pPr>
      <w:numPr>
        <w:numId w:val="10"/>
      </w:numPr>
      <w:outlineLvl w:val="0"/>
    </w:pPr>
    <w:rPr>
      <w:rFonts w:ascii="Courier" w:hAnsi="Courier"/>
      <w:szCs w:val="20"/>
    </w:rPr>
  </w:style>
  <w:style w:type="paragraph" w:styleId="Heading2">
    <w:name w:val="heading 2"/>
    <w:basedOn w:val="Normal"/>
    <w:next w:val="Normal"/>
    <w:link w:val="Heading2Char"/>
    <w:qFormat/>
    <w:rsid w:val="0010201B"/>
    <w:pPr>
      <w:numPr>
        <w:ilvl w:val="1"/>
        <w:numId w:val="10"/>
      </w:numPr>
      <w:outlineLvl w:val="1"/>
    </w:pPr>
    <w:rPr>
      <w:rFonts w:ascii="Courier" w:hAnsi="Courier"/>
      <w:szCs w:val="20"/>
    </w:rPr>
  </w:style>
  <w:style w:type="paragraph" w:styleId="Heading3">
    <w:name w:val="heading 3"/>
    <w:basedOn w:val="Normal"/>
    <w:next w:val="Normal"/>
    <w:link w:val="Heading3Char"/>
    <w:qFormat/>
    <w:rsid w:val="0010201B"/>
    <w:pPr>
      <w:numPr>
        <w:ilvl w:val="2"/>
        <w:numId w:val="10"/>
      </w:numPr>
      <w:outlineLvl w:val="2"/>
    </w:pPr>
    <w:rPr>
      <w:rFonts w:ascii="Courier" w:hAnsi="Courier"/>
      <w:szCs w:val="20"/>
    </w:rPr>
  </w:style>
  <w:style w:type="paragraph" w:styleId="Heading4">
    <w:name w:val="heading 4"/>
    <w:basedOn w:val="Normal"/>
    <w:next w:val="Normal"/>
    <w:link w:val="Heading4Char"/>
    <w:qFormat/>
    <w:rsid w:val="0010201B"/>
    <w:pPr>
      <w:numPr>
        <w:ilvl w:val="3"/>
        <w:numId w:val="10"/>
      </w:numPr>
      <w:outlineLvl w:val="3"/>
    </w:pPr>
    <w:rPr>
      <w:rFonts w:ascii="Courier" w:hAnsi="Courier"/>
      <w:szCs w:val="20"/>
    </w:rPr>
  </w:style>
  <w:style w:type="paragraph" w:styleId="Heading5">
    <w:name w:val="heading 5"/>
    <w:basedOn w:val="Normal"/>
    <w:next w:val="Normal"/>
    <w:link w:val="Heading5Char"/>
    <w:qFormat/>
    <w:rsid w:val="0010201B"/>
    <w:pPr>
      <w:numPr>
        <w:ilvl w:val="4"/>
        <w:numId w:val="10"/>
      </w:numPr>
      <w:outlineLvl w:val="4"/>
    </w:pPr>
    <w:rPr>
      <w:rFonts w:ascii="Courier" w:hAnsi="Courier"/>
      <w:szCs w:val="20"/>
    </w:rPr>
  </w:style>
  <w:style w:type="paragraph" w:styleId="Heading6">
    <w:name w:val="heading 6"/>
    <w:basedOn w:val="Normal"/>
    <w:next w:val="Normal"/>
    <w:link w:val="Heading6Char"/>
    <w:qFormat/>
    <w:rsid w:val="0010201B"/>
    <w:pPr>
      <w:numPr>
        <w:ilvl w:val="5"/>
        <w:numId w:val="10"/>
      </w:numPr>
      <w:outlineLvl w:val="5"/>
    </w:pPr>
    <w:rPr>
      <w:rFonts w:ascii="Courier" w:hAnsi="Courier"/>
      <w:szCs w:val="20"/>
    </w:rPr>
  </w:style>
  <w:style w:type="paragraph" w:styleId="Heading7">
    <w:name w:val="heading 7"/>
    <w:basedOn w:val="Normal"/>
    <w:next w:val="Normal"/>
    <w:link w:val="Heading7Char"/>
    <w:qFormat/>
    <w:rsid w:val="0010201B"/>
    <w:pPr>
      <w:numPr>
        <w:ilvl w:val="6"/>
        <w:numId w:val="10"/>
      </w:numPr>
      <w:outlineLvl w:val="6"/>
    </w:pPr>
    <w:rPr>
      <w:rFonts w:ascii="Courier" w:hAnsi="Courier"/>
      <w:szCs w:val="20"/>
    </w:rPr>
  </w:style>
  <w:style w:type="paragraph" w:styleId="Heading8">
    <w:name w:val="heading 8"/>
    <w:basedOn w:val="Normal"/>
    <w:next w:val="Normal"/>
    <w:link w:val="Heading8Char"/>
    <w:qFormat/>
    <w:rsid w:val="0010201B"/>
    <w:pPr>
      <w:numPr>
        <w:ilvl w:val="7"/>
        <w:numId w:val="10"/>
      </w:numPr>
      <w:outlineLvl w:val="7"/>
    </w:pPr>
    <w:rPr>
      <w:rFonts w:ascii="Courier" w:hAnsi="Courie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01B"/>
    <w:rPr>
      <w:rFonts w:ascii="Courier" w:eastAsia="Times New Roman" w:hAnsi="Courier" w:cs="Times New Roman"/>
      <w:sz w:val="24"/>
      <w:szCs w:val="20"/>
    </w:rPr>
  </w:style>
  <w:style w:type="character" w:customStyle="1" w:styleId="Heading2Char">
    <w:name w:val="Heading 2 Char"/>
    <w:basedOn w:val="DefaultParagraphFont"/>
    <w:link w:val="Heading2"/>
    <w:rsid w:val="0010201B"/>
    <w:rPr>
      <w:rFonts w:ascii="Courier" w:eastAsia="Times New Roman" w:hAnsi="Courier" w:cs="Times New Roman"/>
      <w:sz w:val="24"/>
      <w:szCs w:val="20"/>
    </w:rPr>
  </w:style>
  <w:style w:type="character" w:customStyle="1" w:styleId="Heading3Char">
    <w:name w:val="Heading 3 Char"/>
    <w:basedOn w:val="DefaultParagraphFont"/>
    <w:link w:val="Heading3"/>
    <w:rsid w:val="0010201B"/>
    <w:rPr>
      <w:rFonts w:ascii="Courier" w:eastAsia="Times New Roman" w:hAnsi="Courier" w:cs="Times New Roman"/>
      <w:sz w:val="24"/>
      <w:szCs w:val="20"/>
    </w:rPr>
  </w:style>
  <w:style w:type="character" w:customStyle="1" w:styleId="Heading4Char">
    <w:name w:val="Heading 4 Char"/>
    <w:basedOn w:val="DefaultParagraphFont"/>
    <w:link w:val="Heading4"/>
    <w:rsid w:val="0010201B"/>
    <w:rPr>
      <w:rFonts w:ascii="Courier" w:eastAsia="Times New Roman" w:hAnsi="Courier" w:cs="Times New Roman"/>
      <w:sz w:val="24"/>
      <w:szCs w:val="20"/>
    </w:rPr>
  </w:style>
  <w:style w:type="character" w:customStyle="1" w:styleId="Heading5Char">
    <w:name w:val="Heading 5 Char"/>
    <w:basedOn w:val="DefaultParagraphFont"/>
    <w:link w:val="Heading5"/>
    <w:rsid w:val="0010201B"/>
    <w:rPr>
      <w:rFonts w:ascii="Courier" w:eastAsia="Times New Roman" w:hAnsi="Courier" w:cs="Times New Roman"/>
      <w:sz w:val="24"/>
      <w:szCs w:val="20"/>
    </w:rPr>
  </w:style>
  <w:style w:type="character" w:customStyle="1" w:styleId="Heading6Char">
    <w:name w:val="Heading 6 Char"/>
    <w:basedOn w:val="DefaultParagraphFont"/>
    <w:link w:val="Heading6"/>
    <w:rsid w:val="0010201B"/>
    <w:rPr>
      <w:rFonts w:ascii="Courier" w:eastAsia="Times New Roman" w:hAnsi="Courier" w:cs="Times New Roman"/>
      <w:sz w:val="24"/>
      <w:szCs w:val="20"/>
    </w:rPr>
  </w:style>
  <w:style w:type="character" w:customStyle="1" w:styleId="Heading7Char">
    <w:name w:val="Heading 7 Char"/>
    <w:basedOn w:val="DefaultParagraphFont"/>
    <w:link w:val="Heading7"/>
    <w:rsid w:val="0010201B"/>
    <w:rPr>
      <w:rFonts w:ascii="Courier" w:eastAsia="Times New Roman" w:hAnsi="Courier" w:cs="Times New Roman"/>
      <w:sz w:val="24"/>
      <w:szCs w:val="20"/>
    </w:rPr>
  </w:style>
  <w:style w:type="character" w:customStyle="1" w:styleId="Heading8Char">
    <w:name w:val="Heading 8 Char"/>
    <w:basedOn w:val="DefaultParagraphFont"/>
    <w:link w:val="Heading8"/>
    <w:rsid w:val="0010201B"/>
    <w:rPr>
      <w:rFonts w:ascii="Courier" w:eastAsia="Times New Roman" w:hAnsi="Courier" w:cs="Times New Roman"/>
      <w:sz w:val="24"/>
      <w:szCs w:val="20"/>
    </w:rPr>
  </w:style>
  <w:style w:type="paragraph" w:styleId="Header">
    <w:name w:val="header"/>
    <w:basedOn w:val="Normal"/>
    <w:link w:val="HeaderChar"/>
    <w:rsid w:val="0010201B"/>
    <w:pPr>
      <w:tabs>
        <w:tab w:val="center" w:pos="4320"/>
        <w:tab w:val="right" w:pos="8640"/>
      </w:tabs>
    </w:pPr>
  </w:style>
  <w:style w:type="character" w:customStyle="1" w:styleId="HeaderChar">
    <w:name w:val="Header Char"/>
    <w:basedOn w:val="DefaultParagraphFont"/>
    <w:link w:val="Header"/>
    <w:rsid w:val="0010201B"/>
    <w:rPr>
      <w:rFonts w:ascii="Times New Roman" w:eastAsia="Times New Roman" w:hAnsi="Times New Roman" w:cs="Times New Roman"/>
      <w:sz w:val="24"/>
      <w:szCs w:val="24"/>
    </w:rPr>
  </w:style>
  <w:style w:type="paragraph" w:styleId="Footer">
    <w:name w:val="footer"/>
    <w:basedOn w:val="Normal"/>
    <w:link w:val="FooterChar"/>
    <w:uiPriority w:val="99"/>
    <w:rsid w:val="0010201B"/>
    <w:pPr>
      <w:tabs>
        <w:tab w:val="center" w:pos="4320"/>
        <w:tab w:val="right" w:pos="8640"/>
      </w:tabs>
    </w:pPr>
  </w:style>
  <w:style w:type="character" w:customStyle="1" w:styleId="FooterChar">
    <w:name w:val="Footer Char"/>
    <w:basedOn w:val="DefaultParagraphFont"/>
    <w:link w:val="Footer"/>
    <w:uiPriority w:val="99"/>
    <w:rsid w:val="0010201B"/>
    <w:rPr>
      <w:rFonts w:ascii="Times New Roman" w:eastAsia="Times New Roman" w:hAnsi="Times New Roman" w:cs="Times New Roman"/>
      <w:sz w:val="24"/>
      <w:szCs w:val="24"/>
    </w:rPr>
  </w:style>
  <w:style w:type="paragraph" w:customStyle="1" w:styleId="Default">
    <w:name w:val="Default"/>
    <w:link w:val="DefaultChar"/>
    <w:rsid w:val="0010201B"/>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10201B"/>
    <w:rPr>
      <w:rFonts w:ascii="Arial" w:eastAsia="Times New Roman" w:hAnsi="Arial" w:cs="Arial"/>
      <w:color w:val="000000"/>
      <w:sz w:val="24"/>
      <w:szCs w:val="24"/>
    </w:rPr>
  </w:style>
  <w:style w:type="character" w:styleId="PageNumber">
    <w:name w:val="page number"/>
    <w:basedOn w:val="DefaultParagraphFont"/>
    <w:rsid w:val="0010201B"/>
  </w:style>
  <w:style w:type="paragraph" w:styleId="BodyText">
    <w:name w:val="Body Text"/>
    <w:basedOn w:val="Normal"/>
    <w:link w:val="BodyTextChar"/>
    <w:rsid w:val="00102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pPr>
    <w:rPr>
      <w:rFonts w:ascii="Arial" w:hAnsi="Arial"/>
      <w:sz w:val="20"/>
      <w:szCs w:val="20"/>
    </w:rPr>
  </w:style>
  <w:style w:type="character" w:customStyle="1" w:styleId="BodyTextChar">
    <w:name w:val="Body Text Char"/>
    <w:basedOn w:val="DefaultParagraphFont"/>
    <w:link w:val="BodyText"/>
    <w:rsid w:val="0010201B"/>
    <w:rPr>
      <w:rFonts w:ascii="Arial" w:eastAsia="Times New Roman" w:hAnsi="Arial" w:cs="Times New Roman"/>
      <w:sz w:val="20"/>
      <w:szCs w:val="20"/>
    </w:rPr>
  </w:style>
  <w:style w:type="character" w:styleId="Hyperlink">
    <w:name w:val="Hyperlink"/>
    <w:rsid w:val="0010201B"/>
    <w:rPr>
      <w:color w:val="0000FF"/>
      <w:u w:val="single"/>
    </w:rPr>
  </w:style>
  <w:style w:type="paragraph" w:styleId="BalloonText">
    <w:name w:val="Balloon Text"/>
    <w:basedOn w:val="Normal"/>
    <w:link w:val="BalloonTextChar"/>
    <w:rsid w:val="0010201B"/>
    <w:rPr>
      <w:rFonts w:ascii="Tahoma" w:hAnsi="Tahoma" w:cs="Tahoma"/>
      <w:sz w:val="16"/>
      <w:szCs w:val="16"/>
    </w:rPr>
  </w:style>
  <w:style w:type="character" w:customStyle="1" w:styleId="BalloonTextChar">
    <w:name w:val="Balloon Text Char"/>
    <w:basedOn w:val="DefaultParagraphFont"/>
    <w:link w:val="BalloonText"/>
    <w:rsid w:val="0010201B"/>
    <w:rPr>
      <w:rFonts w:ascii="Tahoma" w:eastAsia="Times New Roman" w:hAnsi="Tahoma" w:cs="Tahoma"/>
      <w:sz w:val="16"/>
      <w:szCs w:val="16"/>
    </w:rPr>
  </w:style>
  <w:style w:type="character" w:styleId="CommentReference">
    <w:name w:val="annotation reference"/>
    <w:rsid w:val="0010201B"/>
    <w:rPr>
      <w:sz w:val="16"/>
      <w:szCs w:val="16"/>
    </w:rPr>
  </w:style>
  <w:style w:type="paragraph" w:styleId="CommentText">
    <w:name w:val="annotation text"/>
    <w:basedOn w:val="Normal"/>
    <w:link w:val="CommentTextChar"/>
    <w:rsid w:val="0010201B"/>
    <w:rPr>
      <w:sz w:val="20"/>
      <w:szCs w:val="20"/>
    </w:rPr>
  </w:style>
  <w:style w:type="character" w:customStyle="1" w:styleId="CommentTextChar">
    <w:name w:val="Comment Text Char"/>
    <w:basedOn w:val="DefaultParagraphFont"/>
    <w:link w:val="CommentText"/>
    <w:rsid w:val="001020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0201B"/>
    <w:rPr>
      <w:b/>
      <w:bCs/>
    </w:rPr>
  </w:style>
  <w:style w:type="character" w:customStyle="1" w:styleId="CommentSubjectChar">
    <w:name w:val="Comment Subject Char"/>
    <w:basedOn w:val="CommentTextChar"/>
    <w:link w:val="CommentSubject"/>
    <w:rsid w:val="0010201B"/>
    <w:rPr>
      <w:rFonts w:ascii="Times New Roman" w:eastAsia="Times New Roman" w:hAnsi="Times New Roman" w:cs="Times New Roman"/>
      <w:b/>
      <w:bCs/>
      <w:sz w:val="20"/>
      <w:szCs w:val="20"/>
    </w:rPr>
  </w:style>
  <w:style w:type="paragraph" w:styleId="BodyTextIndent">
    <w:name w:val="Body Text Indent"/>
    <w:basedOn w:val="Normal"/>
    <w:link w:val="BodyTextIndentChar"/>
    <w:rsid w:val="0010201B"/>
    <w:pPr>
      <w:spacing w:after="120"/>
      <w:ind w:left="360"/>
    </w:pPr>
  </w:style>
  <w:style w:type="character" w:customStyle="1" w:styleId="BodyTextIndentChar">
    <w:name w:val="Body Text Indent Char"/>
    <w:basedOn w:val="DefaultParagraphFont"/>
    <w:link w:val="BodyTextIndent"/>
    <w:rsid w:val="0010201B"/>
    <w:rPr>
      <w:rFonts w:ascii="Times New Roman" w:eastAsia="Times New Roman" w:hAnsi="Times New Roman" w:cs="Times New Roman"/>
      <w:sz w:val="24"/>
      <w:szCs w:val="24"/>
    </w:rPr>
  </w:style>
  <w:style w:type="paragraph" w:styleId="ListParagraph">
    <w:name w:val="List Paragraph"/>
    <w:basedOn w:val="Normal"/>
    <w:uiPriority w:val="34"/>
    <w:qFormat/>
    <w:rsid w:val="0010201B"/>
    <w:pPr>
      <w:ind w:left="720"/>
      <w:contextualSpacing/>
    </w:pPr>
  </w:style>
  <w:style w:type="paragraph" w:styleId="BodyText2">
    <w:name w:val="Body Text 2"/>
    <w:basedOn w:val="Normal"/>
    <w:link w:val="BodyText2Char"/>
    <w:rsid w:val="0010201B"/>
    <w:pPr>
      <w:spacing w:after="120" w:line="480" w:lineRule="auto"/>
    </w:pPr>
  </w:style>
  <w:style w:type="character" w:customStyle="1" w:styleId="BodyText2Char">
    <w:name w:val="Body Text 2 Char"/>
    <w:basedOn w:val="DefaultParagraphFont"/>
    <w:link w:val="BodyText2"/>
    <w:rsid w:val="0010201B"/>
    <w:rPr>
      <w:rFonts w:ascii="Times New Roman" w:eastAsia="Times New Roman" w:hAnsi="Times New Roman" w:cs="Times New Roman"/>
      <w:sz w:val="24"/>
      <w:szCs w:val="24"/>
    </w:rPr>
  </w:style>
  <w:style w:type="paragraph" w:customStyle="1" w:styleId="Style2">
    <w:name w:val="Style2"/>
    <w:basedOn w:val="Normal"/>
    <w:link w:val="Style2Char"/>
    <w:rsid w:val="0010201B"/>
    <w:pPr>
      <w:tabs>
        <w:tab w:val="left" w:pos="-720"/>
        <w:tab w:val="left" w:pos="0"/>
      </w:tabs>
      <w:suppressAutoHyphens/>
    </w:pPr>
    <w:rPr>
      <w:rFonts w:ascii="TmsRmn 12pt" w:hAnsi="TmsRmn 12pt"/>
      <w:szCs w:val="20"/>
    </w:rPr>
  </w:style>
  <w:style w:type="paragraph" w:customStyle="1" w:styleId="Style1">
    <w:name w:val="Style1"/>
    <w:basedOn w:val="Normal"/>
    <w:link w:val="Style1Char"/>
    <w:rsid w:val="0010201B"/>
    <w:rPr>
      <w:rFonts w:ascii="TmsRmn 12pt" w:hAnsi="TmsRmn 12pt"/>
      <w:b/>
      <w:caps/>
      <w:szCs w:val="20"/>
      <w:u w:val="single"/>
    </w:rPr>
  </w:style>
  <w:style w:type="character" w:customStyle="1" w:styleId="Style2Char">
    <w:name w:val="Style2 Char"/>
    <w:basedOn w:val="DefaultParagraphFont"/>
    <w:link w:val="Style2"/>
    <w:rsid w:val="0010201B"/>
    <w:rPr>
      <w:rFonts w:ascii="TmsRmn 12pt" w:eastAsia="Times New Roman" w:hAnsi="TmsRmn 12pt" w:cs="Times New Roman"/>
      <w:sz w:val="24"/>
      <w:szCs w:val="20"/>
    </w:rPr>
  </w:style>
  <w:style w:type="character" w:customStyle="1" w:styleId="Style1Char">
    <w:name w:val="Style1 Char"/>
    <w:basedOn w:val="DefaultParagraphFont"/>
    <w:link w:val="Style1"/>
    <w:rsid w:val="0010201B"/>
    <w:rPr>
      <w:rFonts w:ascii="TmsRmn 12pt" w:eastAsia="Times New Roman" w:hAnsi="TmsRmn 12pt" w:cs="Times New Roman"/>
      <w:b/>
      <w:cap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auditreview@commerce.w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CB4B9C14044498AEF188DED6AF4AE" ma:contentTypeVersion="1" ma:contentTypeDescription="Create a new document." ma:contentTypeScope="" ma:versionID="a8f3562691b78c35fa32ed959dbc329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B0CC3-3D2C-46BD-A7C5-D4C48A200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1421A-3767-4AC8-B553-D9F4D6978B04}">
  <ds:schemaRef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B49CB57-8836-44F6-9C7A-7D372F6A5E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4932</Words>
  <Characters>28117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32984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Ameh, Eci (COM)</dc:creator>
  <cp:keywords/>
  <dc:description/>
  <cp:lastModifiedBy>Johnston, Bill (COM)</cp:lastModifiedBy>
  <cp:revision>4</cp:revision>
  <cp:lastPrinted>2019-05-14T22:45:00Z</cp:lastPrinted>
  <dcterms:created xsi:type="dcterms:W3CDTF">2020-12-29T19:43:00Z</dcterms:created>
  <dcterms:modified xsi:type="dcterms:W3CDTF">2020-12-29T20:58:00Z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0x01010042FCB4B9C14044498AEF188DED6AF4AE</vt:lpwstr>
  </property>
  <property fmtid="{D5CDD505-2E9C-101B-9397-08002B2CF9AE}" pid="3" name="_NewReviewCycle">
    <vt:lpwstr/>
  </property>
</Properties>
</file>