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764" w:rsidRPr="00833228" w:rsidRDefault="002E4043">
      <w:pPr>
        <w:rPr>
          <w:rFonts w:ascii="Arial" w:hAnsi="Arial" w:cs="Arial"/>
          <w:sz w:val="24"/>
        </w:rPr>
      </w:pPr>
      <w:r>
        <w:rPr>
          <w:rFonts w:ascii="Arial" w:hAnsi="Arial" w:cs="Arial"/>
          <w:noProof/>
        </w:rPr>
        <mc:AlternateContent>
          <mc:Choice Requires="wps">
            <w:drawing>
              <wp:anchor distT="0" distB="0" distL="114300" distR="114300" simplePos="0" relativeHeight="251656704" behindDoc="0" locked="0" layoutInCell="1" allowOverlap="1" wp14:anchorId="3A720C11" wp14:editId="2F98BD42">
                <wp:simplePos x="0" y="0"/>
                <wp:positionH relativeFrom="column">
                  <wp:posOffset>0</wp:posOffset>
                </wp:positionH>
                <wp:positionV relativeFrom="paragraph">
                  <wp:posOffset>0</wp:posOffset>
                </wp:positionV>
                <wp:extent cx="635000" cy="635000"/>
                <wp:effectExtent l="0" t="0" r="0" b="0"/>
                <wp:wrapNone/>
                <wp:docPr id="3" name="4e7749f9-1f88-46c7-a5dc-d3ca9bf54a5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8C2F3" id="_x0000_t202" coordsize="21600,21600" o:spt="202" path="m,l,21600r21600,l21600,xe">
                <v:stroke joinstyle="miter"/>
                <v:path gradientshapeok="t" o:connecttype="rect"/>
              </v:shapetype>
              <v:shape id="4e7749f9-1f88-46c7-a5dc-d3ca9bf54a58" o:spid="_x0000_s1026" type="#_x0000_t202"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">
                <o:lock v:ext="edit" selection="t"/>
              </v:shape>
            </w:pict>
          </mc:Fallback>
        </mc:AlternateContent>
      </w:r>
      <w:r>
        <w:rPr>
          <w:rFonts w:ascii="Arial" w:hAnsi="Arial" w:cs="Arial"/>
          <w:noProof/>
        </w:rPr>
        <mc:AlternateContent>
          <mc:Choice Requires="wps">
            <w:drawing>
              <wp:anchor distT="0" distB="0" distL="114300" distR="114300" simplePos="0" relativeHeight="251657728" behindDoc="0" locked="0" layoutInCell="1" allowOverlap="1" wp14:anchorId="3A720C11" wp14:editId="15F88FC9">
                <wp:simplePos x="0" y="0"/>
                <wp:positionH relativeFrom="page">
                  <wp:posOffset>681355</wp:posOffset>
                </wp:positionH>
                <wp:positionV relativeFrom="page">
                  <wp:posOffset>721360</wp:posOffset>
                </wp:positionV>
                <wp:extent cx="6057900" cy="7891780"/>
                <wp:effectExtent l="0" t="0" r="0" b="0"/>
                <wp:wrapSquare wrapText="bothSides"/>
                <wp:docPr id="2" name="ba837aa6-62b5-4e58-a03d-21c413a340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7891780"/>
                        </a:xfrm>
                        <a:prstGeom prst="rect">
                          <a:avLst/>
                        </a:prstGeom>
                        <a:solidFill>
                          <a:srgbClr val="FFFFFF"/>
                        </a:solidFill>
                        <a:ln w="39370">
                          <a:solidFill>
                            <a:srgbClr val="000000"/>
                          </a:solidFill>
                          <a:miter lim="800000"/>
                          <a:headEnd/>
                          <a:tailEnd/>
                        </a:ln>
                      </wps:spPr>
                      <wps:txbx>
                        <w:txbxContent>
                          <w:p w:rsidR="00427BF4" w:rsidRDefault="00427BF4">
                            <w:pPr>
                              <w:spacing w:before="1202" w:line="229" w:lineRule="exact"/>
                              <w:jc w:val="center"/>
                              <w:rPr>
                                <w:rFonts w:ascii="Arial" w:hAnsi="Arial" w:cs="Arial"/>
                                <w:b/>
                                <w:spacing w:val="-1"/>
                              </w:rPr>
                            </w:pPr>
                            <w:r>
                              <w:rPr>
                                <w:rFonts w:ascii="Arial" w:hAnsi="Arial" w:cs="Arial"/>
                                <w:b/>
                                <w:spacing w:val="-1"/>
                              </w:rPr>
                              <w:t>STATE OF WASHINGTON</w:t>
                            </w:r>
                          </w:p>
                          <w:p w:rsidR="00427BF4" w:rsidRDefault="00427BF4">
                            <w:pPr>
                              <w:spacing w:before="7" w:line="229" w:lineRule="exact"/>
                              <w:jc w:val="center"/>
                              <w:rPr>
                                <w:rFonts w:ascii="Arial" w:hAnsi="Arial" w:cs="Arial"/>
                                <w:b/>
                              </w:rPr>
                            </w:pPr>
                            <w:r>
                              <w:rPr>
                                <w:rFonts w:ascii="Arial" w:hAnsi="Arial" w:cs="Arial"/>
                                <w:b/>
                              </w:rPr>
                              <w:t>DEPARTMENT OF COMMERCE</w:t>
                            </w:r>
                          </w:p>
                          <w:p w:rsidR="00427BF4" w:rsidRDefault="00427BF4">
                            <w:pPr>
                              <w:spacing w:before="9" w:line="509" w:lineRule="exact"/>
                              <w:ind w:left="216"/>
                              <w:jc w:val="center"/>
                              <w:rPr>
                                <w:rFonts w:ascii="Arial" w:hAnsi="Arial" w:cs="Arial"/>
                                <w:b/>
                                <w:sz w:val="22"/>
                              </w:rPr>
                            </w:pPr>
                            <w:r>
                              <w:rPr>
                                <w:rFonts w:ascii="Arial" w:hAnsi="Arial" w:cs="Arial"/>
                                <w:b/>
                                <w:sz w:val="24"/>
                              </w:rPr>
                              <w:t>REQUEST FOR PROPOSALS (RFP)</w:t>
                            </w:r>
                            <w:r>
                              <w:rPr>
                                <w:rFonts w:ascii="Arial" w:hAnsi="Arial" w:cs="Arial"/>
                                <w:b/>
                                <w:sz w:val="24"/>
                              </w:rPr>
                              <w:br/>
                            </w:r>
                            <w:r>
                              <w:rPr>
                                <w:rFonts w:ascii="Arial" w:hAnsi="Arial" w:cs="Arial"/>
                                <w:b/>
                                <w:sz w:val="22"/>
                              </w:rPr>
                              <w:t>RFP NO. COM-12220-12-19-18</w:t>
                            </w:r>
                          </w:p>
                          <w:p w:rsidR="00427BF4" w:rsidRDefault="00427BF4">
                            <w:pPr>
                              <w:spacing w:before="638" w:line="237" w:lineRule="exact"/>
                              <w:rPr>
                                <w:rFonts w:ascii="Arial" w:hAnsi="Arial" w:cs="Arial"/>
                                <w:b/>
                                <w:sz w:val="21"/>
                              </w:rPr>
                            </w:pPr>
                            <w:r>
                              <w:rPr>
                                <w:rFonts w:ascii="Arial" w:hAnsi="Arial" w:cs="Arial"/>
                                <w:b/>
                                <w:sz w:val="21"/>
                              </w:rPr>
                              <w:t>PROJECT TITLE: ORGANIZATIONAL ASSESSMENT OF CRM READINESS</w:t>
                            </w:r>
                          </w:p>
                          <w:p w:rsidR="00427BF4" w:rsidRDefault="00427BF4">
                            <w:pPr>
                              <w:spacing w:before="259" w:line="245" w:lineRule="exact"/>
                              <w:rPr>
                                <w:rFonts w:ascii="Arial" w:hAnsi="Arial" w:cs="Arial"/>
                                <w:sz w:val="21"/>
                              </w:rPr>
                            </w:pPr>
                            <w:r>
                              <w:rPr>
                                <w:rFonts w:ascii="Arial" w:hAnsi="Arial" w:cs="Arial"/>
                                <w:b/>
                                <w:sz w:val="21"/>
                              </w:rPr>
                              <w:t>PROPOSAL DUE DATE: January 25, 2019, 4:30 pm</w:t>
                            </w:r>
                            <w:r>
                              <w:rPr>
                                <w:rFonts w:ascii="Arial" w:hAnsi="Arial" w:cs="Arial"/>
                                <w:sz w:val="21"/>
                              </w:rPr>
                              <w:t>, Pacific Daylight Time, Olympia, Washington, USA.</w:t>
                            </w:r>
                          </w:p>
                          <w:p w:rsidR="00427BF4" w:rsidRDefault="00427BF4">
                            <w:pPr>
                              <w:spacing w:before="258" w:line="237" w:lineRule="exact"/>
                              <w:rPr>
                                <w:rFonts w:ascii="Arial" w:hAnsi="Arial" w:cs="Arial"/>
                                <w:sz w:val="21"/>
                              </w:rPr>
                            </w:pPr>
                            <w:r>
                              <w:rPr>
                                <w:rFonts w:ascii="Arial" w:hAnsi="Arial" w:cs="Arial"/>
                                <w:sz w:val="21"/>
                              </w:rPr>
                              <w:t>Only E-mailed bids accepted.</w:t>
                            </w:r>
                          </w:p>
                          <w:p w:rsidR="00427BF4" w:rsidRDefault="00427BF4">
                            <w:pPr>
                              <w:spacing w:before="267" w:line="237" w:lineRule="exact"/>
                              <w:rPr>
                                <w:rFonts w:ascii="Arial" w:hAnsi="Arial" w:cs="Arial"/>
                                <w:b/>
                                <w:sz w:val="21"/>
                              </w:rPr>
                            </w:pPr>
                            <w:r>
                              <w:rPr>
                                <w:rFonts w:ascii="Arial" w:hAnsi="Arial" w:cs="Arial"/>
                                <w:b/>
                                <w:sz w:val="21"/>
                              </w:rPr>
                              <w:t>ESTIMATED TIME PERIOD FOR CONTRACT: March 1, 2019 to June 30, 2019</w:t>
                            </w:r>
                          </w:p>
                          <w:p w:rsidR="00427BF4" w:rsidRDefault="00427BF4">
                            <w:pPr>
                              <w:spacing w:before="7" w:line="237" w:lineRule="exact"/>
                              <w:rPr>
                                <w:rFonts w:ascii="Arial" w:hAnsi="Arial" w:cs="Arial"/>
                                <w:sz w:val="21"/>
                              </w:rPr>
                            </w:pPr>
                            <w:r>
                              <w:rPr>
                                <w:rFonts w:ascii="Arial" w:hAnsi="Arial" w:cs="Arial"/>
                                <w:sz w:val="21"/>
                              </w:rPr>
                              <w:t>The Agency reserves the right to extend the contract at the sole discretion of the Agency.</w:t>
                            </w:r>
                          </w:p>
                          <w:p w:rsidR="00427BF4" w:rsidRDefault="00427BF4">
                            <w:pPr>
                              <w:spacing w:before="259" w:line="245" w:lineRule="exact"/>
                              <w:ind w:right="72"/>
                              <w:rPr>
                                <w:rFonts w:ascii="Arial" w:hAnsi="Arial" w:cs="Arial"/>
                                <w:sz w:val="21"/>
                              </w:rPr>
                            </w:pPr>
                            <w:r>
                              <w:rPr>
                                <w:rFonts w:ascii="Arial" w:hAnsi="Arial" w:cs="Arial"/>
                                <w:b/>
                                <w:sz w:val="21"/>
                              </w:rPr>
                              <w:t xml:space="preserve">CONSULTANT ELIGIBILITY: </w:t>
                            </w:r>
                            <w:r>
                              <w:rPr>
                                <w:rFonts w:ascii="Arial" w:hAnsi="Arial" w:cs="Arial"/>
                                <w:sz w:val="21"/>
                              </w:rPr>
                              <w:t>This procurement is only open to those consultants that satisfy the minimum qualifications stated herein, and that are available for work in Washington State.</w:t>
                            </w:r>
                          </w:p>
                          <w:p w:rsidR="00427BF4" w:rsidRDefault="00427BF4">
                            <w:pPr>
                              <w:spacing w:before="267" w:line="237" w:lineRule="exact"/>
                              <w:rPr>
                                <w:rFonts w:ascii="Arial" w:hAnsi="Arial" w:cs="Arial"/>
                                <w:b/>
                                <w:sz w:val="21"/>
                              </w:rPr>
                            </w:pPr>
                            <w:r>
                              <w:rPr>
                                <w:rFonts w:ascii="Arial" w:hAnsi="Arial" w:cs="Arial"/>
                                <w:b/>
                                <w:sz w:val="21"/>
                              </w:rPr>
                              <w:t>CONTENTS OF THE REQUEST FOR PROPOSALS:</w:t>
                            </w:r>
                          </w:p>
                          <w:p w:rsidR="00427BF4" w:rsidRDefault="00427BF4">
                            <w:pPr>
                              <w:numPr>
                                <w:ilvl w:val="0"/>
                                <w:numId w:val="1"/>
                              </w:numPr>
                              <w:spacing w:before="128" w:line="237" w:lineRule="exact"/>
                              <w:rPr>
                                <w:rFonts w:ascii="Arial" w:hAnsi="Arial" w:cs="Arial"/>
                                <w:sz w:val="21"/>
                              </w:rPr>
                            </w:pPr>
                            <w:r>
                              <w:rPr>
                                <w:rFonts w:ascii="Arial" w:hAnsi="Arial" w:cs="Arial"/>
                                <w:sz w:val="21"/>
                              </w:rPr>
                              <w:t>Introduction</w:t>
                            </w:r>
                          </w:p>
                          <w:p w:rsidR="00427BF4" w:rsidRDefault="00427BF4">
                            <w:pPr>
                              <w:numPr>
                                <w:ilvl w:val="0"/>
                                <w:numId w:val="1"/>
                              </w:numPr>
                              <w:spacing w:before="127" w:line="237" w:lineRule="exact"/>
                              <w:rPr>
                                <w:rFonts w:ascii="Arial" w:hAnsi="Arial" w:cs="Arial"/>
                                <w:sz w:val="21"/>
                              </w:rPr>
                            </w:pPr>
                            <w:r>
                              <w:rPr>
                                <w:rFonts w:ascii="Arial" w:hAnsi="Arial" w:cs="Arial"/>
                                <w:sz w:val="21"/>
                              </w:rPr>
                              <w:t>General Information for Consultants</w:t>
                            </w:r>
                          </w:p>
                          <w:p w:rsidR="00427BF4" w:rsidRDefault="00427BF4">
                            <w:pPr>
                              <w:numPr>
                                <w:ilvl w:val="0"/>
                                <w:numId w:val="1"/>
                              </w:numPr>
                              <w:spacing w:before="128" w:line="237" w:lineRule="exact"/>
                              <w:rPr>
                                <w:rFonts w:ascii="Arial" w:hAnsi="Arial" w:cs="Arial"/>
                                <w:sz w:val="21"/>
                              </w:rPr>
                            </w:pPr>
                            <w:r>
                              <w:rPr>
                                <w:rFonts w:ascii="Arial" w:hAnsi="Arial" w:cs="Arial"/>
                                <w:sz w:val="21"/>
                              </w:rPr>
                              <w:t>Proposal Contents</w:t>
                            </w:r>
                          </w:p>
                          <w:p w:rsidR="00427BF4" w:rsidRDefault="00427BF4">
                            <w:pPr>
                              <w:numPr>
                                <w:ilvl w:val="0"/>
                                <w:numId w:val="1"/>
                              </w:numPr>
                              <w:spacing w:before="128" w:line="237" w:lineRule="exact"/>
                              <w:rPr>
                                <w:rFonts w:ascii="Arial" w:hAnsi="Arial" w:cs="Arial"/>
                                <w:sz w:val="21"/>
                              </w:rPr>
                            </w:pPr>
                            <w:r>
                              <w:rPr>
                                <w:rFonts w:ascii="Arial" w:hAnsi="Arial" w:cs="Arial"/>
                                <w:sz w:val="21"/>
                              </w:rPr>
                              <w:t>Evaluation and Award</w:t>
                            </w:r>
                          </w:p>
                          <w:p w:rsidR="00427BF4" w:rsidRDefault="00427BF4">
                            <w:pPr>
                              <w:numPr>
                                <w:ilvl w:val="0"/>
                                <w:numId w:val="1"/>
                              </w:numPr>
                              <w:spacing w:before="128" w:line="237" w:lineRule="exact"/>
                              <w:rPr>
                                <w:rFonts w:ascii="Arial" w:hAnsi="Arial" w:cs="Arial"/>
                                <w:sz w:val="21"/>
                              </w:rPr>
                            </w:pPr>
                            <w:r>
                              <w:rPr>
                                <w:rFonts w:ascii="Arial" w:hAnsi="Arial" w:cs="Arial"/>
                                <w:sz w:val="21"/>
                              </w:rPr>
                              <w:t>Exhibits</w:t>
                            </w:r>
                          </w:p>
                          <w:p w:rsidR="00427BF4" w:rsidRDefault="00427BF4">
                            <w:pPr>
                              <w:spacing w:before="128" w:after="5377" w:line="237" w:lineRule="exact"/>
                              <w:ind w:left="1080"/>
                              <w:rPr>
                                <w:rFonts w:ascii="Arial" w:hAnsi="Arial" w:cs="Arial"/>
                                <w:spacing w:val="3"/>
                                <w:sz w:val="21"/>
                              </w:rPr>
                            </w:pPr>
                            <w:r>
                              <w:rPr>
                                <w:rFonts w:ascii="Arial" w:hAnsi="Arial" w:cs="Arial"/>
                                <w:spacing w:val="3"/>
                                <w:sz w:val="21"/>
                              </w:rPr>
                              <w:t>A. Certifications and Assurances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20C11" id="_x0000_t202" coordsize="21600,21600" o:spt="202" path="m,l,21600r21600,l21600,xe">
                <v:stroke joinstyle="miter"/>
                <v:path gradientshapeok="t" o:connecttype="rect"/>
              </v:shapetype>
              <v:shape id="ba837aa6-62b5-4e58-a03d-21c413a34019" o:spid="_x0000_s1026" type="#_x0000_t202" style="position:absolute;margin-left:53.65pt;margin-top:56.8pt;width:477pt;height:621.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" strokeweight="3.1pt">
                <v:textbox inset="0,0,0,0">
                  <w:txbxContent>
                    <w:p w:rsidR="00427BF4" w:rsidRDefault="00427BF4">
                      <w:pPr>
                        <w:spacing w:before="1202" w:line="229" w:lineRule="exact"/>
                        <w:jc w:val="center"/>
                        <w:rPr>
                          <w:rFonts w:ascii="Arial" w:hAnsi="Arial" w:cs="Arial"/>
                          <w:b/>
                          <w:spacing w:val="-1"/>
                        </w:rPr>
                      </w:pPr>
                      <w:r>
                        <w:rPr>
                          <w:rFonts w:ascii="Arial" w:hAnsi="Arial" w:cs="Arial"/>
                          <w:b/>
                          <w:spacing w:val="-1"/>
                        </w:rPr>
                        <w:t>STATE OF WASHINGTON</w:t>
                      </w:r>
                    </w:p>
                    <w:p w:rsidR="00427BF4" w:rsidRDefault="00427BF4">
                      <w:pPr>
                        <w:spacing w:before="7" w:line="229" w:lineRule="exact"/>
                        <w:jc w:val="center"/>
                        <w:rPr>
                          <w:rFonts w:ascii="Arial" w:hAnsi="Arial" w:cs="Arial"/>
                          <w:b/>
                        </w:rPr>
                      </w:pPr>
                      <w:r>
                        <w:rPr>
                          <w:rFonts w:ascii="Arial" w:hAnsi="Arial" w:cs="Arial"/>
                          <w:b/>
                        </w:rPr>
                        <w:t>DEPARTMENT OF COMMERCE</w:t>
                      </w:r>
                    </w:p>
                    <w:p w:rsidR="00427BF4" w:rsidRDefault="00427BF4">
                      <w:pPr>
                        <w:spacing w:before="9" w:line="509" w:lineRule="exact"/>
                        <w:ind w:left="216"/>
                        <w:jc w:val="center"/>
                        <w:rPr>
                          <w:rFonts w:ascii="Arial" w:hAnsi="Arial" w:cs="Arial"/>
                          <w:b/>
                          <w:sz w:val="22"/>
                        </w:rPr>
                      </w:pPr>
                      <w:r>
                        <w:rPr>
                          <w:rFonts w:ascii="Arial" w:hAnsi="Arial" w:cs="Arial"/>
                          <w:b/>
                          <w:sz w:val="24"/>
                        </w:rPr>
                        <w:t>REQUEST FOR PROPOSALS (RFP</w:t>
                      </w:r>
                      <w:proofErr w:type="gramStart"/>
                      <w:r>
                        <w:rPr>
                          <w:rFonts w:ascii="Arial" w:hAnsi="Arial" w:cs="Arial"/>
                          <w:b/>
                          <w:sz w:val="24"/>
                        </w:rPr>
                        <w:t>)</w:t>
                      </w:r>
                      <w:proofErr w:type="gramEnd"/>
                      <w:r>
                        <w:rPr>
                          <w:rFonts w:ascii="Arial" w:hAnsi="Arial" w:cs="Arial"/>
                          <w:b/>
                          <w:sz w:val="24"/>
                        </w:rPr>
                        <w:br/>
                      </w:r>
                      <w:r>
                        <w:rPr>
                          <w:rFonts w:ascii="Arial" w:hAnsi="Arial" w:cs="Arial"/>
                          <w:b/>
                          <w:sz w:val="22"/>
                        </w:rPr>
                        <w:t>RFP NO. COM-12220-12-19-18</w:t>
                      </w:r>
                    </w:p>
                    <w:p w:rsidR="00427BF4" w:rsidRDefault="00427BF4">
                      <w:pPr>
                        <w:spacing w:before="638" w:line="237" w:lineRule="exact"/>
                        <w:rPr>
                          <w:rFonts w:ascii="Arial" w:hAnsi="Arial" w:cs="Arial"/>
                          <w:b/>
                          <w:sz w:val="21"/>
                        </w:rPr>
                      </w:pPr>
                      <w:r>
                        <w:rPr>
                          <w:rFonts w:ascii="Arial" w:hAnsi="Arial" w:cs="Arial"/>
                          <w:b/>
                          <w:sz w:val="21"/>
                        </w:rPr>
                        <w:t>PROJECT TITLE: ORGANIZATIONAL ASSESSMENT OF CRM READINESS</w:t>
                      </w:r>
                    </w:p>
                    <w:p w:rsidR="00427BF4" w:rsidRDefault="00427BF4">
                      <w:pPr>
                        <w:spacing w:before="259" w:line="245" w:lineRule="exact"/>
                        <w:rPr>
                          <w:rFonts w:ascii="Arial" w:hAnsi="Arial" w:cs="Arial"/>
                          <w:sz w:val="21"/>
                        </w:rPr>
                      </w:pPr>
                      <w:r>
                        <w:rPr>
                          <w:rFonts w:ascii="Arial" w:hAnsi="Arial" w:cs="Arial"/>
                          <w:b/>
                          <w:sz w:val="21"/>
                        </w:rPr>
                        <w:t>PROPOSAL DUE DATE: January 25, 2019, 4:30 pm</w:t>
                      </w:r>
                      <w:r>
                        <w:rPr>
                          <w:rFonts w:ascii="Arial" w:hAnsi="Arial" w:cs="Arial"/>
                          <w:sz w:val="21"/>
                        </w:rPr>
                        <w:t>, Pacific Daylight Time, Olympia, Washington, USA.</w:t>
                      </w:r>
                    </w:p>
                    <w:p w:rsidR="00427BF4" w:rsidRDefault="00427BF4">
                      <w:pPr>
                        <w:spacing w:before="258" w:line="237" w:lineRule="exact"/>
                        <w:rPr>
                          <w:rFonts w:ascii="Arial" w:hAnsi="Arial" w:cs="Arial"/>
                          <w:sz w:val="21"/>
                        </w:rPr>
                      </w:pPr>
                      <w:r>
                        <w:rPr>
                          <w:rFonts w:ascii="Arial" w:hAnsi="Arial" w:cs="Arial"/>
                          <w:sz w:val="21"/>
                        </w:rPr>
                        <w:t>Only E-mailed bids accepted.</w:t>
                      </w:r>
                    </w:p>
                    <w:p w:rsidR="00427BF4" w:rsidRDefault="00427BF4">
                      <w:pPr>
                        <w:spacing w:before="267" w:line="237" w:lineRule="exact"/>
                        <w:rPr>
                          <w:rFonts w:ascii="Arial" w:hAnsi="Arial" w:cs="Arial"/>
                          <w:b/>
                          <w:sz w:val="21"/>
                        </w:rPr>
                      </w:pPr>
                      <w:r>
                        <w:rPr>
                          <w:rFonts w:ascii="Arial" w:hAnsi="Arial" w:cs="Arial"/>
                          <w:b/>
                          <w:sz w:val="21"/>
                        </w:rPr>
                        <w:t>ESTIMATED TIME PERIOD FOR CONTRACT: March 1, 2019 to June 30, 2019</w:t>
                      </w:r>
                    </w:p>
                    <w:p w:rsidR="00427BF4" w:rsidRDefault="00427BF4">
                      <w:pPr>
                        <w:spacing w:before="7" w:line="237" w:lineRule="exact"/>
                        <w:rPr>
                          <w:rFonts w:ascii="Arial" w:hAnsi="Arial" w:cs="Arial"/>
                          <w:sz w:val="21"/>
                        </w:rPr>
                      </w:pPr>
                      <w:r>
                        <w:rPr>
                          <w:rFonts w:ascii="Arial" w:hAnsi="Arial" w:cs="Arial"/>
                          <w:sz w:val="21"/>
                        </w:rPr>
                        <w:t>The Agency reserves the right to extend the contract at the sole discretion of the Agency.</w:t>
                      </w:r>
                    </w:p>
                    <w:p w:rsidR="00427BF4" w:rsidRDefault="00427BF4">
                      <w:pPr>
                        <w:spacing w:before="259" w:line="245" w:lineRule="exact"/>
                        <w:ind w:right="72"/>
                        <w:rPr>
                          <w:rFonts w:ascii="Arial" w:hAnsi="Arial" w:cs="Arial"/>
                          <w:sz w:val="21"/>
                        </w:rPr>
                      </w:pPr>
                      <w:r>
                        <w:rPr>
                          <w:rFonts w:ascii="Arial" w:hAnsi="Arial" w:cs="Arial"/>
                          <w:b/>
                          <w:sz w:val="21"/>
                        </w:rPr>
                        <w:t xml:space="preserve">CONSULTANT ELIGIBILITY: </w:t>
                      </w:r>
                      <w:r>
                        <w:rPr>
                          <w:rFonts w:ascii="Arial" w:hAnsi="Arial" w:cs="Arial"/>
                          <w:sz w:val="21"/>
                        </w:rPr>
                        <w:t>This procurement is only open to those consultants that satisfy the minimum qualifications stated herein, and that are available for work in Washington State.</w:t>
                      </w:r>
                    </w:p>
                    <w:p w:rsidR="00427BF4" w:rsidRDefault="00427BF4">
                      <w:pPr>
                        <w:spacing w:before="267" w:line="237" w:lineRule="exact"/>
                        <w:rPr>
                          <w:rFonts w:ascii="Arial" w:hAnsi="Arial" w:cs="Arial"/>
                          <w:b/>
                          <w:sz w:val="21"/>
                        </w:rPr>
                      </w:pPr>
                      <w:r>
                        <w:rPr>
                          <w:rFonts w:ascii="Arial" w:hAnsi="Arial" w:cs="Arial"/>
                          <w:b/>
                          <w:sz w:val="21"/>
                        </w:rPr>
                        <w:t>CONTENTS OF THE REQUEST FOR PROPOSALS:</w:t>
                      </w:r>
                    </w:p>
                    <w:p w:rsidR="00427BF4" w:rsidRDefault="00427BF4">
                      <w:pPr>
                        <w:numPr>
                          <w:ilvl w:val="0"/>
                          <w:numId w:val="1"/>
                        </w:numPr>
                        <w:spacing w:before="128" w:line="237" w:lineRule="exact"/>
                        <w:rPr>
                          <w:rFonts w:ascii="Arial" w:hAnsi="Arial" w:cs="Arial"/>
                          <w:sz w:val="21"/>
                        </w:rPr>
                      </w:pPr>
                      <w:r>
                        <w:rPr>
                          <w:rFonts w:ascii="Arial" w:hAnsi="Arial" w:cs="Arial"/>
                          <w:sz w:val="21"/>
                        </w:rPr>
                        <w:t>Introduction</w:t>
                      </w:r>
                    </w:p>
                    <w:p w:rsidR="00427BF4" w:rsidRDefault="00427BF4">
                      <w:pPr>
                        <w:numPr>
                          <w:ilvl w:val="0"/>
                          <w:numId w:val="1"/>
                        </w:numPr>
                        <w:spacing w:before="127" w:line="237" w:lineRule="exact"/>
                        <w:rPr>
                          <w:rFonts w:ascii="Arial" w:hAnsi="Arial" w:cs="Arial"/>
                          <w:sz w:val="21"/>
                        </w:rPr>
                      </w:pPr>
                      <w:r>
                        <w:rPr>
                          <w:rFonts w:ascii="Arial" w:hAnsi="Arial" w:cs="Arial"/>
                          <w:sz w:val="21"/>
                        </w:rPr>
                        <w:t>General Information for Consultants</w:t>
                      </w:r>
                    </w:p>
                    <w:p w:rsidR="00427BF4" w:rsidRDefault="00427BF4">
                      <w:pPr>
                        <w:numPr>
                          <w:ilvl w:val="0"/>
                          <w:numId w:val="1"/>
                        </w:numPr>
                        <w:spacing w:before="128" w:line="237" w:lineRule="exact"/>
                        <w:rPr>
                          <w:rFonts w:ascii="Arial" w:hAnsi="Arial" w:cs="Arial"/>
                          <w:sz w:val="21"/>
                        </w:rPr>
                      </w:pPr>
                      <w:r>
                        <w:rPr>
                          <w:rFonts w:ascii="Arial" w:hAnsi="Arial" w:cs="Arial"/>
                          <w:sz w:val="21"/>
                        </w:rPr>
                        <w:t>Proposal Contents</w:t>
                      </w:r>
                    </w:p>
                    <w:p w:rsidR="00427BF4" w:rsidRDefault="00427BF4">
                      <w:pPr>
                        <w:numPr>
                          <w:ilvl w:val="0"/>
                          <w:numId w:val="1"/>
                        </w:numPr>
                        <w:spacing w:before="128" w:line="237" w:lineRule="exact"/>
                        <w:rPr>
                          <w:rFonts w:ascii="Arial" w:hAnsi="Arial" w:cs="Arial"/>
                          <w:sz w:val="21"/>
                        </w:rPr>
                      </w:pPr>
                      <w:r>
                        <w:rPr>
                          <w:rFonts w:ascii="Arial" w:hAnsi="Arial" w:cs="Arial"/>
                          <w:sz w:val="21"/>
                        </w:rPr>
                        <w:t>Evaluation and Award</w:t>
                      </w:r>
                    </w:p>
                    <w:p w:rsidR="00427BF4" w:rsidRDefault="00427BF4">
                      <w:pPr>
                        <w:numPr>
                          <w:ilvl w:val="0"/>
                          <w:numId w:val="1"/>
                        </w:numPr>
                        <w:spacing w:before="128" w:line="237" w:lineRule="exact"/>
                        <w:rPr>
                          <w:rFonts w:ascii="Arial" w:hAnsi="Arial" w:cs="Arial"/>
                          <w:sz w:val="21"/>
                        </w:rPr>
                      </w:pPr>
                      <w:r>
                        <w:rPr>
                          <w:rFonts w:ascii="Arial" w:hAnsi="Arial" w:cs="Arial"/>
                          <w:sz w:val="21"/>
                        </w:rPr>
                        <w:t>Exhibits</w:t>
                      </w:r>
                    </w:p>
                    <w:p w:rsidR="00427BF4" w:rsidRDefault="00427BF4">
                      <w:pPr>
                        <w:spacing w:before="128" w:after="5377" w:line="237" w:lineRule="exact"/>
                        <w:ind w:left="1080"/>
                        <w:rPr>
                          <w:rFonts w:ascii="Arial" w:hAnsi="Arial" w:cs="Arial"/>
                          <w:spacing w:val="3"/>
                          <w:sz w:val="21"/>
                        </w:rPr>
                      </w:pPr>
                      <w:r>
                        <w:rPr>
                          <w:rFonts w:ascii="Arial" w:hAnsi="Arial" w:cs="Arial"/>
                          <w:spacing w:val="3"/>
                          <w:sz w:val="21"/>
                        </w:rPr>
                        <w:t>A. Certifications and Assurances</w:t>
                      </w:r>
                    </w:p>
                  </w:txbxContent>
                </v:textbox>
                <w10:wrap type="square" anchorx="page" anchory="page"/>
              </v:shape>
            </w:pict>
          </mc:Fallback>
        </mc:AlternateContent>
      </w:r>
    </w:p>
    <w:p w:rsidR="00247764" w:rsidRPr="00833228" w:rsidRDefault="00247764">
      <w:pPr>
        <w:rPr>
          <w:rFonts w:ascii="Arial" w:hAnsi="Arial" w:cs="Arial"/>
          <w:sz w:val="24"/>
        </w:rPr>
        <w:sectPr w:rsidR="00247764" w:rsidRPr="00833228">
          <w:footerReference w:type="default" r:id="rId8"/>
          <w:pgSz w:w="12240" w:h="15840"/>
          <w:pgMar w:top="480" w:right="2040" w:bottom="324" w:left="1440" w:header="720" w:footer="720" w:gutter="0"/>
          <w:cols w:space="720"/>
        </w:sectPr>
      </w:pPr>
    </w:p>
    <w:p w:rsidR="00247764" w:rsidRPr="00833228" w:rsidRDefault="00D454F0">
      <w:pPr>
        <w:spacing w:before="14" w:after="109" w:line="251" w:lineRule="exact"/>
        <w:jc w:val="center"/>
        <w:rPr>
          <w:rFonts w:ascii="Arial" w:hAnsi="Arial" w:cs="Arial"/>
          <w:b/>
          <w:sz w:val="22"/>
        </w:rPr>
      </w:pPr>
      <w:r w:rsidRPr="00833228">
        <w:rPr>
          <w:rFonts w:ascii="Arial" w:hAnsi="Arial" w:cs="Arial"/>
          <w:b/>
          <w:sz w:val="22"/>
        </w:rPr>
        <w:lastRenderedPageBreak/>
        <w:t>TABLE OF CONTENTS</w:t>
      </w:r>
    </w:p>
    <w:tbl>
      <w:tblPr>
        <w:tblW w:w="9630" w:type="dxa"/>
        <w:tblLayout w:type="fixed"/>
        <w:tblCellMar>
          <w:left w:w="0" w:type="dxa"/>
          <w:right w:w="0" w:type="dxa"/>
        </w:tblCellMar>
        <w:tblLook w:val="0000" w:firstRow="0" w:lastRow="0" w:firstColumn="0" w:lastColumn="0" w:noHBand="0" w:noVBand="0"/>
      </w:tblPr>
      <w:tblGrid>
        <w:gridCol w:w="331"/>
        <w:gridCol w:w="552"/>
        <w:gridCol w:w="8160"/>
        <w:gridCol w:w="587"/>
      </w:tblGrid>
      <w:tr w:rsidR="00247764" w:rsidRPr="00833228">
        <w:trPr>
          <w:trHeight w:hRule="exact" w:val="403"/>
        </w:trPr>
        <w:tc>
          <w:tcPr>
            <w:tcW w:w="331" w:type="dxa"/>
            <w:tcBorders>
              <w:top w:val="nil"/>
              <w:left w:val="nil"/>
              <w:bottom w:val="nil"/>
              <w:right w:val="nil"/>
            </w:tcBorders>
            <w:vAlign w:val="center"/>
          </w:tcPr>
          <w:p w:rsidR="00247764" w:rsidRPr="00833228" w:rsidRDefault="00D454F0">
            <w:pPr>
              <w:tabs>
                <w:tab w:val="decimal" w:pos="144"/>
              </w:tabs>
              <w:spacing w:before="127" w:after="41" w:line="230" w:lineRule="exact"/>
              <w:rPr>
                <w:rFonts w:ascii="Arial" w:hAnsi="Arial" w:cs="Arial"/>
                <w:b/>
              </w:rPr>
            </w:pPr>
            <w:r w:rsidRPr="00833228">
              <w:rPr>
                <w:rFonts w:ascii="Arial" w:hAnsi="Arial" w:cs="Arial"/>
                <w:b/>
              </w:rPr>
              <w:t>1.</w:t>
            </w:r>
          </w:p>
        </w:tc>
        <w:tc>
          <w:tcPr>
            <w:tcW w:w="8712" w:type="dxa"/>
            <w:gridSpan w:val="2"/>
            <w:tcBorders>
              <w:top w:val="nil"/>
              <w:left w:val="nil"/>
              <w:bottom w:val="nil"/>
              <w:right w:val="nil"/>
            </w:tcBorders>
            <w:vAlign w:val="center"/>
          </w:tcPr>
          <w:p w:rsidR="00247764" w:rsidRPr="00833228" w:rsidRDefault="00D454F0">
            <w:pPr>
              <w:tabs>
                <w:tab w:val="right" w:leader="dot" w:pos="8712"/>
              </w:tabs>
              <w:spacing w:before="127" w:after="41" w:line="230" w:lineRule="exact"/>
              <w:ind w:left="115"/>
              <w:rPr>
                <w:rFonts w:ascii="Arial" w:hAnsi="Arial" w:cs="Arial"/>
                <w:b/>
              </w:rPr>
            </w:pPr>
            <w:r w:rsidRPr="00833228">
              <w:rPr>
                <w:rFonts w:ascii="Arial" w:hAnsi="Arial" w:cs="Arial"/>
                <w:b/>
              </w:rPr>
              <w:t>Introduction</w:t>
            </w:r>
            <w:r w:rsidRPr="00833228">
              <w:rPr>
                <w:rFonts w:ascii="Arial" w:hAnsi="Arial" w:cs="Arial"/>
                <w:b/>
              </w:rPr>
              <w:tab/>
            </w:r>
          </w:p>
        </w:tc>
        <w:tc>
          <w:tcPr>
            <w:tcW w:w="587" w:type="dxa"/>
            <w:tcBorders>
              <w:top w:val="nil"/>
              <w:left w:val="nil"/>
              <w:bottom w:val="nil"/>
              <w:right w:val="nil"/>
            </w:tcBorders>
            <w:vAlign w:val="center"/>
          </w:tcPr>
          <w:p w:rsidR="00247764" w:rsidRPr="00833228" w:rsidRDefault="00D454F0">
            <w:pPr>
              <w:spacing w:before="127" w:after="41" w:line="230" w:lineRule="exact"/>
              <w:jc w:val="right"/>
              <w:rPr>
                <w:rFonts w:ascii="Arial" w:hAnsi="Arial" w:cs="Arial"/>
                <w:b/>
              </w:rPr>
            </w:pPr>
            <w:r w:rsidRPr="00833228">
              <w:rPr>
                <w:rFonts w:ascii="Arial" w:hAnsi="Arial" w:cs="Arial"/>
                <w:b/>
              </w:rPr>
              <w:t>3</w:t>
            </w:r>
          </w:p>
        </w:tc>
      </w:tr>
      <w:tr w:rsidR="00247764" w:rsidRPr="00833228">
        <w:trPr>
          <w:trHeight w:hRule="exact" w:val="293"/>
        </w:trPr>
        <w:tc>
          <w:tcPr>
            <w:tcW w:w="331" w:type="dxa"/>
            <w:tcBorders>
              <w:top w:val="nil"/>
              <w:left w:val="nil"/>
              <w:bottom w:val="nil"/>
              <w:right w:val="nil"/>
            </w:tcBorders>
          </w:tcPr>
          <w:p w:rsidR="00247764" w:rsidRPr="00833228" w:rsidRDefault="00247764">
            <w:pPr>
              <w:rPr>
                <w:rFonts w:ascii="Arial" w:hAnsi="Arial" w:cs="Arial"/>
              </w:rPr>
            </w:pPr>
          </w:p>
        </w:tc>
        <w:tc>
          <w:tcPr>
            <w:tcW w:w="552" w:type="dxa"/>
            <w:tcBorders>
              <w:top w:val="nil"/>
              <w:left w:val="nil"/>
              <w:bottom w:val="nil"/>
              <w:right w:val="nil"/>
            </w:tcBorders>
            <w:vAlign w:val="center"/>
          </w:tcPr>
          <w:p w:rsidR="00247764" w:rsidRPr="00833228" w:rsidRDefault="00D454F0">
            <w:pPr>
              <w:tabs>
                <w:tab w:val="decimal" w:pos="216"/>
              </w:tabs>
              <w:spacing w:before="65" w:line="218" w:lineRule="exact"/>
              <w:rPr>
                <w:rFonts w:ascii="Arial" w:hAnsi="Arial" w:cs="Arial"/>
              </w:rPr>
            </w:pPr>
            <w:r w:rsidRPr="00833228">
              <w:rPr>
                <w:rFonts w:ascii="Arial" w:hAnsi="Arial" w:cs="Arial"/>
              </w:rPr>
              <w:t>1.1</w:t>
            </w:r>
          </w:p>
        </w:tc>
        <w:tc>
          <w:tcPr>
            <w:tcW w:w="8160" w:type="dxa"/>
            <w:tcBorders>
              <w:top w:val="nil"/>
              <w:left w:val="nil"/>
              <w:bottom w:val="nil"/>
              <w:right w:val="nil"/>
            </w:tcBorders>
            <w:vAlign w:val="center"/>
          </w:tcPr>
          <w:p w:rsidR="00247764" w:rsidRPr="00833228" w:rsidRDefault="00D454F0">
            <w:pPr>
              <w:tabs>
                <w:tab w:val="right" w:leader="dot" w:pos="8136"/>
              </w:tabs>
              <w:spacing w:before="65" w:line="218" w:lineRule="exact"/>
              <w:ind w:left="62"/>
              <w:rPr>
                <w:rFonts w:ascii="Arial" w:hAnsi="Arial" w:cs="Arial"/>
              </w:rPr>
            </w:pPr>
            <w:r w:rsidRPr="00833228">
              <w:rPr>
                <w:rFonts w:ascii="Arial" w:hAnsi="Arial" w:cs="Arial"/>
              </w:rPr>
              <w:t>Purpose and Background</w:t>
            </w:r>
            <w:r w:rsidRPr="00833228">
              <w:rPr>
                <w:rFonts w:ascii="Arial" w:hAnsi="Arial" w:cs="Arial"/>
              </w:rPr>
              <w:tab/>
            </w:r>
          </w:p>
        </w:tc>
        <w:tc>
          <w:tcPr>
            <w:tcW w:w="587" w:type="dxa"/>
            <w:tcBorders>
              <w:top w:val="nil"/>
              <w:left w:val="nil"/>
              <w:bottom w:val="nil"/>
              <w:right w:val="nil"/>
            </w:tcBorders>
            <w:vAlign w:val="center"/>
          </w:tcPr>
          <w:p w:rsidR="00247764" w:rsidRPr="00833228" w:rsidRDefault="00D454F0">
            <w:pPr>
              <w:spacing w:before="65" w:line="218" w:lineRule="exact"/>
              <w:jc w:val="right"/>
              <w:rPr>
                <w:rFonts w:ascii="Arial" w:hAnsi="Arial" w:cs="Arial"/>
              </w:rPr>
            </w:pPr>
            <w:r w:rsidRPr="00833228">
              <w:rPr>
                <w:rFonts w:ascii="Arial" w:hAnsi="Arial" w:cs="Arial"/>
              </w:rPr>
              <w:t>3</w:t>
            </w:r>
          </w:p>
        </w:tc>
      </w:tr>
      <w:tr w:rsidR="00527B22" w:rsidRPr="00833228">
        <w:trPr>
          <w:trHeight w:hRule="exact" w:val="226"/>
        </w:trPr>
        <w:tc>
          <w:tcPr>
            <w:tcW w:w="331" w:type="dxa"/>
            <w:tcBorders>
              <w:top w:val="nil"/>
              <w:left w:val="nil"/>
              <w:bottom w:val="nil"/>
              <w:right w:val="nil"/>
            </w:tcBorders>
          </w:tcPr>
          <w:p w:rsidR="00527B22" w:rsidRPr="00833228" w:rsidRDefault="00527B22">
            <w:pPr>
              <w:rPr>
                <w:rFonts w:ascii="Arial" w:hAnsi="Arial" w:cs="Arial"/>
              </w:rPr>
            </w:pPr>
          </w:p>
        </w:tc>
        <w:tc>
          <w:tcPr>
            <w:tcW w:w="552" w:type="dxa"/>
            <w:tcBorders>
              <w:top w:val="nil"/>
              <w:left w:val="nil"/>
              <w:bottom w:val="nil"/>
              <w:right w:val="nil"/>
            </w:tcBorders>
            <w:vAlign w:val="center"/>
          </w:tcPr>
          <w:p w:rsidR="00527B22" w:rsidRPr="00833228" w:rsidRDefault="00527B22">
            <w:pPr>
              <w:tabs>
                <w:tab w:val="decimal" w:pos="216"/>
              </w:tabs>
              <w:spacing w:line="221" w:lineRule="exact"/>
              <w:rPr>
                <w:rFonts w:ascii="Arial" w:hAnsi="Arial" w:cs="Arial"/>
              </w:rPr>
            </w:pPr>
            <w:r>
              <w:rPr>
                <w:rFonts w:ascii="Arial" w:hAnsi="Arial" w:cs="Arial"/>
              </w:rPr>
              <w:t>1.2</w:t>
            </w:r>
          </w:p>
        </w:tc>
        <w:tc>
          <w:tcPr>
            <w:tcW w:w="8160" w:type="dxa"/>
            <w:tcBorders>
              <w:top w:val="nil"/>
              <w:left w:val="nil"/>
              <w:bottom w:val="nil"/>
              <w:right w:val="nil"/>
            </w:tcBorders>
            <w:vAlign w:val="center"/>
          </w:tcPr>
          <w:p w:rsidR="00527B22" w:rsidRPr="00833228" w:rsidRDefault="00527B22">
            <w:pPr>
              <w:tabs>
                <w:tab w:val="right" w:leader="dot" w:pos="8136"/>
              </w:tabs>
              <w:spacing w:line="221" w:lineRule="exact"/>
              <w:ind w:left="62"/>
              <w:rPr>
                <w:rFonts w:ascii="Arial" w:hAnsi="Arial" w:cs="Arial"/>
              </w:rPr>
            </w:pPr>
            <w:r>
              <w:rPr>
                <w:rFonts w:ascii="Arial" w:hAnsi="Arial" w:cs="Arial"/>
              </w:rPr>
              <w:t>Commerce’s Business Problem…………………………………………………………………….</w:t>
            </w:r>
          </w:p>
        </w:tc>
        <w:tc>
          <w:tcPr>
            <w:tcW w:w="587" w:type="dxa"/>
            <w:tcBorders>
              <w:top w:val="nil"/>
              <w:left w:val="nil"/>
              <w:bottom w:val="nil"/>
              <w:right w:val="nil"/>
            </w:tcBorders>
            <w:vAlign w:val="center"/>
          </w:tcPr>
          <w:p w:rsidR="00527B22" w:rsidRPr="00833228" w:rsidRDefault="00527B22">
            <w:pPr>
              <w:spacing w:line="221" w:lineRule="exact"/>
              <w:jc w:val="right"/>
              <w:rPr>
                <w:rFonts w:ascii="Arial" w:hAnsi="Arial" w:cs="Arial"/>
              </w:rPr>
            </w:pPr>
            <w:r>
              <w:rPr>
                <w:rFonts w:ascii="Arial" w:hAnsi="Arial" w:cs="Arial"/>
              </w:rPr>
              <w:t>3</w:t>
            </w:r>
          </w:p>
        </w:tc>
      </w:tr>
      <w:tr w:rsidR="00247764" w:rsidRPr="00833228">
        <w:trPr>
          <w:trHeight w:hRule="exact" w:val="226"/>
        </w:trPr>
        <w:tc>
          <w:tcPr>
            <w:tcW w:w="331" w:type="dxa"/>
            <w:tcBorders>
              <w:top w:val="nil"/>
              <w:left w:val="nil"/>
              <w:bottom w:val="nil"/>
              <w:right w:val="nil"/>
            </w:tcBorders>
          </w:tcPr>
          <w:p w:rsidR="00247764" w:rsidRPr="00833228" w:rsidRDefault="00247764">
            <w:pPr>
              <w:rPr>
                <w:rFonts w:ascii="Arial" w:hAnsi="Arial" w:cs="Arial"/>
              </w:rPr>
            </w:pPr>
          </w:p>
        </w:tc>
        <w:tc>
          <w:tcPr>
            <w:tcW w:w="552" w:type="dxa"/>
            <w:tcBorders>
              <w:top w:val="nil"/>
              <w:left w:val="nil"/>
              <w:bottom w:val="nil"/>
              <w:right w:val="nil"/>
            </w:tcBorders>
            <w:vAlign w:val="center"/>
          </w:tcPr>
          <w:p w:rsidR="00247764" w:rsidRPr="00833228" w:rsidRDefault="00D454F0" w:rsidP="00527B22">
            <w:pPr>
              <w:tabs>
                <w:tab w:val="decimal" w:pos="216"/>
              </w:tabs>
              <w:spacing w:line="221" w:lineRule="exact"/>
              <w:rPr>
                <w:rFonts w:ascii="Arial" w:hAnsi="Arial" w:cs="Arial"/>
              </w:rPr>
            </w:pPr>
            <w:r w:rsidRPr="00833228">
              <w:rPr>
                <w:rFonts w:ascii="Arial" w:hAnsi="Arial" w:cs="Arial"/>
              </w:rPr>
              <w:t>1.</w:t>
            </w:r>
            <w:r w:rsidR="00527B22">
              <w:rPr>
                <w:rFonts w:ascii="Arial" w:hAnsi="Arial" w:cs="Arial"/>
              </w:rPr>
              <w:t>3</w:t>
            </w:r>
          </w:p>
        </w:tc>
        <w:tc>
          <w:tcPr>
            <w:tcW w:w="8160" w:type="dxa"/>
            <w:tcBorders>
              <w:top w:val="nil"/>
              <w:left w:val="nil"/>
              <w:bottom w:val="nil"/>
              <w:right w:val="nil"/>
            </w:tcBorders>
            <w:vAlign w:val="center"/>
          </w:tcPr>
          <w:p w:rsidR="00247764" w:rsidRPr="00833228" w:rsidRDefault="00D454F0">
            <w:pPr>
              <w:tabs>
                <w:tab w:val="right" w:leader="dot" w:pos="8136"/>
              </w:tabs>
              <w:spacing w:line="221" w:lineRule="exact"/>
              <w:ind w:left="62"/>
              <w:rPr>
                <w:rFonts w:ascii="Arial" w:hAnsi="Arial" w:cs="Arial"/>
              </w:rPr>
            </w:pPr>
            <w:r w:rsidRPr="00833228">
              <w:rPr>
                <w:rFonts w:ascii="Arial" w:hAnsi="Arial" w:cs="Arial"/>
              </w:rPr>
              <w:t>Objective and Scope of Work</w:t>
            </w:r>
            <w:r w:rsidRPr="00833228">
              <w:rPr>
                <w:rFonts w:ascii="Arial" w:hAnsi="Arial" w:cs="Arial"/>
              </w:rPr>
              <w:tab/>
            </w:r>
          </w:p>
        </w:tc>
        <w:tc>
          <w:tcPr>
            <w:tcW w:w="587" w:type="dxa"/>
            <w:tcBorders>
              <w:top w:val="nil"/>
              <w:left w:val="nil"/>
              <w:bottom w:val="nil"/>
              <w:right w:val="nil"/>
            </w:tcBorders>
            <w:vAlign w:val="center"/>
          </w:tcPr>
          <w:p w:rsidR="00247764" w:rsidRPr="00833228" w:rsidRDefault="00527B22">
            <w:pPr>
              <w:spacing w:line="221" w:lineRule="exact"/>
              <w:jc w:val="right"/>
              <w:rPr>
                <w:rFonts w:ascii="Arial" w:hAnsi="Arial" w:cs="Arial"/>
              </w:rPr>
            </w:pPr>
            <w:r>
              <w:rPr>
                <w:rFonts w:ascii="Arial" w:hAnsi="Arial" w:cs="Arial"/>
              </w:rPr>
              <w:t>4</w:t>
            </w:r>
          </w:p>
        </w:tc>
      </w:tr>
      <w:tr w:rsidR="00247764" w:rsidRPr="00833228">
        <w:trPr>
          <w:trHeight w:hRule="exact" w:val="240"/>
        </w:trPr>
        <w:tc>
          <w:tcPr>
            <w:tcW w:w="331" w:type="dxa"/>
            <w:tcBorders>
              <w:top w:val="nil"/>
              <w:left w:val="nil"/>
              <w:bottom w:val="nil"/>
              <w:right w:val="nil"/>
            </w:tcBorders>
          </w:tcPr>
          <w:p w:rsidR="00247764" w:rsidRPr="00833228" w:rsidRDefault="00247764">
            <w:pPr>
              <w:rPr>
                <w:rFonts w:ascii="Arial" w:hAnsi="Arial" w:cs="Arial"/>
              </w:rPr>
            </w:pPr>
          </w:p>
        </w:tc>
        <w:tc>
          <w:tcPr>
            <w:tcW w:w="552" w:type="dxa"/>
            <w:tcBorders>
              <w:top w:val="nil"/>
              <w:left w:val="nil"/>
              <w:bottom w:val="nil"/>
              <w:right w:val="nil"/>
            </w:tcBorders>
            <w:vAlign w:val="center"/>
          </w:tcPr>
          <w:p w:rsidR="00247764" w:rsidRPr="00833228" w:rsidRDefault="00D454F0" w:rsidP="00527B22">
            <w:pPr>
              <w:tabs>
                <w:tab w:val="decimal" w:pos="216"/>
              </w:tabs>
              <w:spacing w:line="227" w:lineRule="exact"/>
              <w:rPr>
                <w:rFonts w:ascii="Arial" w:hAnsi="Arial" w:cs="Arial"/>
              </w:rPr>
            </w:pPr>
            <w:r w:rsidRPr="00833228">
              <w:rPr>
                <w:rFonts w:ascii="Arial" w:hAnsi="Arial" w:cs="Arial"/>
              </w:rPr>
              <w:t>1.</w:t>
            </w:r>
            <w:r w:rsidR="00527B22">
              <w:rPr>
                <w:rFonts w:ascii="Arial" w:hAnsi="Arial" w:cs="Arial"/>
              </w:rPr>
              <w:t>5</w:t>
            </w:r>
          </w:p>
        </w:tc>
        <w:tc>
          <w:tcPr>
            <w:tcW w:w="8160" w:type="dxa"/>
            <w:tcBorders>
              <w:top w:val="nil"/>
              <w:left w:val="nil"/>
              <w:bottom w:val="nil"/>
              <w:right w:val="nil"/>
            </w:tcBorders>
            <w:vAlign w:val="center"/>
          </w:tcPr>
          <w:p w:rsidR="00247764" w:rsidRPr="00833228" w:rsidRDefault="00D454F0">
            <w:pPr>
              <w:tabs>
                <w:tab w:val="right" w:leader="dot" w:pos="8136"/>
              </w:tabs>
              <w:spacing w:line="221" w:lineRule="exact"/>
              <w:ind w:left="62"/>
              <w:rPr>
                <w:rFonts w:ascii="Arial" w:hAnsi="Arial" w:cs="Arial"/>
              </w:rPr>
            </w:pPr>
            <w:r w:rsidRPr="00833228">
              <w:rPr>
                <w:rFonts w:ascii="Arial" w:hAnsi="Arial" w:cs="Arial"/>
              </w:rPr>
              <w:t>Minimum Qualifications</w:t>
            </w:r>
            <w:r w:rsidRPr="00833228">
              <w:rPr>
                <w:rFonts w:ascii="Arial" w:hAnsi="Arial" w:cs="Arial"/>
              </w:rPr>
              <w:tab/>
            </w:r>
          </w:p>
        </w:tc>
        <w:tc>
          <w:tcPr>
            <w:tcW w:w="587" w:type="dxa"/>
            <w:tcBorders>
              <w:top w:val="nil"/>
              <w:left w:val="nil"/>
              <w:bottom w:val="nil"/>
              <w:right w:val="nil"/>
            </w:tcBorders>
            <w:vAlign w:val="center"/>
          </w:tcPr>
          <w:p w:rsidR="00247764" w:rsidRPr="00833228" w:rsidRDefault="00527B22">
            <w:pPr>
              <w:spacing w:line="227" w:lineRule="exact"/>
              <w:jc w:val="right"/>
              <w:rPr>
                <w:rFonts w:ascii="Arial" w:hAnsi="Arial" w:cs="Arial"/>
              </w:rPr>
            </w:pPr>
            <w:r>
              <w:rPr>
                <w:rFonts w:ascii="Arial" w:hAnsi="Arial" w:cs="Arial"/>
              </w:rPr>
              <w:t>6</w:t>
            </w:r>
          </w:p>
        </w:tc>
      </w:tr>
      <w:tr w:rsidR="00247764" w:rsidRPr="00833228">
        <w:trPr>
          <w:trHeight w:hRule="exact" w:val="235"/>
        </w:trPr>
        <w:tc>
          <w:tcPr>
            <w:tcW w:w="331" w:type="dxa"/>
            <w:tcBorders>
              <w:top w:val="nil"/>
              <w:left w:val="nil"/>
              <w:bottom w:val="nil"/>
              <w:right w:val="nil"/>
            </w:tcBorders>
          </w:tcPr>
          <w:p w:rsidR="00247764" w:rsidRPr="00833228" w:rsidRDefault="00247764">
            <w:pPr>
              <w:rPr>
                <w:rFonts w:ascii="Arial" w:hAnsi="Arial" w:cs="Arial"/>
              </w:rPr>
            </w:pPr>
          </w:p>
        </w:tc>
        <w:tc>
          <w:tcPr>
            <w:tcW w:w="552" w:type="dxa"/>
            <w:tcBorders>
              <w:top w:val="nil"/>
              <w:left w:val="nil"/>
              <w:bottom w:val="nil"/>
              <w:right w:val="nil"/>
            </w:tcBorders>
            <w:vAlign w:val="center"/>
          </w:tcPr>
          <w:p w:rsidR="00247764" w:rsidRPr="00833228" w:rsidRDefault="00D454F0" w:rsidP="007B21D4">
            <w:pPr>
              <w:tabs>
                <w:tab w:val="decimal" w:pos="216"/>
              </w:tabs>
              <w:spacing w:after="3" w:line="227" w:lineRule="exact"/>
              <w:rPr>
                <w:rFonts w:ascii="Arial" w:hAnsi="Arial" w:cs="Arial"/>
              </w:rPr>
            </w:pPr>
            <w:r w:rsidRPr="00833228">
              <w:rPr>
                <w:rFonts w:ascii="Arial" w:hAnsi="Arial" w:cs="Arial"/>
              </w:rPr>
              <w:t>1.</w:t>
            </w:r>
            <w:r w:rsidR="007B21D4">
              <w:rPr>
                <w:rFonts w:ascii="Arial" w:hAnsi="Arial" w:cs="Arial"/>
              </w:rPr>
              <w:t>6</w:t>
            </w:r>
          </w:p>
        </w:tc>
        <w:tc>
          <w:tcPr>
            <w:tcW w:w="8160" w:type="dxa"/>
            <w:tcBorders>
              <w:top w:val="nil"/>
              <w:left w:val="nil"/>
              <w:bottom w:val="nil"/>
              <w:right w:val="nil"/>
            </w:tcBorders>
            <w:vAlign w:val="center"/>
          </w:tcPr>
          <w:p w:rsidR="00247764" w:rsidRPr="00833228" w:rsidRDefault="00D454F0">
            <w:pPr>
              <w:tabs>
                <w:tab w:val="right" w:leader="dot" w:pos="8136"/>
              </w:tabs>
              <w:spacing w:line="221" w:lineRule="exact"/>
              <w:ind w:left="62"/>
              <w:rPr>
                <w:rFonts w:ascii="Arial" w:hAnsi="Arial" w:cs="Arial"/>
              </w:rPr>
            </w:pPr>
            <w:r w:rsidRPr="00833228">
              <w:rPr>
                <w:rFonts w:ascii="Arial" w:hAnsi="Arial" w:cs="Arial"/>
              </w:rPr>
              <w:t xml:space="preserve">Funding </w:t>
            </w:r>
            <w:r w:rsidRPr="00833228">
              <w:rPr>
                <w:rFonts w:ascii="Arial" w:hAnsi="Arial" w:cs="Arial"/>
              </w:rPr>
              <w:tab/>
            </w:r>
          </w:p>
        </w:tc>
        <w:tc>
          <w:tcPr>
            <w:tcW w:w="587" w:type="dxa"/>
            <w:tcBorders>
              <w:top w:val="nil"/>
              <w:left w:val="nil"/>
              <w:bottom w:val="nil"/>
              <w:right w:val="nil"/>
            </w:tcBorders>
            <w:vAlign w:val="center"/>
          </w:tcPr>
          <w:p w:rsidR="00247764" w:rsidRPr="00833228" w:rsidRDefault="007B21D4">
            <w:pPr>
              <w:spacing w:after="3" w:line="227" w:lineRule="exact"/>
              <w:jc w:val="right"/>
              <w:rPr>
                <w:rFonts w:ascii="Arial" w:hAnsi="Arial" w:cs="Arial"/>
              </w:rPr>
            </w:pPr>
            <w:r>
              <w:rPr>
                <w:rFonts w:ascii="Arial" w:hAnsi="Arial" w:cs="Arial"/>
              </w:rPr>
              <w:t>6</w:t>
            </w:r>
          </w:p>
        </w:tc>
      </w:tr>
      <w:tr w:rsidR="00247764" w:rsidRPr="00833228">
        <w:trPr>
          <w:trHeight w:hRule="exact" w:val="297"/>
        </w:trPr>
        <w:tc>
          <w:tcPr>
            <w:tcW w:w="331" w:type="dxa"/>
            <w:tcBorders>
              <w:top w:val="nil"/>
              <w:left w:val="nil"/>
              <w:bottom w:val="nil"/>
              <w:right w:val="nil"/>
            </w:tcBorders>
          </w:tcPr>
          <w:p w:rsidR="00247764" w:rsidRPr="00833228" w:rsidRDefault="00247764">
            <w:pPr>
              <w:rPr>
                <w:rFonts w:ascii="Arial" w:hAnsi="Arial" w:cs="Arial"/>
              </w:rPr>
            </w:pPr>
          </w:p>
        </w:tc>
        <w:tc>
          <w:tcPr>
            <w:tcW w:w="552" w:type="dxa"/>
            <w:tcBorders>
              <w:top w:val="nil"/>
              <w:left w:val="nil"/>
              <w:bottom w:val="nil"/>
              <w:right w:val="nil"/>
            </w:tcBorders>
            <w:vAlign w:val="center"/>
          </w:tcPr>
          <w:p w:rsidR="00247764" w:rsidRPr="00833228" w:rsidRDefault="00D454F0" w:rsidP="007B21D4">
            <w:pPr>
              <w:tabs>
                <w:tab w:val="decimal" w:pos="216"/>
              </w:tabs>
              <w:spacing w:line="196" w:lineRule="exact"/>
              <w:rPr>
                <w:rFonts w:ascii="Arial" w:hAnsi="Arial" w:cs="Arial"/>
              </w:rPr>
            </w:pPr>
            <w:r w:rsidRPr="00833228">
              <w:rPr>
                <w:rFonts w:ascii="Arial" w:hAnsi="Arial" w:cs="Arial"/>
              </w:rPr>
              <w:t>1.</w:t>
            </w:r>
            <w:r w:rsidR="007B21D4">
              <w:rPr>
                <w:rFonts w:ascii="Arial" w:hAnsi="Arial" w:cs="Arial"/>
              </w:rPr>
              <w:t>7</w:t>
            </w:r>
          </w:p>
        </w:tc>
        <w:tc>
          <w:tcPr>
            <w:tcW w:w="8160" w:type="dxa"/>
            <w:tcBorders>
              <w:top w:val="nil"/>
              <w:left w:val="nil"/>
              <w:bottom w:val="nil"/>
              <w:right w:val="nil"/>
            </w:tcBorders>
            <w:vAlign w:val="center"/>
          </w:tcPr>
          <w:p w:rsidR="00247764" w:rsidRPr="00833228" w:rsidRDefault="00D454F0">
            <w:pPr>
              <w:tabs>
                <w:tab w:val="right" w:leader="dot" w:pos="8136"/>
              </w:tabs>
              <w:spacing w:line="221" w:lineRule="exact"/>
              <w:ind w:left="62"/>
              <w:rPr>
                <w:rFonts w:ascii="Arial" w:hAnsi="Arial" w:cs="Arial"/>
              </w:rPr>
            </w:pPr>
            <w:r w:rsidRPr="00833228">
              <w:rPr>
                <w:rFonts w:ascii="Arial" w:hAnsi="Arial" w:cs="Arial"/>
              </w:rPr>
              <w:t>Period of Performance</w:t>
            </w:r>
            <w:r w:rsidRPr="00833228">
              <w:rPr>
                <w:rFonts w:ascii="Arial" w:hAnsi="Arial" w:cs="Arial"/>
              </w:rPr>
              <w:tab/>
            </w:r>
          </w:p>
        </w:tc>
        <w:tc>
          <w:tcPr>
            <w:tcW w:w="587" w:type="dxa"/>
            <w:tcBorders>
              <w:top w:val="nil"/>
              <w:left w:val="nil"/>
              <w:bottom w:val="nil"/>
              <w:right w:val="nil"/>
            </w:tcBorders>
            <w:vAlign w:val="center"/>
          </w:tcPr>
          <w:p w:rsidR="00247764" w:rsidRPr="00833228" w:rsidRDefault="007B21D4">
            <w:pPr>
              <w:spacing w:after="3" w:line="227" w:lineRule="exact"/>
              <w:jc w:val="right"/>
              <w:rPr>
                <w:rFonts w:ascii="Arial" w:hAnsi="Arial" w:cs="Arial"/>
              </w:rPr>
            </w:pPr>
            <w:r>
              <w:rPr>
                <w:rFonts w:ascii="Arial" w:hAnsi="Arial" w:cs="Arial"/>
              </w:rPr>
              <w:t>6</w:t>
            </w:r>
          </w:p>
        </w:tc>
      </w:tr>
      <w:tr w:rsidR="00247764" w:rsidRPr="00833228">
        <w:trPr>
          <w:trHeight w:hRule="exact" w:val="226"/>
        </w:trPr>
        <w:tc>
          <w:tcPr>
            <w:tcW w:w="331" w:type="dxa"/>
            <w:tcBorders>
              <w:top w:val="nil"/>
              <w:left w:val="nil"/>
              <w:bottom w:val="nil"/>
              <w:right w:val="nil"/>
            </w:tcBorders>
          </w:tcPr>
          <w:p w:rsidR="00247764" w:rsidRPr="00833228" w:rsidRDefault="00247764">
            <w:pPr>
              <w:rPr>
                <w:rFonts w:ascii="Arial" w:hAnsi="Arial" w:cs="Arial"/>
              </w:rPr>
            </w:pPr>
          </w:p>
        </w:tc>
        <w:tc>
          <w:tcPr>
            <w:tcW w:w="552" w:type="dxa"/>
            <w:tcBorders>
              <w:top w:val="nil"/>
              <w:left w:val="nil"/>
              <w:bottom w:val="nil"/>
              <w:right w:val="nil"/>
            </w:tcBorders>
            <w:vAlign w:val="center"/>
          </w:tcPr>
          <w:p w:rsidR="00247764" w:rsidRPr="00833228" w:rsidRDefault="00D454F0" w:rsidP="007B21D4">
            <w:pPr>
              <w:tabs>
                <w:tab w:val="decimal" w:pos="216"/>
              </w:tabs>
              <w:spacing w:line="216" w:lineRule="exact"/>
              <w:rPr>
                <w:rFonts w:ascii="Arial" w:hAnsi="Arial" w:cs="Arial"/>
              </w:rPr>
            </w:pPr>
            <w:r w:rsidRPr="00833228">
              <w:rPr>
                <w:rFonts w:ascii="Arial" w:hAnsi="Arial" w:cs="Arial"/>
              </w:rPr>
              <w:t>1.</w:t>
            </w:r>
            <w:r w:rsidR="007B21D4">
              <w:rPr>
                <w:rFonts w:ascii="Arial" w:hAnsi="Arial" w:cs="Arial"/>
              </w:rPr>
              <w:t>8</w:t>
            </w:r>
          </w:p>
        </w:tc>
        <w:tc>
          <w:tcPr>
            <w:tcW w:w="8160" w:type="dxa"/>
            <w:tcBorders>
              <w:top w:val="nil"/>
              <w:left w:val="nil"/>
              <w:bottom w:val="nil"/>
              <w:right w:val="nil"/>
            </w:tcBorders>
          </w:tcPr>
          <w:p w:rsidR="00247764" w:rsidRPr="00833228" w:rsidRDefault="00D454F0">
            <w:pPr>
              <w:tabs>
                <w:tab w:val="right" w:leader="dot" w:pos="8136"/>
              </w:tabs>
              <w:spacing w:line="221" w:lineRule="exact"/>
              <w:ind w:left="62"/>
              <w:rPr>
                <w:rFonts w:ascii="Arial" w:hAnsi="Arial" w:cs="Arial"/>
              </w:rPr>
            </w:pPr>
            <w:r w:rsidRPr="00833228">
              <w:rPr>
                <w:rFonts w:ascii="Arial" w:hAnsi="Arial" w:cs="Arial"/>
              </w:rPr>
              <w:t>Current or Former State Employees</w:t>
            </w:r>
            <w:r w:rsidRPr="00833228">
              <w:rPr>
                <w:rFonts w:ascii="Arial" w:hAnsi="Arial" w:cs="Arial"/>
              </w:rPr>
              <w:tab/>
            </w:r>
          </w:p>
          <w:p w:rsidR="00247764" w:rsidRPr="00833228" w:rsidRDefault="00D454F0">
            <w:pPr>
              <w:tabs>
                <w:tab w:val="right" w:leader="dot" w:pos="8136"/>
                <w:tab w:val="right" w:leader="dot" w:pos="8352"/>
              </w:tabs>
              <w:spacing w:line="221" w:lineRule="exact"/>
              <w:ind w:left="62"/>
              <w:rPr>
                <w:rFonts w:ascii="Arial" w:hAnsi="Arial" w:cs="Arial"/>
              </w:rPr>
            </w:pPr>
            <w:r w:rsidRPr="00833228">
              <w:rPr>
                <w:rFonts w:ascii="Arial" w:hAnsi="Arial" w:cs="Arial"/>
              </w:rPr>
              <w:tab/>
              <w:t xml:space="preserve"> 4</w:t>
            </w:r>
          </w:p>
        </w:tc>
        <w:tc>
          <w:tcPr>
            <w:tcW w:w="587" w:type="dxa"/>
            <w:tcBorders>
              <w:top w:val="nil"/>
              <w:left w:val="nil"/>
              <w:bottom w:val="nil"/>
              <w:right w:val="nil"/>
            </w:tcBorders>
          </w:tcPr>
          <w:p w:rsidR="00247764" w:rsidRPr="00833228" w:rsidRDefault="00D454F0" w:rsidP="007B21D4">
            <w:pPr>
              <w:tabs>
                <w:tab w:val="right" w:leader="dot" w:pos="8136"/>
              </w:tabs>
              <w:spacing w:after="3" w:line="227" w:lineRule="exact"/>
              <w:ind w:left="62"/>
              <w:jc w:val="right"/>
              <w:rPr>
                <w:rFonts w:ascii="Arial" w:hAnsi="Arial" w:cs="Arial"/>
              </w:rPr>
            </w:pPr>
            <w:r w:rsidRPr="00833228">
              <w:rPr>
                <w:rFonts w:ascii="Arial" w:hAnsi="Arial" w:cs="Arial"/>
              </w:rPr>
              <w:t xml:space="preserve">     </w:t>
            </w:r>
            <w:r w:rsidR="007B21D4">
              <w:rPr>
                <w:rFonts w:ascii="Arial" w:hAnsi="Arial" w:cs="Arial"/>
              </w:rPr>
              <w:t>6</w:t>
            </w:r>
          </w:p>
        </w:tc>
      </w:tr>
      <w:tr w:rsidR="00247764" w:rsidRPr="00833228">
        <w:trPr>
          <w:trHeight w:hRule="exact" w:val="345"/>
        </w:trPr>
        <w:tc>
          <w:tcPr>
            <w:tcW w:w="331" w:type="dxa"/>
            <w:tcBorders>
              <w:top w:val="nil"/>
              <w:left w:val="nil"/>
              <w:bottom w:val="nil"/>
              <w:right w:val="nil"/>
            </w:tcBorders>
          </w:tcPr>
          <w:p w:rsidR="00247764" w:rsidRPr="00833228" w:rsidRDefault="00247764">
            <w:pPr>
              <w:rPr>
                <w:rFonts w:ascii="Arial" w:hAnsi="Arial" w:cs="Arial"/>
              </w:rPr>
            </w:pPr>
          </w:p>
        </w:tc>
        <w:tc>
          <w:tcPr>
            <w:tcW w:w="552" w:type="dxa"/>
            <w:tcBorders>
              <w:top w:val="nil"/>
              <w:left w:val="nil"/>
              <w:bottom w:val="nil"/>
              <w:right w:val="nil"/>
            </w:tcBorders>
          </w:tcPr>
          <w:p w:rsidR="00247764" w:rsidRPr="00833228" w:rsidRDefault="00D454F0" w:rsidP="007B21D4">
            <w:pPr>
              <w:tabs>
                <w:tab w:val="decimal" w:pos="216"/>
              </w:tabs>
              <w:spacing w:after="93" w:line="228" w:lineRule="exact"/>
              <w:rPr>
                <w:rFonts w:ascii="Arial" w:hAnsi="Arial" w:cs="Arial"/>
              </w:rPr>
            </w:pPr>
            <w:r w:rsidRPr="00833228">
              <w:rPr>
                <w:rFonts w:ascii="Arial" w:hAnsi="Arial" w:cs="Arial"/>
              </w:rPr>
              <w:t>1.</w:t>
            </w:r>
            <w:r w:rsidR="007B21D4">
              <w:rPr>
                <w:rFonts w:ascii="Arial" w:hAnsi="Arial" w:cs="Arial"/>
              </w:rPr>
              <w:t>9</w:t>
            </w:r>
          </w:p>
        </w:tc>
        <w:tc>
          <w:tcPr>
            <w:tcW w:w="8160" w:type="dxa"/>
            <w:tcBorders>
              <w:top w:val="nil"/>
              <w:left w:val="nil"/>
              <w:bottom w:val="nil"/>
              <w:right w:val="nil"/>
            </w:tcBorders>
          </w:tcPr>
          <w:p w:rsidR="00247764" w:rsidRPr="00833228" w:rsidRDefault="00D454F0">
            <w:pPr>
              <w:tabs>
                <w:tab w:val="right" w:leader="dot" w:pos="8136"/>
              </w:tabs>
              <w:spacing w:line="221" w:lineRule="exact"/>
              <w:ind w:left="62"/>
              <w:rPr>
                <w:rFonts w:ascii="Arial" w:hAnsi="Arial" w:cs="Arial"/>
              </w:rPr>
            </w:pPr>
            <w:r w:rsidRPr="00833228">
              <w:rPr>
                <w:rFonts w:ascii="Arial" w:hAnsi="Arial" w:cs="Arial"/>
              </w:rPr>
              <w:t>Definitions</w:t>
            </w:r>
            <w:r w:rsidRPr="00833228">
              <w:rPr>
                <w:rFonts w:ascii="Arial" w:hAnsi="Arial" w:cs="Arial"/>
              </w:rPr>
              <w:tab/>
            </w:r>
          </w:p>
        </w:tc>
        <w:tc>
          <w:tcPr>
            <w:tcW w:w="587" w:type="dxa"/>
            <w:tcBorders>
              <w:top w:val="nil"/>
              <w:left w:val="nil"/>
              <w:bottom w:val="nil"/>
              <w:right w:val="nil"/>
            </w:tcBorders>
          </w:tcPr>
          <w:p w:rsidR="00247764" w:rsidRPr="00833228" w:rsidRDefault="007B21D4">
            <w:pPr>
              <w:spacing w:after="3" w:line="227" w:lineRule="exact"/>
              <w:jc w:val="right"/>
              <w:rPr>
                <w:rFonts w:ascii="Arial" w:hAnsi="Arial" w:cs="Arial"/>
              </w:rPr>
            </w:pPr>
            <w:r>
              <w:rPr>
                <w:rFonts w:ascii="Arial" w:hAnsi="Arial" w:cs="Arial"/>
              </w:rPr>
              <w:t>6</w:t>
            </w:r>
          </w:p>
        </w:tc>
      </w:tr>
      <w:tr w:rsidR="00247764" w:rsidRPr="00833228">
        <w:trPr>
          <w:trHeight w:hRule="exact" w:val="408"/>
        </w:trPr>
        <w:tc>
          <w:tcPr>
            <w:tcW w:w="331" w:type="dxa"/>
            <w:tcBorders>
              <w:top w:val="nil"/>
              <w:left w:val="nil"/>
              <w:bottom w:val="nil"/>
              <w:right w:val="nil"/>
            </w:tcBorders>
            <w:vAlign w:val="center"/>
          </w:tcPr>
          <w:p w:rsidR="00247764" w:rsidRPr="00833228" w:rsidRDefault="00D454F0">
            <w:pPr>
              <w:tabs>
                <w:tab w:val="decimal" w:pos="144"/>
              </w:tabs>
              <w:spacing w:before="128" w:after="36" w:line="230" w:lineRule="exact"/>
              <w:rPr>
                <w:rFonts w:ascii="Arial" w:hAnsi="Arial" w:cs="Arial"/>
                <w:b/>
              </w:rPr>
            </w:pPr>
            <w:r w:rsidRPr="00833228">
              <w:rPr>
                <w:rFonts w:ascii="Arial" w:hAnsi="Arial" w:cs="Arial"/>
                <w:b/>
              </w:rPr>
              <w:t>2.</w:t>
            </w:r>
          </w:p>
        </w:tc>
        <w:tc>
          <w:tcPr>
            <w:tcW w:w="8712" w:type="dxa"/>
            <w:gridSpan w:val="2"/>
            <w:tcBorders>
              <w:top w:val="nil"/>
              <w:left w:val="nil"/>
              <w:bottom w:val="nil"/>
              <w:right w:val="nil"/>
            </w:tcBorders>
            <w:vAlign w:val="center"/>
          </w:tcPr>
          <w:p w:rsidR="00247764" w:rsidRPr="00833228" w:rsidRDefault="00D454F0">
            <w:pPr>
              <w:tabs>
                <w:tab w:val="right" w:leader="dot" w:pos="8712"/>
              </w:tabs>
              <w:spacing w:before="128" w:after="36" w:line="230" w:lineRule="exact"/>
              <w:ind w:left="115"/>
              <w:rPr>
                <w:rFonts w:ascii="Arial" w:hAnsi="Arial" w:cs="Arial"/>
                <w:b/>
              </w:rPr>
            </w:pPr>
            <w:r w:rsidRPr="00833228">
              <w:rPr>
                <w:rFonts w:ascii="Arial" w:hAnsi="Arial" w:cs="Arial"/>
                <w:b/>
              </w:rPr>
              <w:t>General Information for Consultants</w:t>
            </w:r>
            <w:r w:rsidRPr="00833228">
              <w:rPr>
                <w:rFonts w:ascii="Arial" w:hAnsi="Arial" w:cs="Arial"/>
                <w:b/>
              </w:rPr>
              <w:tab/>
            </w:r>
          </w:p>
        </w:tc>
        <w:tc>
          <w:tcPr>
            <w:tcW w:w="587" w:type="dxa"/>
            <w:tcBorders>
              <w:top w:val="nil"/>
              <w:left w:val="nil"/>
              <w:bottom w:val="nil"/>
              <w:right w:val="nil"/>
            </w:tcBorders>
            <w:vAlign w:val="center"/>
          </w:tcPr>
          <w:p w:rsidR="00247764" w:rsidRPr="00833228" w:rsidRDefault="007B21D4">
            <w:pPr>
              <w:spacing w:before="128" w:after="36" w:line="230" w:lineRule="exact"/>
              <w:jc w:val="right"/>
              <w:rPr>
                <w:rFonts w:ascii="Arial" w:hAnsi="Arial" w:cs="Arial"/>
                <w:b/>
              </w:rPr>
            </w:pPr>
            <w:r>
              <w:rPr>
                <w:rFonts w:ascii="Arial" w:hAnsi="Arial" w:cs="Arial"/>
                <w:b/>
              </w:rPr>
              <w:t>7</w:t>
            </w:r>
          </w:p>
        </w:tc>
      </w:tr>
      <w:tr w:rsidR="00247764" w:rsidRPr="00833228">
        <w:trPr>
          <w:trHeight w:hRule="exact" w:val="288"/>
        </w:trPr>
        <w:tc>
          <w:tcPr>
            <w:tcW w:w="331" w:type="dxa"/>
            <w:tcBorders>
              <w:top w:val="nil"/>
              <w:left w:val="nil"/>
              <w:bottom w:val="nil"/>
              <w:right w:val="nil"/>
            </w:tcBorders>
          </w:tcPr>
          <w:p w:rsidR="00247764" w:rsidRPr="00833228" w:rsidRDefault="00247764">
            <w:pPr>
              <w:rPr>
                <w:rFonts w:ascii="Arial" w:hAnsi="Arial" w:cs="Arial"/>
                <w:sz w:val="24"/>
              </w:rPr>
            </w:pPr>
          </w:p>
        </w:tc>
        <w:tc>
          <w:tcPr>
            <w:tcW w:w="552" w:type="dxa"/>
            <w:tcBorders>
              <w:top w:val="nil"/>
              <w:left w:val="nil"/>
              <w:bottom w:val="nil"/>
              <w:right w:val="nil"/>
            </w:tcBorders>
            <w:vAlign w:val="center"/>
          </w:tcPr>
          <w:p w:rsidR="00247764" w:rsidRPr="00833228" w:rsidRDefault="00D454F0">
            <w:pPr>
              <w:tabs>
                <w:tab w:val="decimal" w:pos="216"/>
              </w:tabs>
              <w:spacing w:before="60" w:line="214" w:lineRule="exact"/>
              <w:rPr>
                <w:rFonts w:ascii="Arial" w:hAnsi="Arial" w:cs="Arial"/>
              </w:rPr>
            </w:pPr>
            <w:r w:rsidRPr="00833228">
              <w:rPr>
                <w:rFonts w:ascii="Arial" w:hAnsi="Arial" w:cs="Arial"/>
              </w:rPr>
              <w:t>2.1</w:t>
            </w:r>
          </w:p>
        </w:tc>
        <w:tc>
          <w:tcPr>
            <w:tcW w:w="8160" w:type="dxa"/>
            <w:tcBorders>
              <w:top w:val="nil"/>
              <w:left w:val="nil"/>
              <w:bottom w:val="nil"/>
              <w:right w:val="nil"/>
            </w:tcBorders>
            <w:vAlign w:val="center"/>
          </w:tcPr>
          <w:p w:rsidR="00247764" w:rsidRPr="00833228" w:rsidRDefault="00D454F0">
            <w:pPr>
              <w:tabs>
                <w:tab w:val="right" w:leader="dot" w:pos="8136"/>
              </w:tabs>
              <w:spacing w:before="60" w:line="214" w:lineRule="exact"/>
              <w:ind w:left="62"/>
              <w:rPr>
                <w:rFonts w:ascii="Arial" w:hAnsi="Arial" w:cs="Arial"/>
              </w:rPr>
            </w:pPr>
            <w:r w:rsidRPr="00833228">
              <w:rPr>
                <w:rFonts w:ascii="Arial" w:hAnsi="Arial" w:cs="Arial"/>
              </w:rPr>
              <w:t>RFP Coordinator</w:t>
            </w:r>
            <w:r w:rsidRPr="00833228">
              <w:rPr>
                <w:rFonts w:ascii="Arial" w:hAnsi="Arial" w:cs="Arial"/>
              </w:rPr>
              <w:tab/>
            </w:r>
          </w:p>
        </w:tc>
        <w:tc>
          <w:tcPr>
            <w:tcW w:w="587" w:type="dxa"/>
            <w:tcBorders>
              <w:top w:val="nil"/>
              <w:left w:val="nil"/>
              <w:bottom w:val="nil"/>
              <w:right w:val="nil"/>
            </w:tcBorders>
            <w:vAlign w:val="center"/>
          </w:tcPr>
          <w:p w:rsidR="00247764" w:rsidRPr="00833228" w:rsidRDefault="007B21D4">
            <w:pPr>
              <w:spacing w:before="60" w:line="214" w:lineRule="exact"/>
              <w:jc w:val="right"/>
              <w:rPr>
                <w:rFonts w:ascii="Arial" w:hAnsi="Arial" w:cs="Arial"/>
              </w:rPr>
            </w:pPr>
            <w:r>
              <w:rPr>
                <w:rFonts w:ascii="Arial" w:hAnsi="Arial" w:cs="Arial"/>
              </w:rPr>
              <w:t>7</w:t>
            </w:r>
          </w:p>
        </w:tc>
      </w:tr>
      <w:tr w:rsidR="00247764" w:rsidRPr="00833228">
        <w:trPr>
          <w:trHeight w:hRule="exact" w:val="231"/>
        </w:trPr>
        <w:tc>
          <w:tcPr>
            <w:tcW w:w="331" w:type="dxa"/>
            <w:tcBorders>
              <w:top w:val="nil"/>
              <w:left w:val="nil"/>
              <w:bottom w:val="nil"/>
              <w:right w:val="nil"/>
            </w:tcBorders>
          </w:tcPr>
          <w:p w:rsidR="00247764" w:rsidRPr="00833228" w:rsidRDefault="00247764">
            <w:pPr>
              <w:rPr>
                <w:rFonts w:ascii="Arial" w:hAnsi="Arial" w:cs="Arial"/>
                <w:sz w:val="24"/>
              </w:rPr>
            </w:pPr>
          </w:p>
        </w:tc>
        <w:tc>
          <w:tcPr>
            <w:tcW w:w="552" w:type="dxa"/>
            <w:tcBorders>
              <w:top w:val="nil"/>
              <w:left w:val="nil"/>
              <w:bottom w:val="nil"/>
              <w:right w:val="nil"/>
            </w:tcBorders>
            <w:vAlign w:val="center"/>
          </w:tcPr>
          <w:p w:rsidR="00247764" w:rsidRPr="00833228" w:rsidRDefault="00D454F0">
            <w:pPr>
              <w:tabs>
                <w:tab w:val="decimal" w:pos="216"/>
              </w:tabs>
              <w:spacing w:line="227" w:lineRule="exact"/>
              <w:rPr>
                <w:rFonts w:ascii="Arial" w:hAnsi="Arial" w:cs="Arial"/>
              </w:rPr>
            </w:pPr>
            <w:r w:rsidRPr="00833228">
              <w:rPr>
                <w:rFonts w:ascii="Arial" w:hAnsi="Arial" w:cs="Arial"/>
              </w:rPr>
              <w:t>2.2</w:t>
            </w:r>
          </w:p>
        </w:tc>
        <w:tc>
          <w:tcPr>
            <w:tcW w:w="8160" w:type="dxa"/>
            <w:tcBorders>
              <w:top w:val="nil"/>
              <w:left w:val="nil"/>
              <w:bottom w:val="nil"/>
              <w:right w:val="nil"/>
            </w:tcBorders>
            <w:vAlign w:val="center"/>
          </w:tcPr>
          <w:p w:rsidR="00247764" w:rsidRPr="00833228" w:rsidRDefault="00D454F0">
            <w:pPr>
              <w:tabs>
                <w:tab w:val="right" w:leader="dot" w:pos="8136"/>
              </w:tabs>
              <w:spacing w:line="227" w:lineRule="exact"/>
              <w:ind w:left="62"/>
              <w:rPr>
                <w:rFonts w:ascii="Arial" w:hAnsi="Arial" w:cs="Arial"/>
              </w:rPr>
            </w:pPr>
            <w:r w:rsidRPr="00833228">
              <w:rPr>
                <w:rFonts w:ascii="Arial" w:hAnsi="Arial" w:cs="Arial"/>
              </w:rPr>
              <w:t xml:space="preserve">Estimated Schedule of Procurement Activities </w:t>
            </w:r>
            <w:r w:rsidRPr="00833228">
              <w:rPr>
                <w:rFonts w:ascii="Arial" w:hAnsi="Arial" w:cs="Arial"/>
              </w:rPr>
              <w:tab/>
            </w:r>
          </w:p>
        </w:tc>
        <w:tc>
          <w:tcPr>
            <w:tcW w:w="587" w:type="dxa"/>
            <w:tcBorders>
              <w:top w:val="nil"/>
              <w:left w:val="nil"/>
              <w:bottom w:val="nil"/>
              <w:right w:val="nil"/>
            </w:tcBorders>
            <w:vAlign w:val="center"/>
          </w:tcPr>
          <w:p w:rsidR="00247764" w:rsidRPr="00833228" w:rsidRDefault="007B21D4">
            <w:pPr>
              <w:spacing w:line="227" w:lineRule="exact"/>
              <w:jc w:val="right"/>
              <w:rPr>
                <w:rFonts w:ascii="Arial" w:hAnsi="Arial" w:cs="Arial"/>
              </w:rPr>
            </w:pPr>
            <w:r>
              <w:rPr>
                <w:rFonts w:ascii="Arial" w:hAnsi="Arial" w:cs="Arial"/>
              </w:rPr>
              <w:t>7</w:t>
            </w:r>
          </w:p>
        </w:tc>
      </w:tr>
      <w:tr w:rsidR="00247764" w:rsidRPr="00833228">
        <w:trPr>
          <w:trHeight w:hRule="exact" w:val="225"/>
        </w:trPr>
        <w:tc>
          <w:tcPr>
            <w:tcW w:w="331" w:type="dxa"/>
            <w:tcBorders>
              <w:top w:val="nil"/>
              <w:left w:val="nil"/>
              <w:bottom w:val="nil"/>
              <w:right w:val="nil"/>
            </w:tcBorders>
          </w:tcPr>
          <w:p w:rsidR="00247764" w:rsidRPr="00833228" w:rsidRDefault="00247764">
            <w:pPr>
              <w:rPr>
                <w:rFonts w:ascii="Arial" w:hAnsi="Arial" w:cs="Arial"/>
                <w:sz w:val="24"/>
              </w:rPr>
            </w:pPr>
          </w:p>
        </w:tc>
        <w:tc>
          <w:tcPr>
            <w:tcW w:w="552" w:type="dxa"/>
            <w:tcBorders>
              <w:top w:val="nil"/>
              <w:left w:val="nil"/>
              <w:bottom w:val="nil"/>
              <w:right w:val="nil"/>
            </w:tcBorders>
            <w:vAlign w:val="center"/>
          </w:tcPr>
          <w:p w:rsidR="00247764" w:rsidRPr="00833228" w:rsidRDefault="00D454F0">
            <w:pPr>
              <w:tabs>
                <w:tab w:val="decimal" w:pos="216"/>
              </w:tabs>
              <w:spacing w:line="215" w:lineRule="exact"/>
              <w:rPr>
                <w:rFonts w:ascii="Arial" w:hAnsi="Arial" w:cs="Arial"/>
              </w:rPr>
            </w:pPr>
            <w:r w:rsidRPr="00833228">
              <w:rPr>
                <w:rFonts w:ascii="Arial" w:hAnsi="Arial" w:cs="Arial"/>
              </w:rPr>
              <w:t>2.3</w:t>
            </w:r>
          </w:p>
        </w:tc>
        <w:tc>
          <w:tcPr>
            <w:tcW w:w="8160" w:type="dxa"/>
            <w:tcBorders>
              <w:top w:val="nil"/>
              <w:left w:val="nil"/>
              <w:bottom w:val="nil"/>
              <w:right w:val="nil"/>
            </w:tcBorders>
            <w:vAlign w:val="center"/>
          </w:tcPr>
          <w:p w:rsidR="00247764" w:rsidRPr="00833228" w:rsidRDefault="00D454F0">
            <w:pPr>
              <w:tabs>
                <w:tab w:val="right" w:leader="dot" w:pos="8136"/>
              </w:tabs>
              <w:spacing w:line="215" w:lineRule="exact"/>
              <w:ind w:left="62"/>
              <w:rPr>
                <w:rFonts w:ascii="Arial" w:hAnsi="Arial" w:cs="Arial"/>
              </w:rPr>
            </w:pPr>
            <w:r w:rsidRPr="00833228">
              <w:rPr>
                <w:rFonts w:ascii="Arial" w:hAnsi="Arial" w:cs="Arial"/>
              </w:rPr>
              <w:t xml:space="preserve">Submission of Proposals </w:t>
            </w:r>
            <w:r w:rsidRPr="00833228">
              <w:rPr>
                <w:rFonts w:ascii="Arial" w:hAnsi="Arial" w:cs="Arial"/>
              </w:rPr>
              <w:tab/>
            </w:r>
          </w:p>
        </w:tc>
        <w:tc>
          <w:tcPr>
            <w:tcW w:w="587" w:type="dxa"/>
            <w:tcBorders>
              <w:top w:val="nil"/>
              <w:left w:val="nil"/>
              <w:bottom w:val="nil"/>
              <w:right w:val="nil"/>
            </w:tcBorders>
            <w:vAlign w:val="center"/>
          </w:tcPr>
          <w:p w:rsidR="00247764" w:rsidRPr="00833228" w:rsidRDefault="007B21D4">
            <w:pPr>
              <w:spacing w:line="215" w:lineRule="exact"/>
              <w:jc w:val="right"/>
              <w:rPr>
                <w:rFonts w:ascii="Arial" w:hAnsi="Arial" w:cs="Arial"/>
              </w:rPr>
            </w:pPr>
            <w:r>
              <w:rPr>
                <w:rFonts w:ascii="Arial" w:hAnsi="Arial" w:cs="Arial"/>
              </w:rPr>
              <w:t>7</w:t>
            </w:r>
          </w:p>
        </w:tc>
      </w:tr>
      <w:tr w:rsidR="00247764" w:rsidRPr="00833228">
        <w:trPr>
          <w:trHeight w:hRule="exact" w:val="231"/>
        </w:trPr>
        <w:tc>
          <w:tcPr>
            <w:tcW w:w="331" w:type="dxa"/>
            <w:tcBorders>
              <w:top w:val="nil"/>
              <w:left w:val="nil"/>
              <w:bottom w:val="nil"/>
              <w:right w:val="nil"/>
            </w:tcBorders>
          </w:tcPr>
          <w:p w:rsidR="00247764" w:rsidRPr="00833228" w:rsidRDefault="00247764">
            <w:pPr>
              <w:rPr>
                <w:rFonts w:ascii="Arial" w:hAnsi="Arial" w:cs="Arial"/>
                <w:sz w:val="24"/>
              </w:rPr>
            </w:pPr>
          </w:p>
        </w:tc>
        <w:tc>
          <w:tcPr>
            <w:tcW w:w="552" w:type="dxa"/>
            <w:tcBorders>
              <w:top w:val="nil"/>
              <w:left w:val="nil"/>
              <w:bottom w:val="nil"/>
              <w:right w:val="nil"/>
            </w:tcBorders>
            <w:vAlign w:val="center"/>
          </w:tcPr>
          <w:p w:rsidR="00247764" w:rsidRPr="00833228" w:rsidRDefault="00D454F0">
            <w:pPr>
              <w:tabs>
                <w:tab w:val="decimal" w:pos="216"/>
              </w:tabs>
              <w:spacing w:line="218" w:lineRule="exact"/>
              <w:rPr>
                <w:rFonts w:ascii="Arial" w:hAnsi="Arial" w:cs="Arial"/>
              </w:rPr>
            </w:pPr>
            <w:r w:rsidRPr="00833228">
              <w:rPr>
                <w:rFonts w:ascii="Arial" w:hAnsi="Arial" w:cs="Arial"/>
              </w:rPr>
              <w:t>2.4</w:t>
            </w:r>
          </w:p>
        </w:tc>
        <w:tc>
          <w:tcPr>
            <w:tcW w:w="8160" w:type="dxa"/>
            <w:tcBorders>
              <w:top w:val="nil"/>
              <w:left w:val="nil"/>
              <w:bottom w:val="nil"/>
              <w:right w:val="nil"/>
            </w:tcBorders>
            <w:vAlign w:val="center"/>
          </w:tcPr>
          <w:p w:rsidR="00247764" w:rsidRPr="00833228" w:rsidRDefault="00D454F0">
            <w:pPr>
              <w:tabs>
                <w:tab w:val="right" w:leader="dot" w:pos="8136"/>
              </w:tabs>
              <w:spacing w:line="218" w:lineRule="exact"/>
              <w:ind w:left="62"/>
              <w:rPr>
                <w:rFonts w:ascii="Arial" w:hAnsi="Arial" w:cs="Arial"/>
              </w:rPr>
            </w:pPr>
            <w:r w:rsidRPr="00833228">
              <w:rPr>
                <w:rFonts w:ascii="Arial" w:hAnsi="Arial" w:cs="Arial"/>
              </w:rPr>
              <w:t>Proprietary Information/Public Disclosure</w:t>
            </w:r>
            <w:r w:rsidRPr="00833228">
              <w:rPr>
                <w:rFonts w:ascii="Arial" w:hAnsi="Arial" w:cs="Arial"/>
              </w:rPr>
              <w:tab/>
            </w:r>
          </w:p>
        </w:tc>
        <w:tc>
          <w:tcPr>
            <w:tcW w:w="587" w:type="dxa"/>
            <w:tcBorders>
              <w:top w:val="nil"/>
              <w:left w:val="nil"/>
              <w:bottom w:val="nil"/>
              <w:right w:val="nil"/>
            </w:tcBorders>
            <w:vAlign w:val="center"/>
          </w:tcPr>
          <w:p w:rsidR="00247764" w:rsidRPr="00833228" w:rsidRDefault="007B21D4">
            <w:pPr>
              <w:spacing w:line="218" w:lineRule="exact"/>
              <w:jc w:val="right"/>
              <w:rPr>
                <w:rFonts w:ascii="Arial" w:hAnsi="Arial" w:cs="Arial"/>
              </w:rPr>
            </w:pPr>
            <w:r>
              <w:rPr>
                <w:rFonts w:ascii="Arial" w:hAnsi="Arial" w:cs="Arial"/>
              </w:rPr>
              <w:t>8</w:t>
            </w:r>
          </w:p>
        </w:tc>
      </w:tr>
      <w:tr w:rsidR="00247764" w:rsidRPr="00833228">
        <w:trPr>
          <w:trHeight w:hRule="exact" w:val="225"/>
        </w:trPr>
        <w:tc>
          <w:tcPr>
            <w:tcW w:w="331" w:type="dxa"/>
            <w:tcBorders>
              <w:top w:val="nil"/>
              <w:left w:val="nil"/>
              <w:bottom w:val="nil"/>
              <w:right w:val="nil"/>
            </w:tcBorders>
          </w:tcPr>
          <w:p w:rsidR="00247764" w:rsidRPr="00833228" w:rsidRDefault="00247764">
            <w:pPr>
              <w:rPr>
                <w:rFonts w:ascii="Arial" w:hAnsi="Arial" w:cs="Arial"/>
                <w:sz w:val="24"/>
              </w:rPr>
            </w:pPr>
          </w:p>
        </w:tc>
        <w:tc>
          <w:tcPr>
            <w:tcW w:w="552" w:type="dxa"/>
            <w:tcBorders>
              <w:top w:val="nil"/>
              <w:left w:val="nil"/>
              <w:bottom w:val="nil"/>
              <w:right w:val="nil"/>
            </w:tcBorders>
            <w:vAlign w:val="center"/>
          </w:tcPr>
          <w:p w:rsidR="00247764" w:rsidRPr="00833228" w:rsidRDefault="00D454F0">
            <w:pPr>
              <w:tabs>
                <w:tab w:val="decimal" w:pos="216"/>
              </w:tabs>
              <w:spacing w:line="220" w:lineRule="exact"/>
              <w:rPr>
                <w:rFonts w:ascii="Arial" w:hAnsi="Arial" w:cs="Arial"/>
              </w:rPr>
            </w:pPr>
            <w:r w:rsidRPr="00833228">
              <w:rPr>
                <w:rFonts w:ascii="Arial" w:hAnsi="Arial" w:cs="Arial"/>
              </w:rPr>
              <w:t>2.5</w:t>
            </w:r>
          </w:p>
        </w:tc>
        <w:tc>
          <w:tcPr>
            <w:tcW w:w="8160" w:type="dxa"/>
            <w:tcBorders>
              <w:top w:val="nil"/>
              <w:left w:val="nil"/>
              <w:bottom w:val="nil"/>
              <w:right w:val="nil"/>
            </w:tcBorders>
            <w:vAlign w:val="center"/>
          </w:tcPr>
          <w:p w:rsidR="00247764" w:rsidRPr="00833228" w:rsidRDefault="00D454F0">
            <w:pPr>
              <w:tabs>
                <w:tab w:val="right" w:leader="dot" w:pos="8136"/>
              </w:tabs>
              <w:spacing w:line="220" w:lineRule="exact"/>
              <w:ind w:left="62"/>
              <w:rPr>
                <w:rFonts w:ascii="Arial" w:hAnsi="Arial" w:cs="Arial"/>
              </w:rPr>
            </w:pPr>
            <w:r w:rsidRPr="00833228">
              <w:rPr>
                <w:rFonts w:ascii="Arial" w:hAnsi="Arial" w:cs="Arial"/>
              </w:rPr>
              <w:t>Revisions to the RFP</w:t>
            </w:r>
            <w:r w:rsidRPr="00833228">
              <w:rPr>
                <w:rFonts w:ascii="Arial" w:hAnsi="Arial" w:cs="Arial"/>
              </w:rPr>
              <w:tab/>
            </w:r>
          </w:p>
        </w:tc>
        <w:tc>
          <w:tcPr>
            <w:tcW w:w="587" w:type="dxa"/>
            <w:tcBorders>
              <w:top w:val="nil"/>
              <w:left w:val="nil"/>
              <w:bottom w:val="nil"/>
              <w:right w:val="nil"/>
            </w:tcBorders>
            <w:vAlign w:val="center"/>
          </w:tcPr>
          <w:p w:rsidR="00247764" w:rsidRPr="00833228" w:rsidRDefault="007B21D4">
            <w:pPr>
              <w:spacing w:line="220" w:lineRule="exact"/>
              <w:jc w:val="right"/>
              <w:rPr>
                <w:rFonts w:ascii="Arial" w:hAnsi="Arial" w:cs="Arial"/>
              </w:rPr>
            </w:pPr>
            <w:r>
              <w:rPr>
                <w:rFonts w:ascii="Arial" w:hAnsi="Arial" w:cs="Arial"/>
              </w:rPr>
              <w:t>8</w:t>
            </w:r>
          </w:p>
        </w:tc>
      </w:tr>
      <w:tr w:rsidR="00247764" w:rsidRPr="00833228">
        <w:trPr>
          <w:trHeight w:hRule="exact" w:val="226"/>
        </w:trPr>
        <w:tc>
          <w:tcPr>
            <w:tcW w:w="331" w:type="dxa"/>
            <w:tcBorders>
              <w:top w:val="nil"/>
              <w:left w:val="nil"/>
              <w:bottom w:val="nil"/>
              <w:right w:val="nil"/>
            </w:tcBorders>
          </w:tcPr>
          <w:p w:rsidR="00247764" w:rsidRPr="00833228" w:rsidRDefault="00247764">
            <w:pPr>
              <w:rPr>
                <w:rFonts w:ascii="Arial" w:hAnsi="Arial" w:cs="Arial"/>
                <w:sz w:val="24"/>
              </w:rPr>
            </w:pPr>
          </w:p>
        </w:tc>
        <w:tc>
          <w:tcPr>
            <w:tcW w:w="552" w:type="dxa"/>
            <w:tcBorders>
              <w:top w:val="nil"/>
              <w:left w:val="nil"/>
              <w:bottom w:val="nil"/>
              <w:right w:val="nil"/>
            </w:tcBorders>
            <w:vAlign w:val="center"/>
          </w:tcPr>
          <w:p w:rsidR="00247764" w:rsidRPr="00833228" w:rsidRDefault="00D454F0">
            <w:pPr>
              <w:tabs>
                <w:tab w:val="decimal" w:pos="216"/>
              </w:tabs>
              <w:spacing w:line="226" w:lineRule="exact"/>
              <w:rPr>
                <w:rFonts w:ascii="Arial" w:hAnsi="Arial" w:cs="Arial"/>
              </w:rPr>
            </w:pPr>
            <w:r w:rsidRPr="00833228">
              <w:rPr>
                <w:rFonts w:ascii="Arial" w:hAnsi="Arial" w:cs="Arial"/>
              </w:rPr>
              <w:t>2.6</w:t>
            </w:r>
          </w:p>
        </w:tc>
        <w:tc>
          <w:tcPr>
            <w:tcW w:w="8160" w:type="dxa"/>
            <w:tcBorders>
              <w:top w:val="nil"/>
              <w:left w:val="nil"/>
              <w:bottom w:val="nil"/>
              <w:right w:val="nil"/>
            </w:tcBorders>
            <w:vAlign w:val="center"/>
          </w:tcPr>
          <w:p w:rsidR="00247764" w:rsidRPr="00833228" w:rsidRDefault="00D454F0">
            <w:pPr>
              <w:tabs>
                <w:tab w:val="right" w:leader="dot" w:pos="8136"/>
              </w:tabs>
              <w:spacing w:line="226" w:lineRule="exact"/>
              <w:ind w:left="62"/>
              <w:rPr>
                <w:rFonts w:ascii="Arial" w:hAnsi="Arial" w:cs="Arial"/>
              </w:rPr>
            </w:pPr>
            <w:r w:rsidRPr="00833228">
              <w:rPr>
                <w:rFonts w:ascii="Arial" w:hAnsi="Arial" w:cs="Arial"/>
              </w:rPr>
              <w:t>Minority &amp; Women-Owned Business Participation</w:t>
            </w:r>
            <w:r w:rsidRPr="00833228">
              <w:rPr>
                <w:rFonts w:ascii="Arial" w:hAnsi="Arial" w:cs="Arial"/>
              </w:rPr>
              <w:tab/>
            </w:r>
          </w:p>
        </w:tc>
        <w:tc>
          <w:tcPr>
            <w:tcW w:w="587" w:type="dxa"/>
            <w:tcBorders>
              <w:top w:val="nil"/>
              <w:left w:val="nil"/>
              <w:bottom w:val="nil"/>
              <w:right w:val="nil"/>
            </w:tcBorders>
            <w:vAlign w:val="center"/>
          </w:tcPr>
          <w:p w:rsidR="00247764" w:rsidRPr="00833228" w:rsidRDefault="007B21D4">
            <w:pPr>
              <w:spacing w:line="226" w:lineRule="exact"/>
              <w:jc w:val="right"/>
              <w:rPr>
                <w:rFonts w:ascii="Arial" w:hAnsi="Arial" w:cs="Arial"/>
              </w:rPr>
            </w:pPr>
            <w:r>
              <w:rPr>
                <w:rFonts w:ascii="Arial" w:hAnsi="Arial" w:cs="Arial"/>
              </w:rPr>
              <w:t>8</w:t>
            </w:r>
          </w:p>
        </w:tc>
      </w:tr>
      <w:tr w:rsidR="00247764" w:rsidRPr="00833228">
        <w:trPr>
          <w:trHeight w:hRule="exact" w:val="230"/>
        </w:trPr>
        <w:tc>
          <w:tcPr>
            <w:tcW w:w="331" w:type="dxa"/>
            <w:tcBorders>
              <w:top w:val="nil"/>
              <w:left w:val="nil"/>
              <w:bottom w:val="nil"/>
              <w:right w:val="nil"/>
            </w:tcBorders>
          </w:tcPr>
          <w:p w:rsidR="00247764" w:rsidRPr="00833228" w:rsidRDefault="00247764">
            <w:pPr>
              <w:rPr>
                <w:rFonts w:ascii="Arial" w:hAnsi="Arial" w:cs="Arial"/>
                <w:sz w:val="24"/>
              </w:rPr>
            </w:pPr>
          </w:p>
        </w:tc>
        <w:tc>
          <w:tcPr>
            <w:tcW w:w="552" w:type="dxa"/>
            <w:tcBorders>
              <w:top w:val="nil"/>
              <w:left w:val="nil"/>
              <w:bottom w:val="nil"/>
              <w:right w:val="nil"/>
            </w:tcBorders>
            <w:vAlign w:val="center"/>
          </w:tcPr>
          <w:p w:rsidR="00247764" w:rsidRPr="00833228" w:rsidRDefault="00D454F0">
            <w:pPr>
              <w:tabs>
                <w:tab w:val="decimal" w:pos="216"/>
              </w:tabs>
              <w:spacing w:line="214" w:lineRule="exact"/>
              <w:rPr>
                <w:rFonts w:ascii="Arial" w:hAnsi="Arial" w:cs="Arial"/>
              </w:rPr>
            </w:pPr>
            <w:r w:rsidRPr="00833228">
              <w:rPr>
                <w:rFonts w:ascii="Arial" w:hAnsi="Arial" w:cs="Arial"/>
              </w:rPr>
              <w:t>2.7</w:t>
            </w:r>
          </w:p>
        </w:tc>
        <w:tc>
          <w:tcPr>
            <w:tcW w:w="8160" w:type="dxa"/>
            <w:tcBorders>
              <w:top w:val="nil"/>
              <w:left w:val="nil"/>
              <w:bottom w:val="nil"/>
              <w:right w:val="nil"/>
            </w:tcBorders>
            <w:vAlign w:val="center"/>
          </w:tcPr>
          <w:p w:rsidR="00247764" w:rsidRPr="00833228" w:rsidRDefault="00D454F0">
            <w:pPr>
              <w:tabs>
                <w:tab w:val="right" w:leader="dot" w:pos="8136"/>
              </w:tabs>
              <w:spacing w:line="214" w:lineRule="exact"/>
              <w:ind w:left="62"/>
              <w:rPr>
                <w:rFonts w:ascii="Arial" w:hAnsi="Arial" w:cs="Arial"/>
              </w:rPr>
            </w:pPr>
            <w:r w:rsidRPr="00833228">
              <w:rPr>
                <w:rFonts w:ascii="Arial" w:hAnsi="Arial" w:cs="Arial"/>
              </w:rPr>
              <w:t>Acceptance Period</w:t>
            </w:r>
            <w:r w:rsidRPr="00833228">
              <w:rPr>
                <w:rFonts w:ascii="Arial" w:hAnsi="Arial" w:cs="Arial"/>
              </w:rPr>
              <w:tab/>
            </w:r>
          </w:p>
        </w:tc>
        <w:tc>
          <w:tcPr>
            <w:tcW w:w="587" w:type="dxa"/>
            <w:tcBorders>
              <w:top w:val="nil"/>
              <w:left w:val="nil"/>
              <w:bottom w:val="nil"/>
              <w:right w:val="nil"/>
            </w:tcBorders>
            <w:vAlign w:val="center"/>
          </w:tcPr>
          <w:p w:rsidR="00247764" w:rsidRPr="00833228" w:rsidRDefault="007B21D4">
            <w:pPr>
              <w:spacing w:line="214" w:lineRule="exact"/>
              <w:jc w:val="right"/>
              <w:rPr>
                <w:rFonts w:ascii="Arial" w:hAnsi="Arial" w:cs="Arial"/>
              </w:rPr>
            </w:pPr>
            <w:r>
              <w:rPr>
                <w:rFonts w:ascii="Arial" w:hAnsi="Arial" w:cs="Arial"/>
              </w:rPr>
              <w:t>9</w:t>
            </w:r>
          </w:p>
        </w:tc>
      </w:tr>
      <w:tr w:rsidR="00247764" w:rsidRPr="00833228">
        <w:trPr>
          <w:trHeight w:hRule="exact" w:val="226"/>
        </w:trPr>
        <w:tc>
          <w:tcPr>
            <w:tcW w:w="331" w:type="dxa"/>
            <w:tcBorders>
              <w:top w:val="nil"/>
              <w:left w:val="nil"/>
              <w:bottom w:val="nil"/>
              <w:right w:val="nil"/>
            </w:tcBorders>
          </w:tcPr>
          <w:p w:rsidR="00247764" w:rsidRPr="00833228" w:rsidRDefault="00247764">
            <w:pPr>
              <w:rPr>
                <w:rFonts w:ascii="Arial" w:hAnsi="Arial" w:cs="Arial"/>
                <w:sz w:val="24"/>
              </w:rPr>
            </w:pPr>
          </w:p>
        </w:tc>
        <w:tc>
          <w:tcPr>
            <w:tcW w:w="552" w:type="dxa"/>
            <w:tcBorders>
              <w:top w:val="nil"/>
              <w:left w:val="nil"/>
              <w:bottom w:val="nil"/>
              <w:right w:val="nil"/>
            </w:tcBorders>
            <w:vAlign w:val="center"/>
          </w:tcPr>
          <w:p w:rsidR="00247764" w:rsidRPr="00833228" w:rsidRDefault="00D454F0">
            <w:pPr>
              <w:tabs>
                <w:tab w:val="decimal" w:pos="216"/>
              </w:tabs>
              <w:spacing w:line="216" w:lineRule="exact"/>
              <w:rPr>
                <w:rFonts w:ascii="Arial" w:hAnsi="Arial" w:cs="Arial"/>
              </w:rPr>
            </w:pPr>
            <w:r w:rsidRPr="00833228">
              <w:rPr>
                <w:rFonts w:ascii="Arial" w:hAnsi="Arial" w:cs="Arial"/>
              </w:rPr>
              <w:t>2.8</w:t>
            </w:r>
          </w:p>
        </w:tc>
        <w:tc>
          <w:tcPr>
            <w:tcW w:w="8160" w:type="dxa"/>
            <w:tcBorders>
              <w:top w:val="nil"/>
              <w:left w:val="nil"/>
              <w:bottom w:val="nil"/>
              <w:right w:val="nil"/>
            </w:tcBorders>
            <w:vAlign w:val="center"/>
          </w:tcPr>
          <w:p w:rsidR="00247764" w:rsidRPr="00833228" w:rsidRDefault="00D454F0">
            <w:pPr>
              <w:tabs>
                <w:tab w:val="right" w:leader="dot" w:pos="8136"/>
              </w:tabs>
              <w:spacing w:line="216" w:lineRule="exact"/>
              <w:ind w:left="62"/>
              <w:rPr>
                <w:rFonts w:ascii="Arial" w:hAnsi="Arial" w:cs="Arial"/>
              </w:rPr>
            </w:pPr>
            <w:r w:rsidRPr="00833228">
              <w:rPr>
                <w:rFonts w:ascii="Arial" w:hAnsi="Arial" w:cs="Arial"/>
              </w:rPr>
              <w:t>Responsiveness</w:t>
            </w:r>
            <w:r w:rsidRPr="00833228">
              <w:rPr>
                <w:rFonts w:ascii="Arial" w:hAnsi="Arial" w:cs="Arial"/>
              </w:rPr>
              <w:tab/>
            </w:r>
          </w:p>
        </w:tc>
        <w:tc>
          <w:tcPr>
            <w:tcW w:w="587" w:type="dxa"/>
            <w:tcBorders>
              <w:top w:val="nil"/>
              <w:left w:val="nil"/>
              <w:bottom w:val="nil"/>
              <w:right w:val="nil"/>
            </w:tcBorders>
            <w:vAlign w:val="center"/>
          </w:tcPr>
          <w:p w:rsidR="00247764" w:rsidRPr="00833228" w:rsidRDefault="007B21D4">
            <w:pPr>
              <w:spacing w:line="216" w:lineRule="exact"/>
              <w:jc w:val="right"/>
              <w:rPr>
                <w:rFonts w:ascii="Arial" w:hAnsi="Arial" w:cs="Arial"/>
              </w:rPr>
            </w:pPr>
            <w:r>
              <w:rPr>
                <w:rFonts w:ascii="Arial" w:hAnsi="Arial" w:cs="Arial"/>
              </w:rPr>
              <w:t>9</w:t>
            </w:r>
          </w:p>
        </w:tc>
      </w:tr>
      <w:tr w:rsidR="00247764" w:rsidRPr="00833228">
        <w:trPr>
          <w:trHeight w:hRule="exact" w:val="230"/>
        </w:trPr>
        <w:tc>
          <w:tcPr>
            <w:tcW w:w="331" w:type="dxa"/>
            <w:tcBorders>
              <w:top w:val="nil"/>
              <w:left w:val="nil"/>
              <w:bottom w:val="nil"/>
              <w:right w:val="nil"/>
            </w:tcBorders>
          </w:tcPr>
          <w:p w:rsidR="00247764" w:rsidRPr="00833228" w:rsidRDefault="00247764">
            <w:pPr>
              <w:rPr>
                <w:rFonts w:ascii="Arial" w:hAnsi="Arial" w:cs="Arial"/>
                <w:sz w:val="24"/>
              </w:rPr>
            </w:pPr>
          </w:p>
        </w:tc>
        <w:tc>
          <w:tcPr>
            <w:tcW w:w="552" w:type="dxa"/>
            <w:tcBorders>
              <w:top w:val="nil"/>
              <w:left w:val="nil"/>
              <w:bottom w:val="nil"/>
              <w:right w:val="nil"/>
            </w:tcBorders>
            <w:vAlign w:val="center"/>
          </w:tcPr>
          <w:p w:rsidR="00247764" w:rsidRPr="00833228" w:rsidRDefault="00D454F0">
            <w:pPr>
              <w:tabs>
                <w:tab w:val="decimal" w:pos="216"/>
              </w:tabs>
              <w:spacing w:line="218" w:lineRule="exact"/>
              <w:rPr>
                <w:rFonts w:ascii="Arial" w:hAnsi="Arial" w:cs="Arial"/>
              </w:rPr>
            </w:pPr>
            <w:r w:rsidRPr="00833228">
              <w:rPr>
                <w:rFonts w:ascii="Arial" w:hAnsi="Arial" w:cs="Arial"/>
              </w:rPr>
              <w:t>2.9</w:t>
            </w:r>
          </w:p>
        </w:tc>
        <w:tc>
          <w:tcPr>
            <w:tcW w:w="8160" w:type="dxa"/>
            <w:tcBorders>
              <w:top w:val="nil"/>
              <w:left w:val="nil"/>
              <w:bottom w:val="nil"/>
              <w:right w:val="nil"/>
            </w:tcBorders>
            <w:vAlign w:val="center"/>
          </w:tcPr>
          <w:p w:rsidR="00247764" w:rsidRPr="00833228" w:rsidRDefault="00D454F0">
            <w:pPr>
              <w:tabs>
                <w:tab w:val="right" w:leader="dot" w:pos="8136"/>
              </w:tabs>
              <w:spacing w:line="218" w:lineRule="exact"/>
              <w:ind w:left="62"/>
              <w:rPr>
                <w:rFonts w:ascii="Arial" w:hAnsi="Arial" w:cs="Arial"/>
              </w:rPr>
            </w:pPr>
            <w:r w:rsidRPr="00833228">
              <w:rPr>
                <w:rFonts w:ascii="Arial" w:hAnsi="Arial" w:cs="Arial"/>
              </w:rPr>
              <w:t>Complaint Process</w:t>
            </w:r>
            <w:r w:rsidRPr="00833228">
              <w:rPr>
                <w:rFonts w:ascii="Arial" w:hAnsi="Arial" w:cs="Arial"/>
              </w:rPr>
              <w:tab/>
            </w:r>
          </w:p>
        </w:tc>
        <w:tc>
          <w:tcPr>
            <w:tcW w:w="587" w:type="dxa"/>
            <w:tcBorders>
              <w:top w:val="nil"/>
              <w:left w:val="nil"/>
              <w:bottom w:val="nil"/>
              <w:right w:val="nil"/>
            </w:tcBorders>
            <w:vAlign w:val="center"/>
          </w:tcPr>
          <w:p w:rsidR="00247764" w:rsidRPr="00833228" w:rsidRDefault="007B21D4">
            <w:pPr>
              <w:spacing w:line="218" w:lineRule="exact"/>
              <w:jc w:val="right"/>
              <w:rPr>
                <w:rFonts w:ascii="Arial" w:hAnsi="Arial" w:cs="Arial"/>
              </w:rPr>
            </w:pPr>
            <w:r>
              <w:rPr>
                <w:rFonts w:ascii="Arial" w:hAnsi="Arial" w:cs="Arial"/>
              </w:rPr>
              <w:t>9</w:t>
            </w:r>
          </w:p>
        </w:tc>
      </w:tr>
      <w:tr w:rsidR="00247764" w:rsidRPr="00833228">
        <w:trPr>
          <w:trHeight w:hRule="exact" w:val="231"/>
        </w:trPr>
        <w:tc>
          <w:tcPr>
            <w:tcW w:w="331" w:type="dxa"/>
            <w:tcBorders>
              <w:top w:val="nil"/>
              <w:left w:val="nil"/>
              <w:bottom w:val="nil"/>
              <w:right w:val="nil"/>
            </w:tcBorders>
          </w:tcPr>
          <w:p w:rsidR="00247764" w:rsidRPr="00833228" w:rsidRDefault="00247764">
            <w:pPr>
              <w:rPr>
                <w:rFonts w:ascii="Arial" w:hAnsi="Arial" w:cs="Arial"/>
                <w:sz w:val="24"/>
              </w:rPr>
            </w:pPr>
          </w:p>
        </w:tc>
        <w:tc>
          <w:tcPr>
            <w:tcW w:w="552" w:type="dxa"/>
            <w:tcBorders>
              <w:top w:val="nil"/>
              <w:left w:val="nil"/>
              <w:bottom w:val="nil"/>
              <w:right w:val="nil"/>
            </w:tcBorders>
            <w:vAlign w:val="center"/>
          </w:tcPr>
          <w:p w:rsidR="00247764" w:rsidRPr="00833228" w:rsidRDefault="00D454F0">
            <w:pPr>
              <w:tabs>
                <w:tab w:val="decimal" w:pos="216"/>
              </w:tabs>
              <w:spacing w:line="218" w:lineRule="exact"/>
              <w:rPr>
                <w:rFonts w:ascii="Arial" w:hAnsi="Arial" w:cs="Arial"/>
              </w:rPr>
            </w:pPr>
            <w:r w:rsidRPr="00833228">
              <w:rPr>
                <w:rFonts w:ascii="Arial" w:hAnsi="Arial" w:cs="Arial"/>
              </w:rPr>
              <w:t>2.10</w:t>
            </w:r>
          </w:p>
        </w:tc>
        <w:tc>
          <w:tcPr>
            <w:tcW w:w="8160" w:type="dxa"/>
            <w:tcBorders>
              <w:top w:val="nil"/>
              <w:left w:val="nil"/>
              <w:bottom w:val="nil"/>
              <w:right w:val="nil"/>
            </w:tcBorders>
            <w:vAlign w:val="center"/>
          </w:tcPr>
          <w:p w:rsidR="00247764" w:rsidRPr="00833228" w:rsidRDefault="00D454F0">
            <w:pPr>
              <w:tabs>
                <w:tab w:val="right" w:leader="dot" w:pos="8136"/>
              </w:tabs>
              <w:spacing w:line="218" w:lineRule="exact"/>
              <w:ind w:left="62"/>
              <w:rPr>
                <w:rFonts w:ascii="Arial" w:hAnsi="Arial" w:cs="Arial"/>
              </w:rPr>
            </w:pPr>
            <w:r w:rsidRPr="00833228">
              <w:rPr>
                <w:rFonts w:ascii="Arial" w:hAnsi="Arial" w:cs="Arial"/>
              </w:rPr>
              <w:t>Most Favorable Terms</w:t>
            </w:r>
            <w:r w:rsidRPr="00833228">
              <w:rPr>
                <w:rFonts w:ascii="Arial" w:hAnsi="Arial" w:cs="Arial"/>
              </w:rPr>
              <w:tab/>
            </w:r>
          </w:p>
        </w:tc>
        <w:tc>
          <w:tcPr>
            <w:tcW w:w="587" w:type="dxa"/>
            <w:tcBorders>
              <w:top w:val="nil"/>
              <w:left w:val="nil"/>
              <w:bottom w:val="nil"/>
              <w:right w:val="nil"/>
            </w:tcBorders>
            <w:vAlign w:val="center"/>
          </w:tcPr>
          <w:p w:rsidR="00247764" w:rsidRPr="00833228" w:rsidRDefault="007B21D4">
            <w:pPr>
              <w:spacing w:line="218" w:lineRule="exact"/>
              <w:jc w:val="right"/>
              <w:rPr>
                <w:rFonts w:ascii="Arial" w:hAnsi="Arial" w:cs="Arial"/>
              </w:rPr>
            </w:pPr>
            <w:r>
              <w:rPr>
                <w:rFonts w:ascii="Arial" w:hAnsi="Arial" w:cs="Arial"/>
              </w:rPr>
              <w:t>9</w:t>
            </w:r>
          </w:p>
        </w:tc>
      </w:tr>
      <w:tr w:rsidR="00247764" w:rsidRPr="00833228">
        <w:trPr>
          <w:trHeight w:hRule="exact" w:val="225"/>
        </w:trPr>
        <w:tc>
          <w:tcPr>
            <w:tcW w:w="331" w:type="dxa"/>
            <w:tcBorders>
              <w:top w:val="nil"/>
              <w:left w:val="nil"/>
              <w:bottom w:val="nil"/>
              <w:right w:val="nil"/>
            </w:tcBorders>
          </w:tcPr>
          <w:p w:rsidR="00247764" w:rsidRPr="00833228" w:rsidRDefault="00247764">
            <w:pPr>
              <w:rPr>
                <w:rFonts w:ascii="Arial" w:hAnsi="Arial" w:cs="Arial"/>
                <w:sz w:val="24"/>
              </w:rPr>
            </w:pPr>
          </w:p>
        </w:tc>
        <w:tc>
          <w:tcPr>
            <w:tcW w:w="552" w:type="dxa"/>
            <w:tcBorders>
              <w:top w:val="nil"/>
              <w:left w:val="nil"/>
              <w:bottom w:val="nil"/>
              <w:right w:val="nil"/>
            </w:tcBorders>
            <w:vAlign w:val="center"/>
          </w:tcPr>
          <w:p w:rsidR="00247764" w:rsidRPr="00833228" w:rsidRDefault="00D454F0">
            <w:pPr>
              <w:tabs>
                <w:tab w:val="decimal" w:pos="216"/>
              </w:tabs>
              <w:spacing w:line="220" w:lineRule="exact"/>
              <w:rPr>
                <w:rFonts w:ascii="Arial" w:hAnsi="Arial" w:cs="Arial"/>
              </w:rPr>
            </w:pPr>
            <w:r w:rsidRPr="00833228">
              <w:rPr>
                <w:rFonts w:ascii="Arial" w:hAnsi="Arial" w:cs="Arial"/>
              </w:rPr>
              <w:t>2.11</w:t>
            </w:r>
          </w:p>
        </w:tc>
        <w:tc>
          <w:tcPr>
            <w:tcW w:w="8160" w:type="dxa"/>
            <w:tcBorders>
              <w:top w:val="nil"/>
              <w:left w:val="nil"/>
              <w:bottom w:val="nil"/>
              <w:right w:val="nil"/>
            </w:tcBorders>
            <w:vAlign w:val="center"/>
          </w:tcPr>
          <w:p w:rsidR="00247764" w:rsidRPr="00833228" w:rsidRDefault="00D454F0">
            <w:pPr>
              <w:tabs>
                <w:tab w:val="right" w:leader="dot" w:pos="8136"/>
              </w:tabs>
              <w:spacing w:line="220" w:lineRule="exact"/>
              <w:ind w:left="62"/>
              <w:rPr>
                <w:rFonts w:ascii="Arial" w:hAnsi="Arial" w:cs="Arial"/>
              </w:rPr>
            </w:pPr>
            <w:r w:rsidRPr="00833228">
              <w:rPr>
                <w:rFonts w:ascii="Arial" w:hAnsi="Arial" w:cs="Arial"/>
              </w:rPr>
              <w:t>Costs to Propose</w:t>
            </w:r>
            <w:r w:rsidRPr="00833228">
              <w:rPr>
                <w:rFonts w:ascii="Arial" w:hAnsi="Arial" w:cs="Arial"/>
              </w:rPr>
              <w:tab/>
            </w:r>
          </w:p>
        </w:tc>
        <w:tc>
          <w:tcPr>
            <w:tcW w:w="587" w:type="dxa"/>
            <w:tcBorders>
              <w:top w:val="nil"/>
              <w:left w:val="nil"/>
              <w:bottom w:val="nil"/>
              <w:right w:val="nil"/>
            </w:tcBorders>
            <w:vAlign w:val="center"/>
          </w:tcPr>
          <w:p w:rsidR="00247764" w:rsidRPr="00833228" w:rsidRDefault="007B21D4">
            <w:pPr>
              <w:spacing w:line="220" w:lineRule="exact"/>
              <w:jc w:val="right"/>
              <w:rPr>
                <w:rFonts w:ascii="Arial" w:hAnsi="Arial" w:cs="Arial"/>
              </w:rPr>
            </w:pPr>
            <w:r>
              <w:rPr>
                <w:rFonts w:ascii="Arial" w:hAnsi="Arial" w:cs="Arial"/>
              </w:rPr>
              <w:t>9</w:t>
            </w:r>
          </w:p>
        </w:tc>
      </w:tr>
      <w:tr w:rsidR="00247764" w:rsidRPr="00833228">
        <w:trPr>
          <w:trHeight w:hRule="exact" w:val="231"/>
        </w:trPr>
        <w:tc>
          <w:tcPr>
            <w:tcW w:w="331" w:type="dxa"/>
            <w:tcBorders>
              <w:top w:val="nil"/>
              <w:left w:val="nil"/>
              <w:bottom w:val="nil"/>
              <w:right w:val="nil"/>
            </w:tcBorders>
          </w:tcPr>
          <w:p w:rsidR="00247764" w:rsidRPr="00833228" w:rsidRDefault="00247764">
            <w:pPr>
              <w:rPr>
                <w:rFonts w:ascii="Arial" w:hAnsi="Arial" w:cs="Arial"/>
                <w:sz w:val="24"/>
              </w:rPr>
            </w:pPr>
          </w:p>
        </w:tc>
        <w:tc>
          <w:tcPr>
            <w:tcW w:w="552" w:type="dxa"/>
            <w:tcBorders>
              <w:top w:val="nil"/>
              <w:left w:val="nil"/>
              <w:bottom w:val="nil"/>
              <w:right w:val="nil"/>
            </w:tcBorders>
            <w:vAlign w:val="center"/>
          </w:tcPr>
          <w:p w:rsidR="00247764" w:rsidRPr="00833228" w:rsidRDefault="00D454F0">
            <w:pPr>
              <w:tabs>
                <w:tab w:val="decimal" w:pos="216"/>
              </w:tabs>
              <w:spacing w:line="223" w:lineRule="exact"/>
              <w:rPr>
                <w:rFonts w:ascii="Arial" w:hAnsi="Arial" w:cs="Arial"/>
              </w:rPr>
            </w:pPr>
            <w:r w:rsidRPr="00833228">
              <w:rPr>
                <w:rFonts w:ascii="Arial" w:hAnsi="Arial" w:cs="Arial"/>
              </w:rPr>
              <w:t>2.12</w:t>
            </w:r>
          </w:p>
        </w:tc>
        <w:tc>
          <w:tcPr>
            <w:tcW w:w="8160" w:type="dxa"/>
            <w:tcBorders>
              <w:top w:val="nil"/>
              <w:left w:val="nil"/>
              <w:bottom w:val="nil"/>
              <w:right w:val="nil"/>
            </w:tcBorders>
            <w:vAlign w:val="center"/>
          </w:tcPr>
          <w:p w:rsidR="00247764" w:rsidRPr="00833228" w:rsidRDefault="00D454F0">
            <w:pPr>
              <w:tabs>
                <w:tab w:val="right" w:leader="dot" w:pos="8136"/>
              </w:tabs>
              <w:spacing w:line="223" w:lineRule="exact"/>
              <w:ind w:left="62"/>
              <w:rPr>
                <w:rFonts w:ascii="Arial" w:hAnsi="Arial" w:cs="Arial"/>
              </w:rPr>
            </w:pPr>
            <w:r w:rsidRPr="00833228">
              <w:rPr>
                <w:rFonts w:ascii="Arial" w:hAnsi="Arial" w:cs="Arial"/>
              </w:rPr>
              <w:t>No Obligation to Contract</w:t>
            </w:r>
            <w:r w:rsidRPr="00833228">
              <w:rPr>
                <w:rFonts w:ascii="Arial" w:hAnsi="Arial" w:cs="Arial"/>
              </w:rPr>
              <w:tab/>
            </w:r>
          </w:p>
        </w:tc>
        <w:tc>
          <w:tcPr>
            <w:tcW w:w="587" w:type="dxa"/>
            <w:tcBorders>
              <w:top w:val="nil"/>
              <w:left w:val="nil"/>
              <w:bottom w:val="nil"/>
              <w:right w:val="nil"/>
            </w:tcBorders>
            <w:vAlign w:val="center"/>
          </w:tcPr>
          <w:p w:rsidR="00247764" w:rsidRPr="00833228" w:rsidRDefault="007B21D4">
            <w:pPr>
              <w:spacing w:line="223" w:lineRule="exact"/>
              <w:jc w:val="right"/>
              <w:rPr>
                <w:rFonts w:ascii="Arial" w:hAnsi="Arial" w:cs="Arial"/>
              </w:rPr>
            </w:pPr>
            <w:r>
              <w:rPr>
                <w:rFonts w:ascii="Arial" w:hAnsi="Arial" w:cs="Arial"/>
              </w:rPr>
              <w:t>10</w:t>
            </w:r>
          </w:p>
        </w:tc>
      </w:tr>
      <w:tr w:rsidR="00247764" w:rsidRPr="00833228">
        <w:trPr>
          <w:trHeight w:hRule="exact" w:val="225"/>
        </w:trPr>
        <w:tc>
          <w:tcPr>
            <w:tcW w:w="331" w:type="dxa"/>
            <w:tcBorders>
              <w:top w:val="nil"/>
              <w:left w:val="nil"/>
              <w:bottom w:val="nil"/>
              <w:right w:val="nil"/>
            </w:tcBorders>
          </w:tcPr>
          <w:p w:rsidR="00247764" w:rsidRPr="00833228" w:rsidRDefault="00247764">
            <w:pPr>
              <w:rPr>
                <w:rFonts w:ascii="Arial" w:hAnsi="Arial" w:cs="Arial"/>
                <w:sz w:val="24"/>
              </w:rPr>
            </w:pPr>
          </w:p>
        </w:tc>
        <w:tc>
          <w:tcPr>
            <w:tcW w:w="552" w:type="dxa"/>
            <w:tcBorders>
              <w:top w:val="nil"/>
              <w:left w:val="nil"/>
              <w:bottom w:val="nil"/>
              <w:right w:val="nil"/>
            </w:tcBorders>
            <w:vAlign w:val="center"/>
          </w:tcPr>
          <w:p w:rsidR="00247764" w:rsidRPr="00833228" w:rsidRDefault="00D454F0">
            <w:pPr>
              <w:tabs>
                <w:tab w:val="decimal" w:pos="216"/>
              </w:tabs>
              <w:spacing w:line="211" w:lineRule="exact"/>
              <w:rPr>
                <w:rFonts w:ascii="Arial" w:hAnsi="Arial" w:cs="Arial"/>
              </w:rPr>
            </w:pPr>
            <w:r w:rsidRPr="00833228">
              <w:rPr>
                <w:rFonts w:ascii="Arial" w:hAnsi="Arial" w:cs="Arial"/>
              </w:rPr>
              <w:t>2.13</w:t>
            </w:r>
          </w:p>
        </w:tc>
        <w:tc>
          <w:tcPr>
            <w:tcW w:w="8160" w:type="dxa"/>
            <w:tcBorders>
              <w:top w:val="nil"/>
              <w:left w:val="nil"/>
              <w:bottom w:val="nil"/>
              <w:right w:val="nil"/>
            </w:tcBorders>
            <w:vAlign w:val="center"/>
          </w:tcPr>
          <w:p w:rsidR="00247764" w:rsidRPr="00833228" w:rsidRDefault="00D454F0">
            <w:pPr>
              <w:tabs>
                <w:tab w:val="right" w:leader="dot" w:pos="8136"/>
              </w:tabs>
              <w:spacing w:line="211" w:lineRule="exact"/>
              <w:ind w:left="62"/>
              <w:rPr>
                <w:rFonts w:ascii="Arial" w:hAnsi="Arial" w:cs="Arial"/>
              </w:rPr>
            </w:pPr>
            <w:r w:rsidRPr="00833228">
              <w:rPr>
                <w:rFonts w:ascii="Arial" w:hAnsi="Arial" w:cs="Arial"/>
              </w:rPr>
              <w:t>Rejection of Proposals</w:t>
            </w:r>
            <w:r w:rsidRPr="00833228">
              <w:rPr>
                <w:rFonts w:ascii="Arial" w:hAnsi="Arial" w:cs="Arial"/>
              </w:rPr>
              <w:tab/>
            </w:r>
          </w:p>
        </w:tc>
        <w:tc>
          <w:tcPr>
            <w:tcW w:w="587" w:type="dxa"/>
            <w:tcBorders>
              <w:top w:val="nil"/>
              <w:left w:val="nil"/>
              <w:bottom w:val="nil"/>
              <w:right w:val="nil"/>
            </w:tcBorders>
            <w:vAlign w:val="center"/>
          </w:tcPr>
          <w:p w:rsidR="00247764" w:rsidRPr="00833228" w:rsidRDefault="007B21D4">
            <w:pPr>
              <w:spacing w:line="211" w:lineRule="exact"/>
              <w:jc w:val="right"/>
              <w:rPr>
                <w:rFonts w:ascii="Arial" w:hAnsi="Arial" w:cs="Arial"/>
              </w:rPr>
            </w:pPr>
            <w:r>
              <w:rPr>
                <w:rFonts w:ascii="Arial" w:hAnsi="Arial" w:cs="Arial"/>
              </w:rPr>
              <w:t>10</w:t>
            </w:r>
          </w:p>
        </w:tc>
      </w:tr>
      <w:tr w:rsidR="00247764" w:rsidRPr="00833228">
        <w:trPr>
          <w:trHeight w:hRule="exact" w:val="231"/>
        </w:trPr>
        <w:tc>
          <w:tcPr>
            <w:tcW w:w="331" w:type="dxa"/>
            <w:tcBorders>
              <w:top w:val="nil"/>
              <w:left w:val="nil"/>
              <w:bottom w:val="nil"/>
              <w:right w:val="nil"/>
            </w:tcBorders>
          </w:tcPr>
          <w:p w:rsidR="00247764" w:rsidRPr="00833228" w:rsidRDefault="00247764">
            <w:pPr>
              <w:rPr>
                <w:rFonts w:ascii="Arial" w:hAnsi="Arial" w:cs="Arial"/>
                <w:sz w:val="24"/>
              </w:rPr>
            </w:pPr>
          </w:p>
        </w:tc>
        <w:tc>
          <w:tcPr>
            <w:tcW w:w="552" w:type="dxa"/>
            <w:tcBorders>
              <w:top w:val="nil"/>
              <w:left w:val="nil"/>
              <w:bottom w:val="nil"/>
              <w:right w:val="nil"/>
            </w:tcBorders>
            <w:vAlign w:val="center"/>
          </w:tcPr>
          <w:p w:rsidR="00247764" w:rsidRPr="00833228" w:rsidRDefault="00D454F0">
            <w:pPr>
              <w:tabs>
                <w:tab w:val="decimal" w:pos="216"/>
              </w:tabs>
              <w:spacing w:line="227" w:lineRule="exact"/>
              <w:rPr>
                <w:rFonts w:ascii="Arial" w:hAnsi="Arial" w:cs="Arial"/>
              </w:rPr>
            </w:pPr>
            <w:r w:rsidRPr="00833228">
              <w:rPr>
                <w:rFonts w:ascii="Arial" w:hAnsi="Arial" w:cs="Arial"/>
              </w:rPr>
              <w:t>2.14</w:t>
            </w:r>
          </w:p>
        </w:tc>
        <w:tc>
          <w:tcPr>
            <w:tcW w:w="8160" w:type="dxa"/>
            <w:tcBorders>
              <w:top w:val="nil"/>
              <w:left w:val="nil"/>
              <w:bottom w:val="nil"/>
              <w:right w:val="nil"/>
            </w:tcBorders>
            <w:vAlign w:val="center"/>
          </w:tcPr>
          <w:p w:rsidR="00247764" w:rsidRPr="00833228" w:rsidRDefault="00D454F0">
            <w:pPr>
              <w:tabs>
                <w:tab w:val="right" w:leader="dot" w:pos="8136"/>
              </w:tabs>
              <w:spacing w:line="227" w:lineRule="exact"/>
              <w:ind w:left="62"/>
              <w:rPr>
                <w:rFonts w:ascii="Arial" w:hAnsi="Arial" w:cs="Arial"/>
              </w:rPr>
            </w:pPr>
            <w:r w:rsidRPr="00833228">
              <w:rPr>
                <w:rFonts w:ascii="Arial" w:hAnsi="Arial" w:cs="Arial"/>
              </w:rPr>
              <w:t>Commitment of Funds</w:t>
            </w:r>
            <w:r w:rsidRPr="00833228">
              <w:rPr>
                <w:rFonts w:ascii="Arial" w:hAnsi="Arial" w:cs="Arial"/>
              </w:rPr>
              <w:tab/>
            </w:r>
          </w:p>
        </w:tc>
        <w:tc>
          <w:tcPr>
            <w:tcW w:w="587" w:type="dxa"/>
            <w:tcBorders>
              <w:top w:val="nil"/>
              <w:left w:val="nil"/>
              <w:bottom w:val="nil"/>
              <w:right w:val="nil"/>
            </w:tcBorders>
            <w:vAlign w:val="center"/>
          </w:tcPr>
          <w:p w:rsidR="00247764" w:rsidRPr="00833228" w:rsidRDefault="007B21D4">
            <w:pPr>
              <w:spacing w:line="227" w:lineRule="exact"/>
              <w:jc w:val="right"/>
              <w:rPr>
                <w:rFonts w:ascii="Arial" w:hAnsi="Arial" w:cs="Arial"/>
              </w:rPr>
            </w:pPr>
            <w:r>
              <w:rPr>
                <w:rFonts w:ascii="Arial" w:hAnsi="Arial" w:cs="Arial"/>
              </w:rPr>
              <w:t>10</w:t>
            </w:r>
          </w:p>
        </w:tc>
      </w:tr>
      <w:tr w:rsidR="00247764" w:rsidRPr="00833228">
        <w:trPr>
          <w:trHeight w:hRule="exact" w:val="346"/>
        </w:trPr>
        <w:tc>
          <w:tcPr>
            <w:tcW w:w="331" w:type="dxa"/>
            <w:tcBorders>
              <w:top w:val="nil"/>
              <w:left w:val="nil"/>
              <w:bottom w:val="nil"/>
              <w:right w:val="nil"/>
            </w:tcBorders>
          </w:tcPr>
          <w:p w:rsidR="00247764" w:rsidRPr="00833228" w:rsidRDefault="00247764">
            <w:pPr>
              <w:rPr>
                <w:rFonts w:ascii="Arial" w:hAnsi="Arial" w:cs="Arial"/>
                <w:sz w:val="24"/>
              </w:rPr>
            </w:pPr>
          </w:p>
        </w:tc>
        <w:tc>
          <w:tcPr>
            <w:tcW w:w="552" w:type="dxa"/>
            <w:tcBorders>
              <w:top w:val="nil"/>
              <w:left w:val="nil"/>
              <w:bottom w:val="nil"/>
              <w:right w:val="nil"/>
            </w:tcBorders>
          </w:tcPr>
          <w:p w:rsidR="00247764" w:rsidRPr="00833228" w:rsidRDefault="00D454F0" w:rsidP="000C3A07">
            <w:pPr>
              <w:tabs>
                <w:tab w:val="decimal" w:pos="216"/>
              </w:tabs>
              <w:spacing w:after="94" w:line="228" w:lineRule="exact"/>
              <w:rPr>
                <w:rFonts w:ascii="Arial" w:hAnsi="Arial" w:cs="Arial"/>
              </w:rPr>
            </w:pPr>
            <w:r w:rsidRPr="00833228">
              <w:rPr>
                <w:rFonts w:ascii="Arial" w:hAnsi="Arial" w:cs="Arial"/>
              </w:rPr>
              <w:t>2.1</w:t>
            </w:r>
            <w:r w:rsidR="000C3A07">
              <w:rPr>
                <w:rFonts w:ascii="Arial" w:hAnsi="Arial" w:cs="Arial"/>
              </w:rPr>
              <w:t>5</w:t>
            </w:r>
          </w:p>
        </w:tc>
        <w:tc>
          <w:tcPr>
            <w:tcW w:w="8160" w:type="dxa"/>
            <w:tcBorders>
              <w:top w:val="nil"/>
              <w:left w:val="nil"/>
              <w:bottom w:val="nil"/>
              <w:right w:val="nil"/>
            </w:tcBorders>
          </w:tcPr>
          <w:p w:rsidR="00247764" w:rsidRPr="00833228" w:rsidRDefault="00D454F0">
            <w:pPr>
              <w:tabs>
                <w:tab w:val="right" w:leader="dot" w:pos="8136"/>
              </w:tabs>
              <w:spacing w:after="94" w:line="228" w:lineRule="exact"/>
              <w:ind w:left="62"/>
              <w:rPr>
                <w:rFonts w:ascii="Arial" w:hAnsi="Arial" w:cs="Arial"/>
              </w:rPr>
            </w:pPr>
            <w:r w:rsidRPr="00833228">
              <w:rPr>
                <w:rFonts w:ascii="Arial" w:hAnsi="Arial" w:cs="Arial"/>
              </w:rPr>
              <w:t>Insurance Coverage</w:t>
            </w:r>
            <w:r w:rsidRPr="00833228">
              <w:rPr>
                <w:rFonts w:ascii="Arial" w:hAnsi="Arial" w:cs="Arial"/>
              </w:rPr>
              <w:tab/>
            </w:r>
          </w:p>
        </w:tc>
        <w:tc>
          <w:tcPr>
            <w:tcW w:w="587" w:type="dxa"/>
            <w:tcBorders>
              <w:top w:val="nil"/>
              <w:left w:val="nil"/>
              <w:bottom w:val="nil"/>
              <w:right w:val="nil"/>
            </w:tcBorders>
          </w:tcPr>
          <w:p w:rsidR="00247764" w:rsidRPr="00833228" w:rsidRDefault="007B21D4">
            <w:pPr>
              <w:spacing w:after="94" w:line="228" w:lineRule="exact"/>
              <w:jc w:val="right"/>
              <w:rPr>
                <w:rFonts w:ascii="Arial" w:hAnsi="Arial" w:cs="Arial"/>
              </w:rPr>
            </w:pPr>
            <w:r>
              <w:rPr>
                <w:rFonts w:ascii="Arial" w:hAnsi="Arial" w:cs="Arial"/>
              </w:rPr>
              <w:t>10</w:t>
            </w:r>
          </w:p>
        </w:tc>
      </w:tr>
      <w:tr w:rsidR="00247764" w:rsidRPr="00833228">
        <w:trPr>
          <w:trHeight w:hRule="exact" w:val="408"/>
        </w:trPr>
        <w:tc>
          <w:tcPr>
            <w:tcW w:w="331" w:type="dxa"/>
            <w:tcBorders>
              <w:top w:val="nil"/>
              <w:left w:val="nil"/>
              <w:bottom w:val="nil"/>
              <w:right w:val="nil"/>
            </w:tcBorders>
            <w:vAlign w:val="center"/>
          </w:tcPr>
          <w:p w:rsidR="00247764" w:rsidRPr="00833228" w:rsidRDefault="00D454F0">
            <w:pPr>
              <w:tabs>
                <w:tab w:val="decimal" w:pos="144"/>
              </w:tabs>
              <w:spacing w:before="127" w:after="51" w:line="230" w:lineRule="exact"/>
              <w:rPr>
                <w:rFonts w:ascii="Arial" w:hAnsi="Arial" w:cs="Arial"/>
                <w:b/>
              </w:rPr>
            </w:pPr>
            <w:r w:rsidRPr="00833228">
              <w:rPr>
                <w:rFonts w:ascii="Arial" w:hAnsi="Arial" w:cs="Arial"/>
                <w:b/>
              </w:rPr>
              <w:t>3.</w:t>
            </w:r>
          </w:p>
        </w:tc>
        <w:tc>
          <w:tcPr>
            <w:tcW w:w="8712" w:type="dxa"/>
            <w:gridSpan w:val="2"/>
            <w:tcBorders>
              <w:top w:val="nil"/>
              <w:left w:val="nil"/>
              <w:bottom w:val="nil"/>
              <w:right w:val="nil"/>
            </w:tcBorders>
            <w:vAlign w:val="center"/>
          </w:tcPr>
          <w:p w:rsidR="00247764" w:rsidRPr="00833228" w:rsidRDefault="00D454F0">
            <w:pPr>
              <w:tabs>
                <w:tab w:val="right" w:leader="dot" w:pos="8712"/>
              </w:tabs>
              <w:spacing w:before="127" w:after="51" w:line="230" w:lineRule="exact"/>
              <w:ind w:left="115"/>
              <w:rPr>
                <w:rFonts w:ascii="Arial" w:hAnsi="Arial" w:cs="Arial"/>
                <w:b/>
              </w:rPr>
            </w:pPr>
            <w:r w:rsidRPr="00833228">
              <w:rPr>
                <w:rFonts w:ascii="Arial" w:hAnsi="Arial" w:cs="Arial"/>
                <w:b/>
              </w:rPr>
              <w:t>Proposal Contents</w:t>
            </w:r>
            <w:r w:rsidRPr="00833228">
              <w:rPr>
                <w:rFonts w:ascii="Arial" w:hAnsi="Arial" w:cs="Arial"/>
                <w:b/>
              </w:rPr>
              <w:tab/>
            </w:r>
          </w:p>
        </w:tc>
        <w:tc>
          <w:tcPr>
            <w:tcW w:w="587" w:type="dxa"/>
            <w:tcBorders>
              <w:top w:val="nil"/>
              <w:left w:val="nil"/>
              <w:bottom w:val="nil"/>
              <w:right w:val="nil"/>
            </w:tcBorders>
            <w:vAlign w:val="center"/>
          </w:tcPr>
          <w:p w:rsidR="00247764" w:rsidRPr="00833228" w:rsidRDefault="007B21D4">
            <w:pPr>
              <w:spacing w:before="127" w:after="51" w:line="230" w:lineRule="exact"/>
              <w:jc w:val="right"/>
              <w:rPr>
                <w:rFonts w:ascii="Arial" w:hAnsi="Arial" w:cs="Arial"/>
                <w:b/>
              </w:rPr>
            </w:pPr>
            <w:r>
              <w:rPr>
                <w:rFonts w:ascii="Arial" w:hAnsi="Arial" w:cs="Arial"/>
                <w:b/>
              </w:rPr>
              <w:t>11</w:t>
            </w:r>
          </w:p>
        </w:tc>
      </w:tr>
      <w:tr w:rsidR="00247764" w:rsidRPr="00833228">
        <w:trPr>
          <w:trHeight w:hRule="exact" w:val="288"/>
        </w:trPr>
        <w:tc>
          <w:tcPr>
            <w:tcW w:w="331" w:type="dxa"/>
            <w:tcBorders>
              <w:top w:val="nil"/>
              <w:left w:val="nil"/>
              <w:bottom w:val="nil"/>
              <w:right w:val="nil"/>
            </w:tcBorders>
          </w:tcPr>
          <w:p w:rsidR="00247764" w:rsidRPr="00833228" w:rsidRDefault="00247764">
            <w:pPr>
              <w:rPr>
                <w:rFonts w:ascii="Arial" w:hAnsi="Arial" w:cs="Arial"/>
                <w:sz w:val="24"/>
              </w:rPr>
            </w:pPr>
          </w:p>
        </w:tc>
        <w:tc>
          <w:tcPr>
            <w:tcW w:w="552" w:type="dxa"/>
            <w:tcBorders>
              <w:top w:val="nil"/>
              <w:left w:val="nil"/>
              <w:bottom w:val="nil"/>
              <w:right w:val="nil"/>
            </w:tcBorders>
            <w:vAlign w:val="center"/>
          </w:tcPr>
          <w:p w:rsidR="00247764" w:rsidRPr="00833228" w:rsidRDefault="00D454F0">
            <w:pPr>
              <w:tabs>
                <w:tab w:val="decimal" w:pos="216"/>
              </w:tabs>
              <w:spacing w:before="60" w:line="228" w:lineRule="exact"/>
              <w:rPr>
                <w:rFonts w:ascii="Arial" w:hAnsi="Arial" w:cs="Arial"/>
              </w:rPr>
            </w:pPr>
            <w:r w:rsidRPr="00833228">
              <w:rPr>
                <w:rFonts w:ascii="Arial" w:hAnsi="Arial" w:cs="Arial"/>
              </w:rPr>
              <w:t>3.1</w:t>
            </w:r>
          </w:p>
        </w:tc>
        <w:tc>
          <w:tcPr>
            <w:tcW w:w="8160" w:type="dxa"/>
            <w:tcBorders>
              <w:top w:val="nil"/>
              <w:left w:val="nil"/>
              <w:bottom w:val="nil"/>
              <w:right w:val="nil"/>
            </w:tcBorders>
            <w:vAlign w:val="center"/>
          </w:tcPr>
          <w:p w:rsidR="00247764" w:rsidRPr="00833228" w:rsidRDefault="00D454F0">
            <w:pPr>
              <w:tabs>
                <w:tab w:val="right" w:leader="dot" w:pos="8136"/>
              </w:tabs>
              <w:spacing w:before="60" w:line="228" w:lineRule="exact"/>
              <w:ind w:left="62"/>
              <w:rPr>
                <w:rFonts w:ascii="Arial" w:hAnsi="Arial" w:cs="Arial"/>
              </w:rPr>
            </w:pPr>
            <w:r w:rsidRPr="00833228">
              <w:rPr>
                <w:rFonts w:ascii="Arial" w:hAnsi="Arial" w:cs="Arial"/>
              </w:rPr>
              <w:t>Letter of Submittal</w:t>
            </w:r>
            <w:r w:rsidRPr="00833228">
              <w:rPr>
                <w:rFonts w:ascii="Arial" w:hAnsi="Arial" w:cs="Arial"/>
              </w:rPr>
              <w:tab/>
            </w:r>
          </w:p>
        </w:tc>
        <w:tc>
          <w:tcPr>
            <w:tcW w:w="587" w:type="dxa"/>
            <w:tcBorders>
              <w:top w:val="nil"/>
              <w:left w:val="nil"/>
              <w:bottom w:val="nil"/>
              <w:right w:val="nil"/>
            </w:tcBorders>
            <w:vAlign w:val="center"/>
          </w:tcPr>
          <w:p w:rsidR="00247764" w:rsidRPr="00833228" w:rsidRDefault="007B21D4" w:rsidP="00476B70">
            <w:pPr>
              <w:spacing w:before="60" w:line="228" w:lineRule="exact"/>
              <w:jc w:val="right"/>
              <w:rPr>
                <w:rFonts w:ascii="Arial" w:hAnsi="Arial" w:cs="Arial"/>
              </w:rPr>
            </w:pPr>
            <w:r>
              <w:rPr>
                <w:rFonts w:ascii="Arial" w:hAnsi="Arial" w:cs="Arial"/>
              </w:rPr>
              <w:t>1</w:t>
            </w:r>
            <w:r w:rsidR="00476B70">
              <w:rPr>
                <w:rFonts w:ascii="Arial" w:hAnsi="Arial" w:cs="Arial"/>
              </w:rPr>
              <w:t>1</w:t>
            </w:r>
          </w:p>
        </w:tc>
      </w:tr>
      <w:tr w:rsidR="00247764" w:rsidRPr="00833228">
        <w:trPr>
          <w:trHeight w:hRule="exact" w:val="225"/>
        </w:trPr>
        <w:tc>
          <w:tcPr>
            <w:tcW w:w="331" w:type="dxa"/>
            <w:tcBorders>
              <w:top w:val="nil"/>
              <w:left w:val="nil"/>
              <w:bottom w:val="nil"/>
              <w:right w:val="nil"/>
            </w:tcBorders>
          </w:tcPr>
          <w:p w:rsidR="00247764" w:rsidRPr="00833228" w:rsidRDefault="00247764">
            <w:pPr>
              <w:rPr>
                <w:rFonts w:ascii="Arial" w:hAnsi="Arial" w:cs="Arial"/>
                <w:sz w:val="24"/>
              </w:rPr>
            </w:pPr>
          </w:p>
        </w:tc>
        <w:tc>
          <w:tcPr>
            <w:tcW w:w="552" w:type="dxa"/>
            <w:tcBorders>
              <w:top w:val="nil"/>
              <w:left w:val="nil"/>
              <w:bottom w:val="nil"/>
              <w:right w:val="nil"/>
            </w:tcBorders>
            <w:vAlign w:val="center"/>
          </w:tcPr>
          <w:p w:rsidR="00247764" w:rsidRPr="00833228" w:rsidRDefault="00D454F0">
            <w:pPr>
              <w:tabs>
                <w:tab w:val="decimal" w:pos="216"/>
              </w:tabs>
              <w:spacing w:line="216" w:lineRule="exact"/>
              <w:rPr>
                <w:rFonts w:ascii="Arial" w:hAnsi="Arial" w:cs="Arial"/>
              </w:rPr>
            </w:pPr>
            <w:r w:rsidRPr="00833228">
              <w:rPr>
                <w:rFonts w:ascii="Arial" w:hAnsi="Arial" w:cs="Arial"/>
              </w:rPr>
              <w:t>3.2</w:t>
            </w:r>
          </w:p>
        </w:tc>
        <w:tc>
          <w:tcPr>
            <w:tcW w:w="8160" w:type="dxa"/>
            <w:tcBorders>
              <w:top w:val="nil"/>
              <w:left w:val="nil"/>
              <w:bottom w:val="nil"/>
              <w:right w:val="nil"/>
            </w:tcBorders>
            <w:vAlign w:val="center"/>
          </w:tcPr>
          <w:p w:rsidR="00247764" w:rsidRPr="00833228" w:rsidRDefault="00D454F0">
            <w:pPr>
              <w:tabs>
                <w:tab w:val="right" w:leader="dot" w:pos="8136"/>
              </w:tabs>
              <w:spacing w:line="216" w:lineRule="exact"/>
              <w:ind w:left="62"/>
              <w:rPr>
                <w:rFonts w:ascii="Arial" w:hAnsi="Arial" w:cs="Arial"/>
              </w:rPr>
            </w:pPr>
            <w:r w:rsidRPr="00833228">
              <w:rPr>
                <w:rFonts w:ascii="Arial" w:hAnsi="Arial" w:cs="Arial"/>
              </w:rPr>
              <w:t>Technical Proposal</w:t>
            </w:r>
            <w:r w:rsidRPr="00833228">
              <w:rPr>
                <w:rFonts w:ascii="Arial" w:hAnsi="Arial" w:cs="Arial"/>
              </w:rPr>
              <w:tab/>
            </w:r>
          </w:p>
        </w:tc>
        <w:tc>
          <w:tcPr>
            <w:tcW w:w="587" w:type="dxa"/>
            <w:tcBorders>
              <w:top w:val="nil"/>
              <w:left w:val="nil"/>
              <w:bottom w:val="nil"/>
              <w:right w:val="nil"/>
            </w:tcBorders>
            <w:vAlign w:val="center"/>
          </w:tcPr>
          <w:p w:rsidR="00247764" w:rsidRPr="00833228" w:rsidRDefault="007B21D4">
            <w:pPr>
              <w:spacing w:line="216" w:lineRule="exact"/>
              <w:jc w:val="right"/>
              <w:rPr>
                <w:rFonts w:ascii="Arial" w:hAnsi="Arial" w:cs="Arial"/>
              </w:rPr>
            </w:pPr>
            <w:r>
              <w:rPr>
                <w:rFonts w:ascii="Arial" w:hAnsi="Arial" w:cs="Arial"/>
              </w:rPr>
              <w:t>12</w:t>
            </w:r>
          </w:p>
        </w:tc>
      </w:tr>
      <w:tr w:rsidR="00247764" w:rsidRPr="00833228">
        <w:trPr>
          <w:trHeight w:hRule="exact" w:val="231"/>
        </w:trPr>
        <w:tc>
          <w:tcPr>
            <w:tcW w:w="331" w:type="dxa"/>
            <w:tcBorders>
              <w:top w:val="nil"/>
              <w:left w:val="nil"/>
              <w:bottom w:val="nil"/>
              <w:right w:val="nil"/>
            </w:tcBorders>
          </w:tcPr>
          <w:p w:rsidR="00247764" w:rsidRPr="00833228" w:rsidRDefault="00247764">
            <w:pPr>
              <w:rPr>
                <w:rFonts w:ascii="Arial" w:hAnsi="Arial" w:cs="Arial"/>
                <w:sz w:val="24"/>
              </w:rPr>
            </w:pPr>
          </w:p>
        </w:tc>
        <w:tc>
          <w:tcPr>
            <w:tcW w:w="552" w:type="dxa"/>
            <w:tcBorders>
              <w:top w:val="nil"/>
              <w:left w:val="nil"/>
              <w:bottom w:val="nil"/>
              <w:right w:val="nil"/>
            </w:tcBorders>
            <w:vAlign w:val="center"/>
          </w:tcPr>
          <w:p w:rsidR="00247764" w:rsidRPr="00833228" w:rsidRDefault="00D454F0">
            <w:pPr>
              <w:tabs>
                <w:tab w:val="decimal" w:pos="216"/>
              </w:tabs>
              <w:spacing w:line="218" w:lineRule="exact"/>
              <w:rPr>
                <w:rFonts w:ascii="Arial" w:hAnsi="Arial" w:cs="Arial"/>
              </w:rPr>
            </w:pPr>
            <w:r w:rsidRPr="00833228">
              <w:rPr>
                <w:rFonts w:ascii="Arial" w:hAnsi="Arial" w:cs="Arial"/>
              </w:rPr>
              <w:t>3.3</w:t>
            </w:r>
          </w:p>
        </w:tc>
        <w:tc>
          <w:tcPr>
            <w:tcW w:w="8160" w:type="dxa"/>
            <w:tcBorders>
              <w:top w:val="nil"/>
              <w:left w:val="nil"/>
              <w:bottom w:val="nil"/>
              <w:right w:val="nil"/>
            </w:tcBorders>
            <w:vAlign w:val="center"/>
          </w:tcPr>
          <w:p w:rsidR="00247764" w:rsidRPr="00833228" w:rsidRDefault="00D454F0">
            <w:pPr>
              <w:tabs>
                <w:tab w:val="right" w:leader="dot" w:pos="8136"/>
              </w:tabs>
              <w:spacing w:line="218" w:lineRule="exact"/>
              <w:ind w:left="62"/>
              <w:rPr>
                <w:rFonts w:ascii="Arial" w:hAnsi="Arial" w:cs="Arial"/>
              </w:rPr>
            </w:pPr>
            <w:r w:rsidRPr="00833228">
              <w:rPr>
                <w:rFonts w:ascii="Arial" w:hAnsi="Arial" w:cs="Arial"/>
              </w:rPr>
              <w:t>Management Proposal</w:t>
            </w:r>
            <w:r w:rsidRPr="00833228">
              <w:rPr>
                <w:rFonts w:ascii="Arial" w:hAnsi="Arial" w:cs="Arial"/>
              </w:rPr>
              <w:tab/>
            </w:r>
          </w:p>
        </w:tc>
        <w:tc>
          <w:tcPr>
            <w:tcW w:w="587" w:type="dxa"/>
            <w:tcBorders>
              <w:top w:val="nil"/>
              <w:left w:val="nil"/>
              <w:bottom w:val="nil"/>
              <w:right w:val="nil"/>
            </w:tcBorders>
            <w:vAlign w:val="center"/>
          </w:tcPr>
          <w:p w:rsidR="00247764" w:rsidRPr="00833228" w:rsidRDefault="007B21D4" w:rsidP="00476B70">
            <w:pPr>
              <w:spacing w:line="218" w:lineRule="exact"/>
              <w:jc w:val="right"/>
              <w:rPr>
                <w:rFonts w:ascii="Arial" w:hAnsi="Arial" w:cs="Arial"/>
              </w:rPr>
            </w:pPr>
            <w:r>
              <w:rPr>
                <w:rFonts w:ascii="Arial" w:hAnsi="Arial" w:cs="Arial"/>
              </w:rPr>
              <w:t>1</w:t>
            </w:r>
            <w:r w:rsidR="00476B70">
              <w:rPr>
                <w:rFonts w:ascii="Arial" w:hAnsi="Arial" w:cs="Arial"/>
              </w:rPr>
              <w:t>2</w:t>
            </w:r>
          </w:p>
        </w:tc>
      </w:tr>
      <w:tr w:rsidR="00247764" w:rsidRPr="00833228">
        <w:trPr>
          <w:trHeight w:hRule="exact" w:val="345"/>
        </w:trPr>
        <w:tc>
          <w:tcPr>
            <w:tcW w:w="331" w:type="dxa"/>
            <w:tcBorders>
              <w:top w:val="nil"/>
              <w:left w:val="nil"/>
              <w:bottom w:val="nil"/>
              <w:right w:val="nil"/>
            </w:tcBorders>
          </w:tcPr>
          <w:p w:rsidR="00247764" w:rsidRPr="00833228" w:rsidRDefault="00247764">
            <w:pPr>
              <w:rPr>
                <w:rFonts w:ascii="Arial" w:hAnsi="Arial" w:cs="Arial"/>
                <w:sz w:val="24"/>
              </w:rPr>
            </w:pPr>
          </w:p>
        </w:tc>
        <w:tc>
          <w:tcPr>
            <w:tcW w:w="552" w:type="dxa"/>
            <w:tcBorders>
              <w:top w:val="nil"/>
              <w:left w:val="nil"/>
              <w:bottom w:val="nil"/>
              <w:right w:val="nil"/>
            </w:tcBorders>
          </w:tcPr>
          <w:p w:rsidR="00247764" w:rsidRPr="00833228" w:rsidRDefault="00D454F0">
            <w:pPr>
              <w:tabs>
                <w:tab w:val="decimal" w:pos="216"/>
              </w:tabs>
              <w:spacing w:after="94" w:line="228" w:lineRule="exact"/>
              <w:rPr>
                <w:rFonts w:ascii="Arial" w:hAnsi="Arial" w:cs="Arial"/>
              </w:rPr>
            </w:pPr>
            <w:r w:rsidRPr="00833228">
              <w:rPr>
                <w:rFonts w:ascii="Arial" w:hAnsi="Arial" w:cs="Arial"/>
              </w:rPr>
              <w:t>3.4</w:t>
            </w:r>
          </w:p>
        </w:tc>
        <w:tc>
          <w:tcPr>
            <w:tcW w:w="8160" w:type="dxa"/>
            <w:tcBorders>
              <w:top w:val="nil"/>
              <w:left w:val="nil"/>
              <w:bottom w:val="nil"/>
              <w:right w:val="nil"/>
            </w:tcBorders>
          </w:tcPr>
          <w:p w:rsidR="00247764" w:rsidRPr="00833228" w:rsidRDefault="00D454F0">
            <w:pPr>
              <w:tabs>
                <w:tab w:val="right" w:leader="dot" w:pos="8136"/>
              </w:tabs>
              <w:spacing w:after="94" w:line="228" w:lineRule="exact"/>
              <w:ind w:left="62"/>
              <w:rPr>
                <w:rFonts w:ascii="Arial" w:hAnsi="Arial" w:cs="Arial"/>
              </w:rPr>
            </w:pPr>
            <w:r w:rsidRPr="00833228">
              <w:rPr>
                <w:rFonts w:ascii="Arial" w:hAnsi="Arial" w:cs="Arial"/>
              </w:rPr>
              <w:t>Cost Proposal</w:t>
            </w:r>
            <w:r w:rsidRPr="00833228">
              <w:rPr>
                <w:rFonts w:ascii="Arial" w:hAnsi="Arial" w:cs="Arial"/>
              </w:rPr>
              <w:tab/>
            </w:r>
          </w:p>
        </w:tc>
        <w:tc>
          <w:tcPr>
            <w:tcW w:w="587" w:type="dxa"/>
            <w:tcBorders>
              <w:top w:val="nil"/>
              <w:left w:val="nil"/>
              <w:bottom w:val="nil"/>
              <w:right w:val="nil"/>
            </w:tcBorders>
          </w:tcPr>
          <w:p w:rsidR="00247764" w:rsidRPr="00833228" w:rsidRDefault="007B21D4" w:rsidP="00476B70">
            <w:pPr>
              <w:spacing w:after="94" w:line="228" w:lineRule="exact"/>
              <w:jc w:val="right"/>
              <w:rPr>
                <w:rFonts w:ascii="Arial" w:hAnsi="Arial" w:cs="Arial"/>
              </w:rPr>
            </w:pPr>
            <w:r>
              <w:rPr>
                <w:rFonts w:ascii="Arial" w:hAnsi="Arial" w:cs="Arial"/>
              </w:rPr>
              <w:t>1</w:t>
            </w:r>
            <w:r w:rsidR="00476B70">
              <w:rPr>
                <w:rFonts w:ascii="Arial" w:hAnsi="Arial" w:cs="Arial"/>
              </w:rPr>
              <w:t>4</w:t>
            </w:r>
          </w:p>
        </w:tc>
      </w:tr>
      <w:tr w:rsidR="00247764" w:rsidRPr="00833228">
        <w:trPr>
          <w:trHeight w:hRule="exact" w:val="408"/>
        </w:trPr>
        <w:tc>
          <w:tcPr>
            <w:tcW w:w="331" w:type="dxa"/>
            <w:tcBorders>
              <w:top w:val="nil"/>
              <w:left w:val="nil"/>
              <w:bottom w:val="nil"/>
              <w:right w:val="nil"/>
            </w:tcBorders>
            <w:vAlign w:val="center"/>
          </w:tcPr>
          <w:p w:rsidR="00247764" w:rsidRPr="00833228" w:rsidRDefault="00D454F0">
            <w:pPr>
              <w:tabs>
                <w:tab w:val="decimal" w:pos="144"/>
              </w:tabs>
              <w:spacing w:before="128" w:after="36" w:line="230" w:lineRule="exact"/>
              <w:rPr>
                <w:rFonts w:ascii="Arial" w:hAnsi="Arial" w:cs="Arial"/>
                <w:b/>
              </w:rPr>
            </w:pPr>
            <w:r w:rsidRPr="00833228">
              <w:rPr>
                <w:rFonts w:ascii="Arial" w:hAnsi="Arial" w:cs="Arial"/>
                <w:b/>
              </w:rPr>
              <w:t>4.</w:t>
            </w:r>
          </w:p>
        </w:tc>
        <w:tc>
          <w:tcPr>
            <w:tcW w:w="8712" w:type="dxa"/>
            <w:gridSpan w:val="2"/>
            <w:tcBorders>
              <w:top w:val="nil"/>
              <w:left w:val="nil"/>
              <w:bottom w:val="nil"/>
              <w:right w:val="nil"/>
            </w:tcBorders>
            <w:vAlign w:val="center"/>
          </w:tcPr>
          <w:p w:rsidR="00247764" w:rsidRPr="00833228" w:rsidRDefault="00D454F0">
            <w:pPr>
              <w:tabs>
                <w:tab w:val="right" w:leader="dot" w:pos="8712"/>
              </w:tabs>
              <w:spacing w:before="128" w:after="36" w:line="230" w:lineRule="exact"/>
              <w:ind w:left="115"/>
              <w:rPr>
                <w:rFonts w:ascii="Arial" w:hAnsi="Arial" w:cs="Arial"/>
                <w:b/>
              </w:rPr>
            </w:pPr>
            <w:r w:rsidRPr="00833228">
              <w:rPr>
                <w:rFonts w:ascii="Arial" w:hAnsi="Arial" w:cs="Arial"/>
                <w:b/>
              </w:rPr>
              <w:t>Evaluation and Contract Award</w:t>
            </w:r>
            <w:r w:rsidRPr="00833228">
              <w:rPr>
                <w:rFonts w:ascii="Arial" w:hAnsi="Arial" w:cs="Arial"/>
                <w:b/>
              </w:rPr>
              <w:tab/>
            </w:r>
          </w:p>
        </w:tc>
        <w:tc>
          <w:tcPr>
            <w:tcW w:w="587" w:type="dxa"/>
            <w:tcBorders>
              <w:top w:val="nil"/>
              <w:left w:val="nil"/>
              <w:bottom w:val="nil"/>
              <w:right w:val="nil"/>
            </w:tcBorders>
            <w:vAlign w:val="center"/>
          </w:tcPr>
          <w:p w:rsidR="00247764" w:rsidRPr="00833228" w:rsidRDefault="007B21D4" w:rsidP="00476B70">
            <w:pPr>
              <w:spacing w:before="128" w:after="36" w:line="230" w:lineRule="exact"/>
              <w:jc w:val="right"/>
              <w:rPr>
                <w:rFonts w:ascii="Arial" w:hAnsi="Arial" w:cs="Arial"/>
                <w:b/>
              </w:rPr>
            </w:pPr>
            <w:r>
              <w:rPr>
                <w:rFonts w:ascii="Arial" w:hAnsi="Arial" w:cs="Arial"/>
                <w:b/>
              </w:rPr>
              <w:t>1</w:t>
            </w:r>
            <w:r w:rsidR="00476B70">
              <w:rPr>
                <w:rFonts w:ascii="Arial" w:hAnsi="Arial" w:cs="Arial"/>
                <w:b/>
              </w:rPr>
              <w:t>4</w:t>
            </w:r>
          </w:p>
        </w:tc>
      </w:tr>
      <w:tr w:rsidR="00247764" w:rsidRPr="00833228">
        <w:trPr>
          <w:trHeight w:hRule="exact" w:val="288"/>
        </w:trPr>
        <w:tc>
          <w:tcPr>
            <w:tcW w:w="331" w:type="dxa"/>
            <w:tcBorders>
              <w:top w:val="nil"/>
              <w:left w:val="nil"/>
              <w:bottom w:val="nil"/>
              <w:right w:val="nil"/>
            </w:tcBorders>
          </w:tcPr>
          <w:p w:rsidR="00247764" w:rsidRPr="00833228" w:rsidRDefault="00247764">
            <w:pPr>
              <w:rPr>
                <w:rFonts w:ascii="Arial" w:hAnsi="Arial" w:cs="Arial"/>
                <w:sz w:val="24"/>
              </w:rPr>
            </w:pPr>
          </w:p>
        </w:tc>
        <w:tc>
          <w:tcPr>
            <w:tcW w:w="552" w:type="dxa"/>
            <w:tcBorders>
              <w:top w:val="nil"/>
              <w:left w:val="nil"/>
              <w:bottom w:val="nil"/>
              <w:right w:val="nil"/>
            </w:tcBorders>
            <w:vAlign w:val="center"/>
          </w:tcPr>
          <w:p w:rsidR="00247764" w:rsidRPr="00833228" w:rsidRDefault="00D454F0">
            <w:pPr>
              <w:tabs>
                <w:tab w:val="decimal" w:pos="216"/>
              </w:tabs>
              <w:spacing w:before="60" w:line="214" w:lineRule="exact"/>
              <w:rPr>
                <w:rFonts w:ascii="Arial" w:hAnsi="Arial" w:cs="Arial"/>
              </w:rPr>
            </w:pPr>
            <w:r w:rsidRPr="00833228">
              <w:rPr>
                <w:rFonts w:ascii="Arial" w:hAnsi="Arial" w:cs="Arial"/>
              </w:rPr>
              <w:t>4.1</w:t>
            </w:r>
          </w:p>
        </w:tc>
        <w:tc>
          <w:tcPr>
            <w:tcW w:w="8160" w:type="dxa"/>
            <w:tcBorders>
              <w:top w:val="nil"/>
              <w:left w:val="nil"/>
              <w:bottom w:val="nil"/>
              <w:right w:val="nil"/>
            </w:tcBorders>
            <w:vAlign w:val="center"/>
          </w:tcPr>
          <w:p w:rsidR="00247764" w:rsidRPr="00833228" w:rsidRDefault="00D454F0">
            <w:pPr>
              <w:tabs>
                <w:tab w:val="right" w:leader="dot" w:pos="8136"/>
              </w:tabs>
              <w:spacing w:before="60" w:line="214" w:lineRule="exact"/>
              <w:ind w:left="62"/>
              <w:rPr>
                <w:rFonts w:ascii="Arial" w:hAnsi="Arial" w:cs="Arial"/>
              </w:rPr>
            </w:pPr>
            <w:r w:rsidRPr="00833228">
              <w:rPr>
                <w:rFonts w:ascii="Arial" w:hAnsi="Arial" w:cs="Arial"/>
              </w:rPr>
              <w:t>Evaluation Procedure</w:t>
            </w:r>
            <w:r w:rsidRPr="00833228">
              <w:rPr>
                <w:rFonts w:ascii="Arial" w:hAnsi="Arial" w:cs="Arial"/>
              </w:rPr>
              <w:tab/>
            </w:r>
          </w:p>
        </w:tc>
        <w:tc>
          <w:tcPr>
            <w:tcW w:w="587" w:type="dxa"/>
            <w:tcBorders>
              <w:top w:val="nil"/>
              <w:left w:val="nil"/>
              <w:bottom w:val="nil"/>
              <w:right w:val="nil"/>
            </w:tcBorders>
            <w:vAlign w:val="center"/>
          </w:tcPr>
          <w:p w:rsidR="00247764" w:rsidRPr="00833228" w:rsidRDefault="00476B70">
            <w:pPr>
              <w:spacing w:before="60" w:line="214" w:lineRule="exact"/>
              <w:jc w:val="right"/>
              <w:rPr>
                <w:rFonts w:ascii="Arial" w:hAnsi="Arial" w:cs="Arial"/>
              </w:rPr>
            </w:pPr>
            <w:r>
              <w:rPr>
                <w:rFonts w:ascii="Arial" w:hAnsi="Arial" w:cs="Arial"/>
              </w:rPr>
              <w:t>14</w:t>
            </w:r>
          </w:p>
        </w:tc>
      </w:tr>
      <w:tr w:rsidR="00247764" w:rsidRPr="00833228">
        <w:trPr>
          <w:trHeight w:hRule="exact" w:val="231"/>
        </w:trPr>
        <w:tc>
          <w:tcPr>
            <w:tcW w:w="331" w:type="dxa"/>
            <w:tcBorders>
              <w:top w:val="nil"/>
              <w:left w:val="nil"/>
              <w:bottom w:val="nil"/>
              <w:right w:val="nil"/>
            </w:tcBorders>
          </w:tcPr>
          <w:p w:rsidR="00247764" w:rsidRPr="00833228" w:rsidRDefault="00247764">
            <w:pPr>
              <w:rPr>
                <w:rFonts w:ascii="Arial" w:hAnsi="Arial" w:cs="Arial"/>
                <w:sz w:val="24"/>
              </w:rPr>
            </w:pPr>
          </w:p>
        </w:tc>
        <w:tc>
          <w:tcPr>
            <w:tcW w:w="552" w:type="dxa"/>
            <w:tcBorders>
              <w:top w:val="nil"/>
              <w:left w:val="nil"/>
              <w:bottom w:val="nil"/>
              <w:right w:val="nil"/>
            </w:tcBorders>
            <w:vAlign w:val="center"/>
          </w:tcPr>
          <w:p w:rsidR="00247764" w:rsidRPr="00833228" w:rsidRDefault="00D454F0">
            <w:pPr>
              <w:tabs>
                <w:tab w:val="decimal" w:pos="216"/>
              </w:tabs>
              <w:spacing w:line="228" w:lineRule="exact"/>
              <w:rPr>
                <w:rFonts w:ascii="Arial" w:hAnsi="Arial" w:cs="Arial"/>
              </w:rPr>
            </w:pPr>
            <w:r w:rsidRPr="00833228">
              <w:rPr>
                <w:rFonts w:ascii="Arial" w:hAnsi="Arial" w:cs="Arial"/>
              </w:rPr>
              <w:t>4.2</w:t>
            </w:r>
          </w:p>
        </w:tc>
        <w:tc>
          <w:tcPr>
            <w:tcW w:w="8160" w:type="dxa"/>
            <w:tcBorders>
              <w:top w:val="nil"/>
              <w:left w:val="nil"/>
              <w:bottom w:val="nil"/>
              <w:right w:val="nil"/>
            </w:tcBorders>
            <w:vAlign w:val="center"/>
          </w:tcPr>
          <w:p w:rsidR="00247764" w:rsidRPr="00833228" w:rsidRDefault="00D454F0">
            <w:pPr>
              <w:tabs>
                <w:tab w:val="right" w:leader="dot" w:pos="8136"/>
              </w:tabs>
              <w:spacing w:line="228" w:lineRule="exact"/>
              <w:ind w:left="62"/>
              <w:rPr>
                <w:rFonts w:ascii="Arial" w:hAnsi="Arial" w:cs="Arial"/>
              </w:rPr>
            </w:pPr>
            <w:r w:rsidRPr="00833228">
              <w:rPr>
                <w:rFonts w:ascii="Arial" w:hAnsi="Arial" w:cs="Arial"/>
              </w:rPr>
              <w:t>Evaluation Weighting and Scoring</w:t>
            </w:r>
            <w:r w:rsidRPr="00833228">
              <w:rPr>
                <w:rFonts w:ascii="Arial" w:hAnsi="Arial" w:cs="Arial"/>
              </w:rPr>
              <w:tab/>
            </w:r>
          </w:p>
        </w:tc>
        <w:tc>
          <w:tcPr>
            <w:tcW w:w="587" w:type="dxa"/>
            <w:tcBorders>
              <w:top w:val="nil"/>
              <w:left w:val="nil"/>
              <w:bottom w:val="nil"/>
              <w:right w:val="nil"/>
            </w:tcBorders>
            <w:vAlign w:val="center"/>
          </w:tcPr>
          <w:p w:rsidR="00247764" w:rsidRPr="00833228" w:rsidRDefault="00476B70">
            <w:pPr>
              <w:spacing w:line="228" w:lineRule="exact"/>
              <w:jc w:val="right"/>
              <w:rPr>
                <w:rFonts w:ascii="Arial" w:hAnsi="Arial" w:cs="Arial"/>
              </w:rPr>
            </w:pPr>
            <w:r>
              <w:rPr>
                <w:rFonts w:ascii="Arial" w:hAnsi="Arial" w:cs="Arial"/>
              </w:rPr>
              <w:t>14</w:t>
            </w:r>
          </w:p>
        </w:tc>
      </w:tr>
      <w:tr w:rsidR="00247764" w:rsidRPr="00833228">
        <w:trPr>
          <w:trHeight w:hRule="exact" w:val="225"/>
        </w:trPr>
        <w:tc>
          <w:tcPr>
            <w:tcW w:w="331" w:type="dxa"/>
            <w:tcBorders>
              <w:top w:val="nil"/>
              <w:left w:val="nil"/>
              <w:bottom w:val="nil"/>
              <w:right w:val="nil"/>
            </w:tcBorders>
          </w:tcPr>
          <w:p w:rsidR="00247764" w:rsidRPr="00833228" w:rsidRDefault="00247764">
            <w:pPr>
              <w:rPr>
                <w:rFonts w:ascii="Arial" w:hAnsi="Arial" w:cs="Arial"/>
                <w:sz w:val="24"/>
              </w:rPr>
            </w:pPr>
          </w:p>
        </w:tc>
        <w:tc>
          <w:tcPr>
            <w:tcW w:w="552" w:type="dxa"/>
            <w:tcBorders>
              <w:top w:val="nil"/>
              <w:left w:val="nil"/>
              <w:bottom w:val="nil"/>
              <w:right w:val="nil"/>
            </w:tcBorders>
            <w:vAlign w:val="center"/>
          </w:tcPr>
          <w:p w:rsidR="00247764" w:rsidRPr="00833228" w:rsidRDefault="00D454F0">
            <w:pPr>
              <w:tabs>
                <w:tab w:val="decimal" w:pos="216"/>
              </w:tabs>
              <w:spacing w:line="216" w:lineRule="exact"/>
              <w:rPr>
                <w:rFonts w:ascii="Arial" w:hAnsi="Arial" w:cs="Arial"/>
              </w:rPr>
            </w:pPr>
            <w:r w:rsidRPr="00833228">
              <w:rPr>
                <w:rFonts w:ascii="Arial" w:hAnsi="Arial" w:cs="Arial"/>
              </w:rPr>
              <w:t>4.3</w:t>
            </w:r>
          </w:p>
        </w:tc>
        <w:tc>
          <w:tcPr>
            <w:tcW w:w="8160" w:type="dxa"/>
            <w:tcBorders>
              <w:top w:val="nil"/>
              <w:left w:val="nil"/>
              <w:bottom w:val="nil"/>
              <w:right w:val="nil"/>
            </w:tcBorders>
            <w:vAlign w:val="center"/>
          </w:tcPr>
          <w:p w:rsidR="00247764" w:rsidRPr="00833228" w:rsidRDefault="00D454F0">
            <w:pPr>
              <w:tabs>
                <w:tab w:val="right" w:leader="dot" w:pos="8136"/>
              </w:tabs>
              <w:spacing w:line="216" w:lineRule="exact"/>
              <w:ind w:left="62"/>
              <w:rPr>
                <w:rFonts w:ascii="Arial" w:hAnsi="Arial" w:cs="Arial"/>
              </w:rPr>
            </w:pPr>
            <w:r w:rsidRPr="00833228">
              <w:rPr>
                <w:rFonts w:ascii="Arial" w:hAnsi="Arial" w:cs="Arial"/>
              </w:rPr>
              <w:t>Oral Presentations may be Required</w:t>
            </w:r>
            <w:r w:rsidRPr="00833228">
              <w:rPr>
                <w:rFonts w:ascii="Arial" w:hAnsi="Arial" w:cs="Arial"/>
              </w:rPr>
              <w:tab/>
            </w:r>
          </w:p>
        </w:tc>
        <w:tc>
          <w:tcPr>
            <w:tcW w:w="587" w:type="dxa"/>
            <w:tcBorders>
              <w:top w:val="nil"/>
              <w:left w:val="nil"/>
              <w:bottom w:val="nil"/>
              <w:right w:val="nil"/>
            </w:tcBorders>
            <w:vAlign w:val="center"/>
          </w:tcPr>
          <w:p w:rsidR="00247764" w:rsidRPr="00833228" w:rsidRDefault="007B21D4">
            <w:pPr>
              <w:spacing w:line="216" w:lineRule="exact"/>
              <w:jc w:val="right"/>
              <w:rPr>
                <w:rFonts w:ascii="Arial" w:hAnsi="Arial" w:cs="Arial"/>
              </w:rPr>
            </w:pPr>
            <w:r>
              <w:rPr>
                <w:rFonts w:ascii="Arial" w:hAnsi="Arial" w:cs="Arial"/>
              </w:rPr>
              <w:t>15</w:t>
            </w:r>
          </w:p>
        </w:tc>
      </w:tr>
      <w:tr w:rsidR="00247764" w:rsidRPr="00833228">
        <w:trPr>
          <w:trHeight w:hRule="exact" w:val="226"/>
        </w:trPr>
        <w:tc>
          <w:tcPr>
            <w:tcW w:w="331" w:type="dxa"/>
            <w:tcBorders>
              <w:top w:val="nil"/>
              <w:left w:val="nil"/>
              <w:bottom w:val="nil"/>
              <w:right w:val="nil"/>
            </w:tcBorders>
          </w:tcPr>
          <w:p w:rsidR="00247764" w:rsidRPr="00833228" w:rsidRDefault="00247764">
            <w:pPr>
              <w:rPr>
                <w:rFonts w:ascii="Arial" w:hAnsi="Arial" w:cs="Arial"/>
                <w:sz w:val="24"/>
              </w:rPr>
            </w:pPr>
          </w:p>
        </w:tc>
        <w:tc>
          <w:tcPr>
            <w:tcW w:w="552" w:type="dxa"/>
            <w:tcBorders>
              <w:top w:val="nil"/>
              <w:left w:val="nil"/>
              <w:bottom w:val="nil"/>
              <w:right w:val="nil"/>
            </w:tcBorders>
            <w:vAlign w:val="center"/>
          </w:tcPr>
          <w:p w:rsidR="00247764" w:rsidRPr="00833228" w:rsidRDefault="00D454F0">
            <w:pPr>
              <w:tabs>
                <w:tab w:val="decimal" w:pos="216"/>
              </w:tabs>
              <w:spacing w:line="221" w:lineRule="exact"/>
              <w:rPr>
                <w:rFonts w:ascii="Arial" w:hAnsi="Arial" w:cs="Arial"/>
              </w:rPr>
            </w:pPr>
            <w:r w:rsidRPr="00833228">
              <w:rPr>
                <w:rFonts w:ascii="Arial" w:hAnsi="Arial" w:cs="Arial"/>
              </w:rPr>
              <w:t>4.4</w:t>
            </w:r>
          </w:p>
        </w:tc>
        <w:tc>
          <w:tcPr>
            <w:tcW w:w="8160" w:type="dxa"/>
            <w:tcBorders>
              <w:top w:val="nil"/>
              <w:left w:val="nil"/>
              <w:bottom w:val="nil"/>
              <w:right w:val="nil"/>
            </w:tcBorders>
            <w:vAlign w:val="center"/>
          </w:tcPr>
          <w:p w:rsidR="00247764" w:rsidRPr="00833228" w:rsidRDefault="00D454F0">
            <w:pPr>
              <w:tabs>
                <w:tab w:val="right" w:leader="dot" w:pos="8136"/>
              </w:tabs>
              <w:spacing w:line="221" w:lineRule="exact"/>
              <w:ind w:left="62"/>
              <w:rPr>
                <w:rFonts w:ascii="Arial" w:hAnsi="Arial" w:cs="Arial"/>
              </w:rPr>
            </w:pPr>
            <w:r w:rsidRPr="00833228">
              <w:rPr>
                <w:rFonts w:ascii="Arial" w:hAnsi="Arial" w:cs="Arial"/>
              </w:rPr>
              <w:t>Notification to Proposers</w:t>
            </w:r>
            <w:r w:rsidRPr="00833228">
              <w:rPr>
                <w:rFonts w:ascii="Arial" w:hAnsi="Arial" w:cs="Arial"/>
              </w:rPr>
              <w:tab/>
            </w:r>
          </w:p>
        </w:tc>
        <w:tc>
          <w:tcPr>
            <w:tcW w:w="587" w:type="dxa"/>
            <w:tcBorders>
              <w:top w:val="nil"/>
              <w:left w:val="nil"/>
              <w:bottom w:val="nil"/>
              <w:right w:val="nil"/>
            </w:tcBorders>
            <w:vAlign w:val="center"/>
          </w:tcPr>
          <w:p w:rsidR="00247764" w:rsidRPr="00833228" w:rsidRDefault="007B21D4">
            <w:pPr>
              <w:spacing w:line="221" w:lineRule="exact"/>
              <w:jc w:val="right"/>
              <w:rPr>
                <w:rFonts w:ascii="Arial" w:hAnsi="Arial" w:cs="Arial"/>
              </w:rPr>
            </w:pPr>
            <w:r>
              <w:rPr>
                <w:rFonts w:ascii="Arial" w:hAnsi="Arial" w:cs="Arial"/>
              </w:rPr>
              <w:t>15</w:t>
            </w:r>
          </w:p>
        </w:tc>
      </w:tr>
      <w:tr w:rsidR="00247764" w:rsidRPr="00833228">
        <w:trPr>
          <w:trHeight w:hRule="exact" w:val="230"/>
        </w:trPr>
        <w:tc>
          <w:tcPr>
            <w:tcW w:w="331" w:type="dxa"/>
            <w:tcBorders>
              <w:top w:val="nil"/>
              <w:left w:val="nil"/>
              <w:bottom w:val="nil"/>
              <w:right w:val="nil"/>
            </w:tcBorders>
          </w:tcPr>
          <w:p w:rsidR="00247764" w:rsidRPr="00833228" w:rsidRDefault="00247764">
            <w:pPr>
              <w:rPr>
                <w:rFonts w:ascii="Arial" w:hAnsi="Arial" w:cs="Arial"/>
                <w:sz w:val="24"/>
              </w:rPr>
            </w:pPr>
          </w:p>
        </w:tc>
        <w:tc>
          <w:tcPr>
            <w:tcW w:w="552" w:type="dxa"/>
            <w:tcBorders>
              <w:top w:val="nil"/>
              <w:left w:val="nil"/>
              <w:bottom w:val="nil"/>
              <w:right w:val="nil"/>
            </w:tcBorders>
            <w:vAlign w:val="center"/>
          </w:tcPr>
          <w:p w:rsidR="00247764" w:rsidRPr="00833228" w:rsidRDefault="00D454F0">
            <w:pPr>
              <w:tabs>
                <w:tab w:val="decimal" w:pos="216"/>
              </w:tabs>
              <w:spacing w:line="223" w:lineRule="exact"/>
              <w:rPr>
                <w:rFonts w:ascii="Arial" w:hAnsi="Arial" w:cs="Arial"/>
              </w:rPr>
            </w:pPr>
            <w:r w:rsidRPr="00833228">
              <w:rPr>
                <w:rFonts w:ascii="Arial" w:hAnsi="Arial" w:cs="Arial"/>
              </w:rPr>
              <w:t>4.5</w:t>
            </w:r>
          </w:p>
        </w:tc>
        <w:tc>
          <w:tcPr>
            <w:tcW w:w="8160" w:type="dxa"/>
            <w:tcBorders>
              <w:top w:val="nil"/>
              <w:left w:val="nil"/>
              <w:bottom w:val="nil"/>
              <w:right w:val="nil"/>
            </w:tcBorders>
            <w:vAlign w:val="center"/>
          </w:tcPr>
          <w:p w:rsidR="00247764" w:rsidRPr="00833228" w:rsidRDefault="00D454F0">
            <w:pPr>
              <w:tabs>
                <w:tab w:val="right" w:leader="dot" w:pos="8136"/>
              </w:tabs>
              <w:spacing w:line="223" w:lineRule="exact"/>
              <w:ind w:left="62"/>
              <w:rPr>
                <w:rFonts w:ascii="Arial" w:hAnsi="Arial" w:cs="Arial"/>
              </w:rPr>
            </w:pPr>
            <w:r w:rsidRPr="00833228">
              <w:rPr>
                <w:rFonts w:ascii="Arial" w:hAnsi="Arial" w:cs="Arial"/>
              </w:rPr>
              <w:t>Debriefing of Unsuccessful Proposers</w:t>
            </w:r>
            <w:r w:rsidRPr="00833228">
              <w:rPr>
                <w:rFonts w:ascii="Arial" w:hAnsi="Arial" w:cs="Arial"/>
              </w:rPr>
              <w:tab/>
            </w:r>
          </w:p>
        </w:tc>
        <w:tc>
          <w:tcPr>
            <w:tcW w:w="587" w:type="dxa"/>
            <w:tcBorders>
              <w:top w:val="nil"/>
              <w:left w:val="nil"/>
              <w:bottom w:val="nil"/>
              <w:right w:val="nil"/>
            </w:tcBorders>
            <w:vAlign w:val="center"/>
          </w:tcPr>
          <w:p w:rsidR="00247764" w:rsidRPr="00833228" w:rsidRDefault="00476B70">
            <w:pPr>
              <w:spacing w:line="223" w:lineRule="exact"/>
              <w:jc w:val="right"/>
              <w:rPr>
                <w:rFonts w:ascii="Arial" w:hAnsi="Arial" w:cs="Arial"/>
              </w:rPr>
            </w:pPr>
            <w:r>
              <w:rPr>
                <w:rFonts w:ascii="Arial" w:hAnsi="Arial" w:cs="Arial"/>
              </w:rPr>
              <w:t>15</w:t>
            </w:r>
          </w:p>
        </w:tc>
      </w:tr>
      <w:tr w:rsidR="00247764" w:rsidRPr="00833228">
        <w:trPr>
          <w:trHeight w:hRule="exact" w:val="346"/>
        </w:trPr>
        <w:tc>
          <w:tcPr>
            <w:tcW w:w="331" w:type="dxa"/>
            <w:tcBorders>
              <w:top w:val="nil"/>
              <w:left w:val="nil"/>
              <w:bottom w:val="nil"/>
              <w:right w:val="nil"/>
            </w:tcBorders>
          </w:tcPr>
          <w:p w:rsidR="00247764" w:rsidRPr="00833228" w:rsidRDefault="00247764">
            <w:pPr>
              <w:rPr>
                <w:rFonts w:ascii="Arial" w:hAnsi="Arial" w:cs="Arial"/>
                <w:sz w:val="24"/>
              </w:rPr>
            </w:pPr>
          </w:p>
        </w:tc>
        <w:tc>
          <w:tcPr>
            <w:tcW w:w="552" w:type="dxa"/>
            <w:tcBorders>
              <w:top w:val="nil"/>
              <w:left w:val="nil"/>
              <w:bottom w:val="nil"/>
              <w:right w:val="nil"/>
            </w:tcBorders>
          </w:tcPr>
          <w:p w:rsidR="00247764" w:rsidRPr="00833228" w:rsidRDefault="00D454F0">
            <w:pPr>
              <w:tabs>
                <w:tab w:val="decimal" w:pos="216"/>
              </w:tabs>
              <w:spacing w:after="98" w:line="228" w:lineRule="exact"/>
              <w:rPr>
                <w:rFonts w:ascii="Arial" w:hAnsi="Arial" w:cs="Arial"/>
              </w:rPr>
            </w:pPr>
            <w:r w:rsidRPr="00833228">
              <w:rPr>
                <w:rFonts w:ascii="Arial" w:hAnsi="Arial" w:cs="Arial"/>
              </w:rPr>
              <w:t>4.6</w:t>
            </w:r>
          </w:p>
        </w:tc>
        <w:tc>
          <w:tcPr>
            <w:tcW w:w="8160" w:type="dxa"/>
            <w:tcBorders>
              <w:top w:val="nil"/>
              <w:left w:val="nil"/>
              <w:bottom w:val="nil"/>
              <w:right w:val="nil"/>
            </w:tcBorders>
          </w:tcPr>
          <w:p w:rsidR="00247764" w:rsidRPr="00833228" w:rsidRDefault="00D454F0">
            <w:pPr>
              <w:tabs>
                <w:tab w:val="right" w:leader="dot" w:pos="8136"/>
              </w:tabs>
              <w:spacing w:after="98" w:line="228" w:lineRule="exact"/>
              <w:ind w:left="62"/>
              <w:rPr>
                <w:rFonts w:ascii="Arial" w:hAnsi="Arial" w:cs="Arial"/>
              </w:rPr>
            </w:pPr>
            <w:r w:rsidRPr="00833228">
              <w:rPr>
                <w:rFonts w:ascii="Arial" w:hAnsi="Arial" w:cs="Arial"/>
              </w:rPr>
              <w:t>Protest Procedure</w:t>
            </w:r>
            <w:r w:rsidRPr="00833228">
              <w:rPr>
                <w:rFonts w:ascii="Arial" w:hAnsi="Arial" w:cs="Arial"/>
              </w:rPr>
              <w:tab/>
            </w:r>
          </w:p>
        </w:tc>
        <w:tc>
          <w:tcPr>
            <w:tcW w:w="587" w:type="dxa"/>
            <w:tcBorders>
              <w:top w:val="nil"/>
              <w:left w:val="nil"/>
              <w:bottom w:val="nil"/>
              <w:right w:val="nil"/>
            </w:tcBorders>
          </w:tcPr>
          <w:p w:rsidR="00247764" w:rsidRPr="00833228" w:rsidRDefault="00476B70">
            <w:pPr>
              <w:spacing w:after="98" w:line="228" w:lineRule="exact"/>
              <w:jc w:val="right"/>
              <w:rPr>
                <w:rFonts w:ascii="Arial" w:hAnsi="Arial" w:cs="Arial"/>
              </w:rPr>
            </w:pPr>
            <w:r>
              <w:rPr>
                <w:rFonts w:ascii="Arial" w:hAnsi="Arial" w:cs="Arial"/>
              </w:rPr>
              <w:t>15</w:t>
            </w:r>
          </w:p>
        </w:tc>
      </w:tr>
      <w:tr w:rsidR="00247764" w:rsidRPr="00833228">
        <w:trPr>
          <w:trHeight w:hRule="exact" w:val="403"/>
        </w:trPr>
        <w:tc>
          <w:tcPr>
            <w:tcW w:w="331" w:type="dxa"/>
            <w:tcBorders>
              <w:top w:val="nil"/>
              <w:left w:val="nil"/>
              <w:bottom w:val="nil"/>
              <w:right w:val="nil"/>
            </w:tcBorders>
            <w:vAlign w:val="center"/>
          </w:tcPr>
          <w:p w:rsidR="00247764" w:rsidRPr="00833228" w:rsidRDefault="00D454F0">
            <w:pPr>
              <w:tabs>
                <w:tab w:val="decimal" w:pos="144"/>
              </w:tabs>
              <w:spacing w:before="127" w:after="41" w:line="230" w:lineRule="exact"/>
              <w:rPr>
                <w:rFonts w:ascii="Arial" w:hAnsi="Arial" w:cs="Arial"/>
                <w:b/>
              </w:rPr>
            </w:pPr>
            <w:r w:rsidRPr="00833228">
              <w:rPr>
                <w:rFonts w:ascii="Arial" w:hAnsi="Arial" w:cs="Arial"/>
                <w:b/>
              </w:rPr>
              <w:t>5.</w:t>
            </w:r>
          </w:p>
        </w:tc>
        <w:tc>
          <w:tcPr>
            <w:tcW w:w="8712" w:type="dxa"/>
            <w:gridSpan w:val="2"/>
            <w:tcBorders>
              <w:top w:val="nil"/>
              <w:left w:val="nil"/>
              <w:bottom w:val="nil"/>
              <w:right w:val="nil"/>
            </w:tcBorders>
            <w:vAlign w:val="center"/>
          </w:tcPr>
          <w:p w:rsidR="00247764" w:rsidRPr="00833228" w:rsidRDefault="00D454F0">
            <w:pPr>
              <w:tabs>
                <w:tab w:val="right" w:leader="dot" w:pos="8712"/>
              </w:tabs>
              <w:spacing w:before="127" w:after="41" w:line="230" w:lineRule="exact"/>
              <w:ind w:left="115"/>
              <w:rPr>
                <w:rFonts w:ascii="Arial" w:hAnsi="Arial" w:cs="Arial"/>
                <w:b/>
              </w:rPr>
            </w:pPr>
            <w:r w:rsidRPr="00833228">
              <w:rPr>
                <w:rFonts w:ascii="Arial" w:hAnsi="Arial" w:cs="Arial"/>
                <w:b/>
              </w:rPr>
              <w:t xml:space="preserve">RFP Exhibits . </w:t>
            </w:r>
            <w:r w:rsidRPr="00833228">
              <w:rPr>
                <w:rFonts w:ascii="Arial" w:hAnsi="Arial" w:cs="Arial"/>
                <w:b/>
              </w:rPr>
              <w:tab/>
            </w:r>
          </w:p>
        </w:tc>
        <w:tc>
          <w:tcPr>
            <w:tcW w:w="587" w:type="dxa"/>
            <w:tcBorders>
              <w:top w:val="nil"/>
              <w:left w:val="nil"/>
              <w:bottom w:val="nil"/>
              <w:right w:val="nil"/>
            </w:tcBorders>
            <w:vAlign w:val="center"/>
          </w:tcPr>
          <w:p w:rsidR="00247764" w:rsidRPr="00833228" w:rsidRDefault="007B21D4" w:rsidP="00476B70">
            <w:pPr>
              <w:spacing w:before="127" w:after="41" w:line="230" w:lineRule="exact"/>
              <w:jc w:val="right"/>
              <w:rPr>
                <w:rFonts w:ascii="Arial" w:hAnsi="Arial" w:cs="Arial"/>
                <w:b/>
              </w:rPr>
            </w:pPr>
            <w:r>
              <w:rPr>
                <w:rFonts w:ascii="Arial" w:hAnsi="Arial" w:cs="Arial"/>
                <w:b/>
              </w:rPr>
              <w:t>1</w:t>
            </w:r>
            <w:r w:rsidR="00476B70">
              <w:rPr>
                <w:rFonts w:ascii="Arial" w:hAnsi="Arial" w:cs="Arial"/>
                <w:b/>
              </w:rPr>
              <w:t>7</w:t>
            </w:r>
          </w:p>
        </w:tc>
      </w:tr>
      <w:tr w:rsidR="00247764" w:rsidRPr="00833228">
        <w:trPr>
          <w:trHeight w:hRule="exact" w:val="311"/>
        </w:trPr>
        <w:tc>
          <w:tcPr>
            <w:tcW w:w="331" w:type="dxa"/>
            <w:tcBorders>
              <w:top w:val="nil"/>
              <w:left w:val="nil"/>
              <w:bottom w:val="nil"/>
              <w:right w:val="nil"/>
            </w:tcBorders>
          </w:tcPr>
          <w:p w:rsidR="00247764" w:rsidRPr="00833228" w:rsidRDefault="00247764">
            <w:pPr>
              <w:rPr>
                <w:rFonts w:ascii="Arial" w:hAnsi="Arial" w:cs="Arial"/>
                <w:sz w:val="24"/>
              </w:rPr>
            </w:pPr>
          </w:p>
        </w:tc>
        <w:tc>
          <w:tcPr>
            <w:tcW w:w="8712" w:type="dxa"/>
            <w:gridSpan w:val="2"/>
            <w:tcBorders>
              <w:top w:val="nil"/>
              <w:left w:val="nil"/>
              <w:bottom w:val="nil"/>
              <w:right w:val="nil"/>
            </w:tcBorders>
            <w:vAlign w:val="center"/>
          </w:tcPr>
          <w:p w:rsidR="00247764" w:rsidRPr="00833228" w:rsidRDefault="00D454F0">
            <w:pPr>
              <w:tabs>
                <w:tab w:val="left" w:pos="1080"/>
              </w:tabs>
              <w:spacing w:before="77" w:line="221" w:lineRule="exact"/>
              <w:ind w:left="115"/>
              <w:rPr>
                <w:rFonts w:ascii="Arial" w:hAnsi="Arial" w:cs="Arial"/>
              </w:rPr>
            </w:pPr>
            <w:r w:rsidRPr="00833228">
              <w:rPr>
                <w:rFonts w:ascii="Arial" w:hAnsi="Arial" w:cs="Arial"/>
              </w:rPr>
              <w:t>Exhibit A</w:t>
            </w:r>
            <w:r w:rsidRPr="00833228">
              <w:rPr>
                <w:rFonts w:ascii="Arial" w:hAnsi="Arial" w:cs="Arial"/>
              </w:rPr>
              <w:tab/>
              <w:t>Certifications and Assurances</w:t>
            </w:r>
          </w:p>
        </w:tc>
        <w:tc>
          <w:tcPr>
            <w:tcW w:w="587" w:type="dxa"/>
            <w:tcBorders>
              <w:top w:val="nil"/>
              <w:left w:val="nil"/>
              <w:bottom w:val="nil"/>
              <w:right w:val="nil"/>
            </w:tcBorders>
          </w:tcPr>
          <w:p w:rsidR="00247764" w:rsidRPr="00833228" w:rsidRDefault="00247764">
            <w:pPr>
              <w:rPr>
                <w:rFonts w:ascii="Arial" w:hAnsi="Arial" w:cs="Arial"/>
                <w:sz w:val="24"/>
              </w:rPr>
            </w:pPr>
          </w:p>
        </w:tc>
      </w:tr>
    </w:tbl>
    <w:p w:rsidR="00247764" w:rsidRPr="00833228" w:rsidRDefault="00D454F0">
      <w:pPr>
        <w:tabs>
          <w:tab w:val="left" w:pos="435"/>
          <w:tab w:val="left" w:pos="7515"/>
        </w:tabs>
        <w:spacing w:after="2248" w:line="20" w:lineRule="exact"/>
        <w:rPr>
          <w:rFonts w:ascii="Arial" w:hAnsi="Arial" w:cs="Arial"/>
          <w:sz w:val="24"/>
        </w:rPr>
      </w:pPr>
      <w:r w:rsidRPr="00833228">
        <w:rPr>
          <w:rFonts w:ascii="Arial" w:hAnsi="Arial" w:cs="Arial"/>
          <w:sz w:val="24"/>
        </w:rPr>
        <w:tab/>
      </w:r>
      <w:r w:rsidRPr="00833228">
        <w:rPr>
          <w:rFonts w:ascii="Arial" w:hAnsi="Arial" w:cs="Arial"/>
          <w:sz w:val="24"/>
        </w:rPr>
        <w:tab/>
      </w:r>
    </w:p>
    <w:p w:rsidR="00247764" w:rsidRPr="00833228" w:rsidRDefault="00247764">
      <w:pPr>
        <w:tabs>
          <w:tab w:val="left" w:pos="7515"/>
        </w:tabs>
        <w:rPr>
          <w:rFonts w:ascii="Arial" w:hAnsi="Arial" w:cs="Arial"/>
          <w:sz w:val="24"/>
        </w:rPr>
        <w:sectPr w:rsidR="00247764" w:rsidRPr="00833228">
          <w:pgSz w:w="12240" w:h="15840"/>
          <w:pgMar w:top="1440" w:right="1255" w:bottom="304" w:left="1445" w:header="720" w:footer="720" w:gutter="0"/>
          <w:cols w:space="720"/>
          <w:titlePg/>
        </w:sectPr>
      </w:pPr>
    </w:p>
    <w:p w:rsidR="00247764" w:rsidRPr="00833228" w:rsidRDefault="00D454F0" w:rsidP="00277044">
      <w:pPr>
        <w:numPr>
          <w:ilvl w:val="0"/>
          <w:numId w:val="33"/>
        </w:numPr>
        <w:spacing w:before="15" w:line="274" w:lineRule="exact"/>
        <w:rPr>
          <w:rFonts w:ascii="Arial" w:hAnsi="Arial" w:cs="Arial"/>
          <w:b/>
          <w:spacing w:val="4"/>
          <w:sz w:val="24"/>
        </w:rPr>
      </w:pPr>
      <w:r w:rsidRPr="00833228">
        <w:rPr>
          <w:rFonts w:ascii="Arial" w:hAnsi="Arial" w:cs="Arial"/>
          <w:b/>
          <w:spacing w:val="4"/>
          <w:sz w:val="24"/>
        </w:rPr>
        <w:lastRenderedPageBreak/>
        <w:t>INTRODUCTION</w:t>
      </w:r>
    </w:p>
    <w:p w:rsidR="00247764" w:rsidRPr="00833228" w:rsidRDefault="00247764" w:rsidP="00277044">
      <w:pPr>
        <w:spacing w:before="15" w:line="274" w:lineRule="exact"/>
        <w:ind w:left="792"/>
        <w:rPr>
          <w:rFonts w:ascii="Arial" w:hAnsi="Arial" w:cs="Arial"/>
          <w:b/>
          <w:spacing w:val="4"/>
          <w:sz w:val="24"/>
        </w:rPr>
      </w:pPr>
    </w:p>
    <w:p w:rsidR="00247764" w:rsidRPr="00833228" w:rsidRDefault="00D454F0" w:rsidP="00277044">
      <w:pPr>
        <w:numPr>
          <w:ilvl w:val="1"/>
          <w:numId w:val="34"/>
        </w:numPr>
        <w:spacing w:before="237" w:line="229" w:lineRule="exact"/>
        <w:rPr>
          <w:rFonts w:ascii="Arial" w:hAnsi="Arial" w:cs="Arial"/>
          <w:b/>
          <w:spacing w:val="7"/>
        </w:rPr>
      </w:pPr>
      <w:r w:rsidRPr="00833228">
        <w:rPr>
          <w:rFonts w:ascii="Arial" w:hAnsi="Arial" w:cs="Arial"/>
          <w:b/>
          <w:spacing w:val="7"/>
        </w:rPr>
        <w:t>PURPOSE AND BACKGROUND</w:t>
      </w:r>
    </w:p>
    <w:p w:rsidR="00247764" w:rsidRPr="00833228" w:rsidRDefault="00D454F0">
      <w:pPr>
        <w:spacing w:before="218" w:line="229" w:lineRule="exact"/>
        <w:ind w:left="432" w:right="72"/>
        <w:rPr>
          <w:rFonts w:ascii="Arial" w:hAnsi="Arial" w:cs="Arial"/>
        </w:rPr>
      </w:pPr>
      <w:r w:rsidRPr="00833228">
        <w:rPr>
          <w:rFonts w:ascii="Arial" w:hAnsi="Arial" w:cs="Arial"/>
        </w:rPr>
        <w:t xml:space="preserve">The Washington State, Department of Commerce (hereafter "Commerce”) is initiating this Request for Proposals (RFP) to solicit proposals from firms interested in performing an organizational readiness assessment for implementation of a Customer Relationship Management software system. </w:t>
      </w:r>
    </w:p>
    <w:p w:rsidR="00FC0770" w:rsidRPr="00833228" w:rsidRDefault="00FC0770">
      <w:pPr>
        <w:spacing w:before="218" w:line="229" w:lineRule="exact"/>
        <w:ind w:left="432" w:right="72"/>
        <w:rPr>
          <w:rFonts w:ascii="Arial" w:hAnsi="Arial" w:cs="Arial"/>
        </w:rPr>
      </w:pPr>
    </w:p>
    <w:p w:rsidR="00FC0770" w:rsidRPr="00833228" w:rsidRDefault="00D454F0" w:rsidP="00FC0770">
      <w:pPr>
        <w:ind w:left="432" w:right="72"/>
        <w:rPr>
          <w:rFonts w:ascii="Arial" w:hAnsi="Arial" w:cs="Arial"/>
        </w:rPr>
      </w:pPr>
      <w:r w:rsidRPr="00833228">
        <w:rPr>
          <w:rFonts w:ascii="Arial" w:hAnsi="Arial" w:cs="Arial"/>
        </w:rPr>
        <w:t xml:space="preserve">Commerce is a state agency that touches every aspect of community and economic </w:t>
      </w:r>
      <w:r w:rsidR="00FC0770" w:rsidRPr="00833228">
        <w:rPr>
          <w:rFonts w:ascii="Arial" w:hAnsi="Arial" w:cs="Arial"/>
        </w:rPr>
        <w:t xml:space="preserve">and community </w:t>
      </w:r>
      <w:r w:rsidRPr="00833228">
        <w:rPr>
          <w:rFonts w:ascii="Arial" w:hAnsi="Arial" w:cs="Arial"/>
        </w:rPr>
        <w:t xml:space="preserve">development: planning, infrastructure, energy, public facilities, housing, public safety and crime victims, international trade, business services and more. Commerce works closely with local governments, businesses and civic leaders throughout the state to strengthen </w:t>
      </w:r>
      <w:r w:rsidR="00FC0770" w:rsidRPr="00833228">
        <w:rPr>
          <w:rFonts w:ascii="Arial" w:hAnsi="Arial" w:cs="Arial"/>
        </w:rPr>
        <w:t>communities,</w:t>
      </w:r>
      <w:r w:rsidRPr="00833228">
        <w:rPr>
          <w:rFonts w:ascii="Arial" w:hAnsi="Arial" w:cs="Arial"/>
        </w:rPr>
        <w:t xml:space="preserve"> so all residents may thrive and prosper.</w:t>
      </w:r>
      <w:r w:rsidR="00FC0770" w:rsidRPr="00833228">
        <w:rPr>
          <w:rFonts w:ascii="Arial" w:hAnsi="Arial" w:cs="Arial"/>
        </w:rPr>
        <w:t xml:space="preserve">  The agency’s core functions fall into four broad categories:</w:t>
      </w:r>
    </w:p>
    <w:p w:rsidR="00FC0770" w:rsidRPr="00833228" w:rsidRDefault="00FC0770" w:rsidP="00FC0770">
      <w:pPr>
        <w:numPr>
          <w:ilvl w:val="0"/>
          <w:numId w:val="24"/>
        </w:numPr>
        <w:ind w:right="72"/>
        <w:rPr>
          <w:rFonts w:ascii="Arial" w:hAnsi="Arial" w:cs="Arial"/>
        </w:rPr>
      </w:pPr>
      <w:r w:rsidRPr="00833228">
        <w:rPr>
          <w:rFonts w:ascii="Arial" w:hAnsi="Arial" w:cs="Arial"/>
          <w:b/>
        </w:rPr>
        <w:t>Serving Communities</w:t>
      </w:r>
      <w:r w:rsidRPr="00833228">
        <w:rPr>
          <w:rFonts w:ascii="Arial" w:hAnsi="Arial" w:cs="Arial"/>
        </w:rPr>
        <w:t xml:space="preserve"> – A strong community is essential for economic prosperity and self-sufficient people. </w:t>
      </w:r>
    </w:p>
    <w:p w:rsidR="00FC0770" w:rsidRPr="00833228" w:rsidRDefault="00FC0770" w:rsidP="00FC0770">
      <w:pPr>
        <w:numPr>
          <w:ilvl w:val="0"/>
          <w:numId w:val="24"/>
        </w:numPr>
        <w:ind w:right="72"/>
        <w:rPr>
          <w:rFonts w:ascii="Arial" w:hAnsi="Arial" w:cs="Arial"/>
        </w:rPr>
      </w:pPr>
      <w:r w:rsidRPr="00833228">
        <w:rPr>
          <w:rFonts w:ascii="Arial" w:hAnsi="Arial" w:cs="Arial"/>
          <w:b/>
        </w:rPr>
        <w:t>Building Infrastructure</w:t>
      </w:r>
      <w:r w:rsidRPr="00833228">
        <w:rPr>
          <w:rFonts w:ascii="Arial" w:hAnsi="Arial" w:cs="Arial"/>
        </w:rPr>
        <w:t xml:space="preserve"> – Healthy communities need modern public infrastructure to maintain a good quality of life that attracts people to live, work and play there.</w:t>
      </w:r>
    </w:p>
    <w:p w:rsidR="00FC0770" w:rsidRPr="00833228" w:rsidRDefault="00FC0770" w:rsidP="00FC0770">
      <w:pPr>
        <w:numPr>
          <w:ilvl w:val="0"/>
          <w:numId w:val="24"/>
        </w:numPr>
        <w:ind w:right="72"/>
        <w:rPr>
          <w:rFonts w:ascii="Arial" w:hAnsi="Arial" w:cs="Arial"/>
        </w:rPr>
      </w:pPr>
      <w:r w:rsidRPr="00833228">
        <w:rPr>
          <w:rFonts w:ascii="Arial" w:hAnsi="Arial" w:cs="Arial"/>
          <w:b/>
        </w:rPr>
        <w:t>Growing the Economy</w:t>
      </w:r>
      <w:r w:rsidRPr="00833228">
        <w:rPr>
          <w:rFonts w:ascii="Arial" w:hAnsi="Arial" w:cs="Arial"/>
        </w:rPr>
        <w:t xml:space="preserve"> – Creating a prosperous, sustainable economy goes hand in hand with building world-class communities.</w:t>
      </w:r>
    </w:p>
    <w:p w:rsidR="00247764" w:rsidRPr="00833228" w:rsidRDefault="00FC0770" w:rsidP="00277044">
      <w:pPr>
        <w:numPr>
          <w:ilvl w:val="0"/>
          <w:numId w:val="24"/>
        </w:numPr>
        <w:ind w:right="72"/>
        <w:rPr>
          <w:rFonts w:ascii="Arial" w:hAnsi="Arial" w:cs="Arial"/>
        </w:rPr>
      </w:pPr>
      <w:r w:rsidRPr="00833228">
        <w:rPr>
          <w:rFonts w:ascii="Arial" w:hAnsi="Arial" w:cs="Arial"/>
          <w:b/>
        </w:rPr>
        <w:t>Promoting Washington</w:t>
      </w:r>
      <w:r w:rsidRPr="00833228">
        <w:rPr>
          <w:rFonts w:ascii="Arial" w:hAnsi="Arial" w:cs="Arial"/>
        </w:rPr>
        <w:t xml:space="preserve"> – We create new economic opportunities for communities by promoting the state at home and abroad, encouraging companies and investors from all over the world to “Choose Washington” for doing business.</w:t>
      </w:r>
    </w:p>
    <w:p w:rsidR="00FA3A2A" w:rsidRDefault="00D454F0" w:rsidP="00277044">
      <w:pPr>
        <w:spacing w:before="218" w:line="229" w:lineRule="exact"/>
        <w:ind w:left="432" w:right="72"/>
        <w:rPr>
          <w:rFonts w:ascii="Arial" w:hAnsi="Arial" w:cs="Arial"/>
        </w:rPr>
      </w:pPr>
      <w:r w:rsidRPr="00833228">
        <w:rPr>
          <w:rFonts w:ascii="Arial" w:hAnsi="Arial" w:cs="Arial"/>
        </w:rPr>
        <w:t xml:space="preserve">The </w:t>
      </w:r>
      <w:r w:rsidR="00FC0770" w:rsidRPr="00833228">
        <w:rPr>
          <w:rFonts w:ascii="Arial" w:hAnsi="Arial" w:cs="Arial"/>
        </w:rPr>
        <w:t xml:space="preserve">agency’s </w:t>
      </w:r>
      <w:r w:rsidRPr="00833228">
        <w:rPr>
          <w:rFonts w:ascii="Arial" w:hAnsi="Arial" w:cs="Arial"/>
        </w:rPr>
        <w:t xml:space="preserve">responsibilities have expanded and contracted over the past 26 years to meet the needs and priorities of state government and the people it serves. The </w:t>
      </w:r>
      <w:r w:rsidR="00FA3A2A">
        <w:rPr>
          <w:rFonts w:ascii="Arial" w:hAnsi="Arial" w:cs="Arial"/>
        </w:rPr>
        <w:t>d</w:t>
      </w:r>
      <w:r w:rsidRPr="00833228">
        <w:rPr>
          <w:rFonts w:ascii="Arial" w:hAnsi="Arial" w:cs="Arial"/>
        </w:rPr>
        <w:t>epartment passes through approximately $1.2 billion a biennium in grant and loan contracts to over 3,800 customers to help meet those needs. Today the department manages over 100 programs with a staff of about 310 dedicated people</w:t>
      </w:r>
      <w:r w:rsidRPr="003C4E37">
        <w:rPr>
          <w:rFonts w:ascii="Arial" w:hAnsi="Arial" w:cs="Arial"/>
        </w:rPr>
        <w:t>.  Detailed information about Commerce's programs is available online in our resource book at</w:t>
      </w:r>
      <w:r w:rsidR="00FA3A2A" w:rsidRPr="003C4E37">
        <w:rPr>
          <w:rFonts w:ascii="Arial" w:hAnsi="Arial" w:cs="Arial"/>
        </w:rPr>
        <w:t xml:space="preserve"> </w:t>
      </w:r>
      <w:hyperlink r:id="rId9" w:history="1">
        <w:r w:rsidR="00FA3A2A" w:rsidRPr="003C4E37">
          <w:rPr>
            <w:rStyle w:val="Hyperlink"/>
            <w:rFonts w:ascii="Arial" w:hAnsi="Arial" w:cs="Arial"/>
          </w:rPr>
          <w:t>http://www.commerce.wa.gov/wp-content/uploads/2017/11/2019ResourceBook-Final.pdf</w:t>
        </w:r>
      </w:hyperlink>
    </w:p>
    <w:p w:rsidR="00FC0770" w:rsidRPr="00833228" w:rsidRDefault="00FC0770" w:rsidP="00FC0770">
      <w:pPr>
        <w:ind w:left="432" w:right="72"/>
        <w:rPr>
          <w:rFonts w:ascii="Arial" w:hAnsi="Arial" w:cs="Arial"/>
        </w:rPr>
      </w:pPr>
    </w:p>
    <w:p w:rsidR="00247764" w:rsidRPr="00833228" w:rsidRDefault="00D454F0" w:rsidP="00277044">
      <w:pPr>
        <w:numPr>
          <w:ilvl w:val="1"/>
          <w:numId w:val="34"/>
        </w:numPr>
        <w:spacing w:before="237" w:line="229" w:lineRule="exact"/>
        <w:rPr>
          <w:rFonts w:ascii="Arial" w:hAnsi="Arial" w:cs="Arial"/>
          <w:b/>
          <w:spacing w:val="7"/>
        </w:rPr>
      </w:pPr>
      <w:r w:rsidRPr="00833228">
        <w:rPr>
          <w:rFonts w:ascii="Arial" w:hAnsi="Arial" w:cs="Arial"/>
          <w:b/>
          <w:spacing w:val="7"/>
        </w:rPr>
        <w:t>COMMERCE’S BUSINESS PROBLEM</w:t>
      </w:r>
    </w:p>
    <w:p w:rsidR="00247764" w:rsidRPr="00833228" w:rsidRDefault="00D454F0">
      <w:pPr>
        <w:spacing w:before="227" w:line="229" w:lineRule="exact"/>
        <w:ind w:left="432"/>
        <w:rPr>
          <w:rFonts w:ascii="Arial" w:hAnsi="Arial" w:cs="Arial"/>
        </w:rPr>
      </w:pPr>
      <w:r w:rsidRPr="00833228">
        <w:rPr>
          <w:rFonts w:ascii="Arial" w:hAnsi="Arial" w:cs="Arial"/>
        </w:rPr>
        <w:t xml:space="preserve">Commerce's 100-plus programs have independent </w:t>
      </w:r>
      <w:r w:rsidR="00FC0770" w:rsidRPr="00833228">
        <w:rPr>
          <w:rFonts w:ascii="Arial" w:hAnsi="Arial" w:cs="Arial"/>
        </w:rPr>
        <w:t xml:space="preserve">grant and contract relationships </w:t>
      </w:r>
      <w:r w:rsidRPr="00833228">
        <w:rPr>
          <w:rFonts w:ascii="Arial" w:hAnsi="Arial" w:cs="Arial"/>
        </w:rPr>
        <w:t>with many entities</w:t>
      </w:r>
      <w:r w:rsidR="00FC0770" w:rsidRPr="00833228">
        <w:rPr>
          <w:rFonts w:ascii="Arial" w:hAnsi="Arial" w:cs="Arial"/>
        </w:rPr>
        <w:t xml:space="preserve">.  The agency deals with </w:t>
      </w:r>
      <w:r w:rsidRPr="00833228">
        <w:rPr>
          <w:rFonts w:ascii="Arial" w:hAnsi="Arial" w:cs="Arial"/>
        </w:rPr>
        <w:t xml:space="preserve">local </w:t>
      </w:r>
      <w:r w:rsidR="00FC0770" w:rsidRPr="00833228">
        <w:rPr>
          <w:rFonts w:ascii="Arial" w:hAnsi="Arial" w:cs="Arial"/>
        </w:rPr>
        <w:t xml:space="preserve">agencies </w:t>
      </w:r>
      <w:r w:rsidRPr="00833228">
        <w:rPr>
          <w:rFonts w:ascii="Arial" w:hAnsi="Arial" w:cs="Arial"/>
        </w:rPr>
        <w:t>and publicly funded nonprofit entities across the state.  Many of these programs have contact and business relationships with the same entities, but there is little coordination at the program level and often only general awareness at the executive level of these relationships.  We want to be able to know wh</w:t>
      </w:r>
      <w:r w:rsidR="00FA3A2A">
        <w:rPr>
          <w:rFonts w:ascii="Arial" w:hAnsi="Arial" w:cs="Arial"/>
        </w:rPr>
        <w:t>ich</w:t>
      </w:r>
      <w:r w:rsidRPr="00833228">
        <w:rPr>
          <w:rFonts w:ascii="Arial" w:hAnsi="Arial" w:cs="Arial"/>
        </w:rPr>
        <w:t xml:space="preserve"> </w:t>
      </w:r>
      <w:r w:rsidRPr="003C4E37">
        <w:rPr>
          <w:rFonts w:ascii="Arial" w:hAnsi="Arial" w:cs="Arial"/>
        </w:rPr>
        <w:t xml:space="preserve">contacts </w:t>
      </w:r>
      <w:r w:rsidR="00FA3A2A" w:rsidRPr="003C4E37">
        <w:rPr>
          <w:rFonts w:ascii="Arial" w:hAnsi="Arial" w:cs="Arial"/>
        </w:rPr>
        <w:t>C</w:t>
      </w:r>
      <w:r w:rsidRPr="003C4E37">
        <w:rPr>
          <w:rFonts w:ascii="Arial" w:hAnsi="Arial" w:cs="Arial"/>
        </w:rPr>
        <w:t>ommerce has</w:t>
      </w:r>
      <w:r w:rsidRPr="00833228">
        <w:rPr>
          <w:rFonts w:ascii="Arial" w:hAnsi="Arial" w:cs="Arial"/>
        </w:rPr>
        <w:t xml:space="preserve"> in </w:t>
      </w:r>
      <w:r w:rsidR="00FA3A2A">
        <w:rPr>
          <w:rFonts w:ascii="Arial" w:hAnsi="Arial" w:cs="Arial"/>
        </w:rPr>
        <w:t>each</w:t>
      </w:r>
      <w:r w:rsidRPr="00833228">
        <w:rPr>
          <w:rFonts w:ascii="Arial" w:hAnsi="Arial" w:cs="Arial"/>
        </w:rPr>
        <w:t xml:space="preserve"> organization and what interactions </w:t>
      </w:r>
      <w:r w:rsidR="00FA3A2A">
        <w:rPr>
          <w:rFonts w:ascii="Arial" w:hAnsi="Arial" w:cs="Arial"/>
        </w:rPr>
        <w:t>are in place</w:t>
      </w:r>
      <w:r w:rsidRPr="00833228">
        <w:rPr>
          <w:rFonts w:ascii="Arial" w:hAnsi="Arial" w:cs="Arial"/>
        </w:rPr>
        <w:t xml:space="preserve"> at any given time with those entities. </w:t>
      </w:r>
    </w:p>
    <w:p w:rsidR="00247764" w:rsidRPr="00833228" w:rsidRDefault="00D454F0">
      <w:pPr>
        <w:spacing w:before="227" w:line="229" w:lineRule="exact"/>
        <w:ind w:left="432"/>
        <w:rPr>
          <w:rFonts w:ascii="Arial" w:hAnsi="Arial" w:cs="Arial"/>
        </w:rPr>
      </w:pPr>
      <w:r w:rsidRPr="00833228">
        <w:rPr>
          <w:rFonts w:ascii="Arial" w:hAnsi="Arial" w:cs="Arial"/>
        </w:rPr>
        <w:t xml:space="preserve">We </w:t>
      </w:r>
      <w:r w:rsidR="00FC0770" w:rsidRPr="00833228">
        <w:rPr>
          <w:rFonts w:ascii="Arial" w:hAnsi="Arial" w:cs="Arial"/>
        </w:rPr>
        <w:t>believe</w:t>
      </w:r>
      <w:r w:rsidRPr="00833228">
        <w:rPr>
          <w:rFonts w:ascii="Arial" w:hAnsi="Arial" w:cs="Arial"/>
        </w:rPr>
        <w:t xml:space="preserve"> that a CRM solution could help us in several areas:</w:t>
      </w:r>
    </w:p>
    <w:p w:rsidR="00D454F0" w:rsidRPr="00833228" w:rsidRDefault="00D454F0">
      <w:pPr>
        <w:rPr>
          <w:rFonts w:ascii="Arial" w:hAnsi="Arial" w:cs="Arial"/>
          <w:b/>
          <w:i/>
        </w:rPr>
      </w:pPr>
    </w:p>
    <w:p w:rsidR="00D454F0" w:rsidRPr="00833228" w:rsidRDefault="00D454F0">
      <w:pPr>
        <w:rPr>
          <w:rFonts w:ascii="Arial" w:hAnsi="Arial" w:cs="Arial"/>
          <w:b/>
          <w:i/>
        </w:rPr>
      </w:pPr>
    </w:p>
    <w:p w:rsidR="00247764" w:rsidRPr="00833228" w:rsidRDefault="00D454F0" w:rsidP="008B345B">
      <w:pPr>
        <w:ind w:left="432"/>
        <w:rPr>
          <w:rFonts w:ascii="Arial" w:hAnsi="Arial" w:cs="Arial"/>
          <w:b/>
          <w:i/>
        </w:rPr>
      </w:pPr>
      <w:r w:rsidRPr="00833228">
        <w:rPr>
          <w:rFonts w:ascii="Arial" w:hAnsi="Arial" w:cs="Arial"/>
          <w:b/>
          <w:i/>
        </w:rPr>
        <w:t>Outreach staff</w:t>
      </w:r>
    </w:p>
    <w:p w:rsidR="00247764" w:rsidRPr="00833228" w:rsidRDefault="00247764" w:rsidP="008B345B">
      <w:pPr>
        <w:ind w:left="432"/>
        <w:rPr>
          <w:rFonts w:ascii="Arial" w:hAnsi="Arial" w:cs="Arial"/>
          <w:b/>
          <w:i/>
        </w:rPr>
      </w:pPr>
    </w:p>
    <w:p w:rsidR="00247764" w:rsidRPr="00833228" w:rsidRDefault="00D454F0" w:rsidP="008B345B">
      <w:pPr>
        <w:spacing w:after="160" w:line="259" w:lineRule="auto"/>
        <w:ind w:left="432"/>
        <w:rPr>
          <w:rFonts w:ascii="Arial" w:eastAsia="Calibri" w:hAnsi="Arial" w:cs="Arial"/>
        </w:rPr>
      </w:pPr>
      <w:r w:rsidRPr="00833228">
        <w:rPr>
          <w:rFonts w:ascii="Arial" w:eastAsia="Calibri" w:hAnsi="Arial" w:cs="Arial"/>
        </w:rPr>
        <w:lastRenderedPageBreak/>
        <w:t xml:space="preserve">Commerce has staff whose job is </w:t>
      </w:r>
      <w:r w:rsidR="004315E6" w:rsidRPr="003C4E37">
        <w:rPr>
          <w:rFonts w:ascii="Arial" w:eastAsia="Calibri" w:hAnsi="Arial" w:cs="Arial"/>
        </w:rPr>
        <w:t xml:space="preserve">to </w:t>
      </w:r>
      <w:r w:rsidRPr="003C4E37">
        <w:rPr>
          <w:rFonts w:ascii="Arial" w:eastAsia="Calibri" w:hAnsi="Arial" w:cs="Arial"/>
        </w:rPr>
        <w:t>c</w:t>
      </w:r>
      <w:r w:rsidRPr="00833228">
        <w:rPr>
          <w:rFonts w:ascii="Arial" w:eastAsia="Calibri" w:hAnsi="Arial" w:cs="Arial"/>
        </w:rPr>
        <w:t xml:space="preserve">onduct outreach activities across the state with key local government and nonprofit partners.  These staff serve in a role that </w:t>
      </w:r>
      <w:r w:rsidRPr="003C4E37">
        <w:rPr>
          <w:rFonts w:ascii="Arial" w:eastAsia="Calibri" w:hAnsi="Arial" w:cs="Arial"/>
        </w:rPr>
        <w:t xml:space="preserve">markets </w:t>
      </w:r>
      <w:r w:rsidR="00FA3A2A" w:rsidRPr="003C4E37">
        <w:rPr>
          <w:rFonts w:ascii="Arial" w:eastAsia="Calibri" w:hAnsi="Arial" w:cs="Arial"/>
        </w:rPr>
        <w:t>C</w:t>
      </w:r>
      <w:r w:rsidRPr="003C4E37">
        <w:rPr>
          <w:rFonts w:ascii="Arial" w:eastAsia="Calibri" w:hAnsi="Arial" w:cs="Arial"/>
        </w:rPr>
        <w:t>ommerce</w:t>
      </w:r>
      <w:r w:rsidRPr="00833228">
        <w:rPr>
          <w:rFonts w:ascii="Arial" w:eastAsia="Calibri" w:hAnsi="Arial" w:cs="Arial"/>
        </w:rPr>
        <w:t xml:space="preserve"> across its programs and provides a single, unified face of the agency to our clients.  We want a way to capture their interactions and make sure that our various programs are responding to issues raised as part of these outreach contacts.</w:t>
      </w:r>
      <w:r w:rsidR="00FA3A2A">
        <w:rPr>
          <w:rFonts w:ascii="Arial" w:eastAsia="Calibri" w:hAnsi="Arial" w:cs="Arial"/>
        </w:rPr>
        <w:t xml:space="preserve"> </w:t>
      </w:r>
      <w:r w:rsidR="00FA3A2A" w:rsidRPr="003C4E37">
        <w:rPr>
          <w:rFonts w:ascii="Arial" w:eastAsia="Calibri" w:hAnsi="Arial" w:cs="Arial"/>
        </w:rPr>
        <w:t>We also need a software system that can help us identify gaps in service across the state so we can become more proactive and strategic with our limited resources.</w:t>
      </w:r>
    </w:p>
    <w:p w:rsidR="00547A24" w:rsidRDefault="00547A24" w:rsidP="008B345B">
      <w:pPr>
        <w:ind w:left="432"/>
        <w:rPr>
          <w:rFonts w:ascii="Arial" w:hAnsi="Arial" w:cs="Arial"/>
          <w:b/>
          <w:i/>
        </w:rPr>
      </w:pPr>
    </w:p>
    <w:p w:rsidR="00CD3C8A" w:rsidRDefault="00CD3C8A" w:rsidP="008B345B">
      <w:pPr>
        <w:ind w:left="432"/>
        <w:rPr>
          <w:rFonts w:ascii="Arial" w:hAnsi="Arial" w:cs="Arial"/>
          <w:b/>
          <w:i/>
        </w:rPr>
      </w:pPr>
    </w:p>
    <w:p w:rsidR="00CD3C8A" w:rsidRDefault="00CD3C8A" w:rsidP="008B345B">
      <w:pPr>
        <w:ind w:left="432"/>
        <w:rPr>
          <w:rFonts w:ascii="Arial" w:hAnsi="Arial" w:cs="Arial"/>
          <w:b/>
          <w:i/>
        </w:rPr>
      </w:pPr>
    </w:p>
    <w:p w:rsidR="00D454F0" w:rsidRPr="00833228" w:rsidRDefault="00D454F0" w:rsidP="008B345B">
      <w:pPr>
        <w:ind w:left="432"/>
        <w:rPr>
          <w:rFonts w:ascii="Arial" w:hAnsi="Arial" w:cs="Arial"/>
          <w:b/>
          <w:i/>
        </w:rPr>
      </w:pPr>
      <w:r w:rsidRPr="00833228">
        <w:rPr>
          <w:rFonts w:ascii="Arial" w:hAnsi="Arial" w:cs="Arial"/>
          <w:b/>
          <w:i/>
        </w:rPr>
        <w:t>Program monitoring</w:t>
      </w:r>
    </w:p>
    <w:p w:rsidR="00247764" w:rsidRPr="00833228" w:rsidRDefault="00247764" w:rsidP="008B345B">
      <w:pPr>
        <w:spacing w:after="360"/>
        <w:ind w:left="432"/>
        <w:contextualSpacing/>
        <w:rPr>
          <w:rFonts w:ascii="Arial" w:hAnsi="Arial" w:cs="Arial"/>
        </w:rPr>
      </w:pPr>
    </w:p>
    <w:p w:rsidR="00D454F0" w:rsidRPr="00833228" w:rsidRDefault="00D454F0" w:rsidP="008B345B">
      <w:pPr>
        <w:spacing w:after="360"/>
        <w:ind w:left="432"/>
        <w:contextualSpacing/>
        <w:rPr>
          <w:rFonts w:ascii="Arial" w:hAnsi="Arial" w:cs="Arial"/>
        </w:rPr>
      </w:pPr>
      <w:r w:rsidRPr="00833228">
        <w:rPr>
          <w:rFonts w:ascii="Arial" w:hAnsi="Arial" w:cs="Arial"/>
        </w:rPr>
        <w:t xml:space="preserve">Some of Commerce’s programs conduct a monitoring function, tracking effectiveness of the funds that </w:t>
      </w:r>
      <w:r w:rsidR="00FA3A2A">
        <w:rPr>
          <w:rFonts w:ascii="Arial" w:hAnsi="Arial" w:cs="Arial"/>
        </w:rPr>
        <w:t>C</w:t>
      </w:r>
      <w:r w:rsidRPr="00833228">
        <w:rPr>
          <w:rFonts w:ascii="Arial" w:hAnsi="Arial" w:cs="Arial"/>
        </w:rPr>
        <w:t xml:space="preserve">ommerce invests and making sure that recipients are </w:t>
      </w:r>
      <w:r w:rsidR="00B24765" w:rsidRPr="00833228">
        <w:rPr>
          <w:rFonts w:ascii="Arial" w:hAnsi="Arial" w:cs="Arial"/>
        </w:rPr>
        <w:t>u</w:t>
      </w:r>
      <w:r w:rsidR="00FA3A2A">
        <w:rPr>
          <w:rFonts w:ascii="Arial" w:hAnsi="Arial" w:cs="Arial"/>
        </w:rPr>
        <w:t>s</w:t>
      </w:r>
      <w:r w:rsidR="00B24765" w:rsidRPr="00833228">
        <w:rPr>
          <w:rFonts w:ascii="Arial" w:hAnsi="Arial" w:cs="Arial"/>
        </w:rPr>
        <w:t>ing funding within the terms of the grant and consistent with applicable rules and regulations</w:t>
      </w:r>
      <w:r w:rsidRPr="00833228">
        <w:rPr>
          <w:rFonts w:ascii="Arial" w:hAnsi="Arial" w:cs="Arial"/>
        </w:rPr>
        <w:t>.  We want a way to make the scheduling, tracking and coordination of monitoring activities easier</w:t>
      </w:r>
      <w:r w:rsidR="00B24765" w:rsidRPr="00833228">
        <w:rPr>
          <w:rFonts w:ascii="Arial" w:hAnsi="Arial" w:cs="Arial"/>
        </w:rPr>
        <w:t xml:space="preserve"> and to make sure that issues raised are communicated and captured in a central location available to all Commerce programs.  </w:t>
      </w:r>
    </w:p>
    <w:p w:rsidR="00D454F0" w:rsidRPr="00833228" w:rsidRDefault="00D454F0" w:rsidP="008B345B">
      <w:pPr>
        <w:spacing w:after="360"/>
        <w:ind w:left="432"/>
        <w:contextualSpacing/>
        <w:rPr>
          <w:rFonts w:ascii="Arial" w:hAnsi="Arial" w:cs="Arial"/>
        </w:rPr>
      </w:pPr>
    </w:p>
    <w:p w:rsidR="00247764" w:rsidRPr="00833228" w:rsidRDefault="00D454F0" w:rsidP="008B345B">
      <w:pPr>
        <w:spacing w:after="360"/>
        <w:ind w:left="432"/>
        <w:contextualSpacing/>
        <w:rPr>
          <w:rFonts w:ascii="Arial" w:hAnsi="Arial" w:cs="Arial"/>
          <w:b/>
          <w:i/>
        </w:rPr>
      </w:pPr>
      <w:r w:rsidRPr="00833228">
        <w:rPr>
          <w:rFonts w:ascii="Arial" w:hAnsi="Arial" w:cs="Arial"/>
          <w:b/>
          <w:i/>
        </w:rPr>
        <w:t>Common Funding Tool</w:t>
      </w:r>
    </w:p>
    <w:p w:rsidR="00247764" w:rsidRPr="00FA3A2A" w:rsidRDefault="00D454F0" w:rsidP="00FA3A2A">
      <w:pPr>
        <w:shd w:val="clear" w:color="auto" w:fill="FFFFFF"/>
        <w:spacing w:before="100" w:after="100"/>
        <w:ind w:left="432"/>
        <w:rPr>
          <w:rFonts w:ascii="Arial" w:hAnsi="Arial" w:cs="Arial"/>
          <w:color w:val="000000"/>
          <w:spacing w:val="14"/>
        </w:rPr>
      </w:pPr>
      <w:r w:rsidRPr="00FA3A2A">
        <w:rPr>
          <w:rFonts w:ascii="Arial" w:hAnsi="Arial" w:cs="Arial"/>
          <w:color w:val="000000"/>
          <w:spacing w:val="14"/>
        </w:rPr>
        <w:t xml:space="preserve">Each biennium, over $800 million in </w:t>
      </w:r>
      <w:r w:rsidR="00FA3A2A">
        <w:rPr>
          <w:rFonts w:ascii="Arial" w:hAnsi="Arial" w:cs="Arial"/>
          <w:color w:val="000000"/>
          <w:spacing w:val="14"/>
        </w:rPr>
        <w:t>f</w:t>
      </w:r>
      <w:r w:rsidRPr="00FA3A2A">
        <w:rPr>
          <w:rFonts w:ascii="Arial" w:hAnsi="Arial" w:cs="Arial"/>
          <w:color w:val="000000"/>
          <w:spacing w:val="14"/>
        </w:rPr>
        <w:t xml:space="preserve">ederal and </w:t>
      </w:r>
      <w:r w:rsidR="00FA3A2A">
        <w:rPr>
          <w:rFonts w:ascii="Arial" w:hAnsi="Arial" w:cs="Arial"/>
          <w:color w:val="000000"/>
          <w:spacing w:val="14"/>
        </w:rPr>
        <w:t>s</w:t>
      </w:r>
      <w:r w:rsidRPr="00FA3A2A">
        <w:rPr>
          <w:rFonts w:ascii="Arial" w:hAnsi="Arial" w:cs="Arial"/>
          <w:color w:val="000000"/>
          <w:spacing w:val="14"/>
        </w:rPr>
        <w:t>tate funds are passed from Commerce to local governments, non-profit organizations, and other entities to fund programs, projects and special initiatives.  Currently, funding requests are largely unique and are based on needs of individual funding programs.  This leads to information silos lacking visibility across the agency</w:t>
      </w:r>
      <w:r w:rsidRPr="003C4E37">
        <w:rPr>
          <w:rFonts w:ascii="Arial" w:hAnsi="Arial" w:cs="Arial"/>
          <w:color w:val="000000"/>
          <w:spacing w:val="14"/>
        </w:rPr>
        <w:t>.  This project proposes to standardize a common subset of information common to all applications.  This information would be tracked in an agency wide system rather than program</w:t>
      </w:r>
      <w:r w:rsidR="00FA3A2A" w:rsidRPr="003C4E37">
        <w:rPr>
          <w:rFonts w:ascii="Arial" w:hAnsi="Arial" w:cs="Arial"/>
          <w:color w:val="000000"/>
          <w:spacing w:val="14"/>
        </w:rPr>
        <w:t>-</w:t>
      </w:r>
      <w:r w:rsidRPr="003C4E37">
        <w:rPr>
          <w:rFonts w:ascii="Arial" w:hAnsi="Arial" w:cs="Arial"/>
          <w:color w:val="000000"/>
          <w:spacing w:val="14"/>
        </w:rPr>
        <w:t>specific databases</w:t>
      </w:r>
      <w:r w:rsidRPr="00FA3A2A">
        <w:rPr>
          <w:rFonts w:ascii="Arial" w:hAnsi="Arial" w:cs="Arial"/>
          <w:color w:val="000000"/>
          <w:spacing w:val="14"/>
        </w:rPr>
        <w:t xml:space="preserve"> and spreadsheets.</w:t>
      </w:r>
    </w:p>
    <w:p w:rsidR="00247764" w:rsidRPr="00FA3A2A" w:rsidRDefault="00D454F0" w:rsidP="00FA3A2A">
      <w:pPr>
        <w:shd w:val="clear" w:color="auto" w:fill="FFFFFF"/>
        <w:spacing w:before="100" w:after="100"/>
        <w:ind w:left="432"/>
        <w:rPr>
          <w:rFonts w:ascii="Arial" w:hAnsi="Arial" w:cs="Arial"/>
          <w:color w:val="000000"/>
          <w:spacing w:val="14"/>
        </w:rPr>
      </w:pPr>
      <w:r w:rsidRPr="00FA3A2A">
        <w:rPr>
          <w:rFonts w:ascii="Arial" w:hAnsi="Arial" w:cs="Arial"/>
          <w:color w:val="000000"/>
          <w:spacing w:val="14"/>
        </w:rPr>
        <w:t>An agency</w:t>
      </w:r>
      <w:r w:rsidR="00FA3A2A">
        <w:rPr>
          <w:rFonts w:ascii="Arial" w:hAnsi="Arial" w:cs="Arial"/>
          <w:color w:val="000000"/>
          <w:spacing w:val="14"/>
        </w:rPr>
        <w:t>-</w:t>
      </w:r>
      <w:r w:rsidRPr="00FA3A2A">
        <w:rPr>
          <w:rFonts w:ascii="Arial" w:hAnsi="Arial" w:cs="Arial"/>
          <w:color w:val="000000"/>
          <w:spacing w:val="14"/>
        </w:rPr>
        <w:t>wide agreement on standard data elements and a common repository would result in:</w:t>
      </w:r>
    </w:p>
    <w:p w:rsidR="00247764" w:rsidRPr="00FA3A2A" w:rsidRDefault="00D454F0" w:rsidP="00FA3A2A">
      <w:pPr>
        <w:pStyle w:val="ListParagraph"/>
        <w:numPr>
          <w:ilvl w:val="0"/>
          <w:numId w:val="37"/>
        </w:numPr>
        <w:shd w:val="clear" w:color="auto" w:fill="FFFFFF"/>
        <w:spacing w:before="100" w:after="100" w:line="240" w:lineRule="auto"/>
        <w:ind w:left="1152"/>
        <w:rPr>
          <w:rFonts w:ascii="Arial" w:hAnsi="Arial" w:cs="Arial"/>
          <w:color w:val="000000"/>
          <w:spacing w:val="14"/>
          <w:sz w:val="20"/>
        </w:rPr>
      </w:pPr>
      <w:r w:rsidRPr="00FA3A2A">
        <w:rPr>
          <w:rFonts w:ascii="Arial" w:hAnsi="Arial" w:cs="Arial"/>
          <w:color w:val="000000"/>
          <w:spacing w:val="14"/>
          <w:sz w:val="20"/>
        </w:rPr>
        <w:t>Information in this tool talking to other agency systems</w:t>
      </w:r>
      <w:r w:rsidR="00FA3A2A">
        <w:rPr>
          <w:rFonts w:ascii="Arial" w:hAnsi="Arial" w:cs="Arial"/>
          <w:color w:val="000000"/>
          <w:spacing w:val="14"/>
          <w:sz w:val="20"/>
        </w:rPr>
        <w:t>,</w:t>
      </w:r>
      <w:r w:rsidRPr="00FA3A2A">
        <w:rPr>
          <w:rFonts w:ascii="Arial" w:hAnsi="Arial" w:cs="Arial"/>
          <w:color w:val="000000"/>
          <w:spacing w:val="14"/>
          <w:sz w:val="20"/>
        </w:rPr>
        <w:t xml:space="preserve"> such as CMS</w:t>
      </w:r>
      <w:r w:rsidR="00FA3A2A">
        <w:rPr>
          <w:rFonts w:ascii="Arial" w:hAnsi="Arial" w:cs="Arial"/>
          <w:color w:val="000000"/>
          <w:spacing w:val="14"/>
          <w:sz w:val="20"/>
        </w:rPr>
        <w:t>,</w:t>
      </w:r>
      <w:r w:rsidRPr="00FA3A2A">
        <w:rPr>
          <w:rFonts w:ascii="Arial" w:hAnsi="Arial" w:cs="Arial"/>
          <w:color w:val="000000"/>
          <w:spacing w:val="14"/>
          <w:sz w:val="20"/>
        </w:rPr>
        <w:t xml:space="preserve"> that can tell a story either through a single or a combination of awards</w:t>
      </w:r>
    </w:p>
    <w:p w:rsidR="00247764" w:rsidRPr="003C4E37" w:rsidRDefault="00D454F0" w:rsidP="00FA3A2A">
      <w:pPr>
        <w:pStyle w:val="ListParagraph"/>
        <w:numPr>
          <w:ilvl w:val="0"/>
          <w:numId w:val="37"/>
        </w:numPr>
        <w:shd w:val="clear" w:color="auto" w:fill="FFFFFF"/>
        <w:spacing w:before="100" w:after="100" w:line="240" w:lineRule="auto"/>
        <w:ind w:left="1152"/>
        <w:rPr>
          <w:rFonts w:ascii="Arial" w:hAnsi="Arial" w:cs="Arial"/>
          <w:color w:val="000000"/>
          <w:spacing w:val="14"/>
          <w:sz w:val="20"/>
        </w:rPr>
      </w:pPr>
      <w:r w:rsidRPr="00FA3A2A">
        <w:rPr>
          <w:rFonts w:ascii="Arial" w:hAnsi="Arial" w:cs="Arial"/>
          <w:color w:val="000000"/>
          <w:spacing w:val="14"/>
          <w:sz w:val="20"/>
        </w:rPr>
        <w:t xml:space="preserve">Useful reports about funding requests and funding awards from </w:t>
      </w:r>
      <w:r w:rsidRPr="003C4E37">
        <w:rPr>
          <w:rFonts w:ascii="Arial" w:hAnsi="Arial" w:cs="Arial"/>
          <w:color w:val="000000"/>
          <w:spacing w:val="14"/>
          <w:sz w:val="20"/>
        </w:rPr>
        <w:t>the program</w:t>
      </w:r>
      <w:r w:rsidR="006F46F8" w:rsidRPr="003C4E37">
        <w:rPr>
          <w:rFonts w:ascii="Arial" w:hAnsi="Arial" w:cs="Arial"/>
          <w:color w:val="000000"/>
          <w:spacing w:val="14"/>
          <w:sz w:val="20"/>
        </w:rPr>
        <w:t>-</w:t>
      </w:r>
      <w:r w:rsidRPr="003C4E37">
        <w:rPr>
          <w:rFonts w:ascii="Arial" w:hAnsi="Arial" w:cs="Arial"/>
          <w:color w:val="000000"/>
          <w:spacing w:val="14"/>
          <w:sz w:val="20"/>
        </w:rPr>
        <w:t>specific level to the agency level</w:t>
      </w:r>
      <w:r w:rsidR="006F46F8" w:rsidRPr="003C4E37">
        <w:rPr>
          <w:rFonts w:ascii="Arial" w:hAnsi="Arial" w:cs="Arial"/>
          <w:color w:val="000000"/>
          <w:spacing w:val="14"/>
          <w:sz w:val="20"/>
        </w:rPr>
        <w:t>.</w:t>
      </w:r>
    </w:p>
    <w:p w:rsidR="00247764" w:rsidRPr="00FA3A2A" w:rsidRDefault="00D454F0" w:rsidP="00FA3A2A">
      <w:pPr>
        <w:spacing w:before="227"/>
        <w:ind w:left="864"/>
        <w:rPr>
          <w:rFonts w:ascii="Arial" w:hAnsi="Arial" w:cs="Arial"/>
        </w:rPr>
      </w:pPr>
      <w:r w:rsidRPr="00FA3A2A">
        <w:rPr>
          <w:rFonts w:ascii="Arial" w:hAnsi="Arial" w:cs="Arial"/>
          <w:color w:val="000000"/>
          <w:spacing w:val="14"/>
        </w:rPr>
        <w:t>There are other, similar use cases available across the agency for a CRM platform that would allow the agency to develop low-code or no-code solutions (with minimal development work) to provide business process automation relatively quickly.</w:t>
      </w:r>
    </w:p>
    <w:p w:rsidR="00247764" w:rsidRPr="00833228" w:rsidRDefault="00D454F0" w:rsidP="008B345B">
      <w:pPr>
        <w:spacing w:before="227" w:line="229" w:lineRule="exact"/>
        <w:ind w:left="864"/>
        <w:rPr>
          <w:rFonts w:ascii="Arial" w:hAnsi="Arial" w:cs="Arial"/>
        </w:rPr>
      </w:pPr>
      <w:r w:rsidRPr="00833228">
        <w:rPr>
          <w:rFonts w:ascii="Arial" w:hAnsi="Arial" w:cs="Arial"/>
        </w:rPr>
        <w:t>The Department intends to award one contract to provide the services described in this RFP.</w:t>
      </w:r>
    </w:p>
    <w:p w:rsidR="00247764" w:rsidRPr="00833228" w:rsidRDefault="00D454F0" w:rsidP="00277044">
      <w:pPr>
        <w:numPr>
          <w:ilvl w:val="1"/>
          <w:numId w:val="34"/>
        </w:numPr>
        <w:spacing w:before="237" w:line="229" w:lineRule="exact"/>
        <w:rPr>
          <w:rFonts w:ascii="Arial" w:hAnsi="Arial" w:cs="Arial"/>
          <w:b/>
          <w:spacing w:val="7"/>
        </w:rPr>
      </w:pPr>
      <w:r w:rsidRPr="00833228">
        <w:rPr>
          <w:rFonts w:ascii="Arial" w:hAnsi="Arial" w:cs="Arial"/>
          <w:b/>
          <w:spacing w:val="7"/>
        </w:rPr>
        <w:t>OBJECTIVES AND SCOPE OF WORK</w:t>
      </w:r>
    </w:p>
    <w:p w:rsidR="00247764" w:rsidRPr="00833228" w:rsidRDefault="00D454F0">
      <w:pPr>
        <w:spacing w:before="237" w:line="229" w:lineRule="exact"/>
        <w:ind w:left="432" w:right="288"/>
        <w:rPr>
          <w:rFonts w:ascii="Arial" w:hAnsi="Arial" w:cs="Arial"/>
        </w:rPr>
      </w:pPr>
      <w:r w:rsidRPr="00833228">
        <w:rPr>
          <w:rFonts w:ascii="Arial" w:hAnsi="Arial" w:cs="Arial"/>
        </w:rPr>
        <w:t xml:space="preserve">The proposed vendor will be tasked with assessing Commerce, including program readiness, requirements, skills needed, work flow processes, organizational structure and dynamics, and outcome measurements. The vendor will review current </w:t>
      </w:r>
      <w:r w:rsidRPr="00833228">
        <w:rPr>
          <w:rFonts w:ascii="Arial" w:hAnsi="Arial" w:cs="Arial"/>
        </w:rPr>
        <w:lastRenderedPageBreak/>
        <w:t xml:space="preserve">policies and procedures in place to ensure the proper stewardship of state resources. </w:t>
      </w:r>
    </w:p>
    <w:p w:rsidR="00247764" w:rsidRPr="00833228" w:rsidRDefault="00D454F0">
      <w:pPr>
        <w:spacing w:before="100"/>
        <w:ind w:left="432" w:right="144"/>
        <w:rPr>
          <w:rFonts w:ascii="Arial" w:hAnsi="Arial" w:cs="Arial"/>
        </w:rPr>
      </w:pPr>
      <w:r w:rsidRPr="00833228">
        <w:rPr>
          <w:rFonts w:ascii="Arial" w:hAnsi="Arial" w:cs="Arial"/>
        </w:rPr>
        <w:t xml:space="preserve">The engagement will include, but will not be limited to, tasks and deliverables such as the following: </w:t>
      </w:r>
    </w:p>
    <w:p w:rsidR="00247764" w:rsidRPr="00833228" w:rsidRDefault="00D454F0">
      <w:pPr>
        <w:spacing w:before="100"/>
        <w:ind w:left="432" w:right="144"/>
        <w:rPr>
          <w:rFonts w:ascii="Arial" w:hAnsi="Arial" w:cs="Arial"/>
          <w:b/>
          <w:sz w:val="22"/>
        </w:rPr>
      </w:pPr>
      <w:r w:rsidRPr="00833228">
        <w:rPr>
          <w:rFonts w:ascii="Arial" w:hAnsi="Arial" w:cs="Arial"/>
          <w:b/>
          <w:sz w:val="22"/>
        </w:rPr>
        <w:t xml:space="preserve">The first </w:t>
      </w:r>
      <w:r w:rsidRPr="003C4E37">
        <w:rPr>
          <w:rFonts w:ascii="Arial" w:hAnsi="Arial" w:cs="Arial"/>
          <w:b/>
          <w:sz w:val="22"/>
        </w:rPr>
        <w:t>phase (</w:t>
      </w:r>
      <w:r w:rsidR="006F46F8" w:rsidRPr="003C4E37">
        <w:rPr>
          <w:rFonts w:ascii="Arial" w:hAnsi="Arial" w:cs="Arial"/>
          <w:b/>
          <w:sz w:val="22"/>
        </w:rPr>
        <w:t>m</w:t>
      </w:r>
      <w:r w:rsidRPr="003C4E37">
        <w:rPr>
          <w:rFonts w:ascii="Arial" w:hAnsi="Arial" w:cs="Arial"/>
          <w:b/>
          <w:sz w:val="22"/>
        </w:rPr>
        <w:t>apping</w:t>
      </w:r>
      <w:r w:rsidRPr="00833228">
        <w:rPr>
          <w:rFonts w:ascii="Arial" w:hAnsi="Arial" w:cs="Arial"/>
          <w:b/>
          <w:sz w:val="22"/>
        </w:rPr>
        <w:t>): What is our current state?</w:t>
      </w:r>
    </w:p>
    <w:p w:rsidR="00247764" w:rsidRPr="00833228" w:rsidRDefault="00247764">
      <w:pPr>
        <w:ind w:left="432"/>
        <w:rPr>
          <w:rFonts w:ascii="Arial" w:hAnsi="Arial" w:cs="Arial"/>
          <w:spacing w:val="-1"/>
        </w:rPr>
      </w:pPr>
    </w:p>
    <w:p w:rsidR="00247764" w:rsidRPr="00833228" w:rsidRDefault="00D454F0">
      <w:pPr>
        <w:pStyle w:val="ListParagraph"/>
        <w:ind w:left="432"/>
        <w:rPr>
          <w:rFonts w:ascii="Arial" w:hAnsi="Arial" w:cs="Arial"/>
        </w:rPr>
      </w:pPr>
      <w:r w:rsidRPr="00833228">
        <w:rPr>
          <w:rFonts w:ascii="Arial" w:hAnsi="Arial" w:cs="Arial"/>
        </w:rPr>
        <w:t>Gain an understanding of Organizational Dynamics:</w:t>
      </w:r>
    </w:p>
    <w:p w:rsidR="00247764" w:rsidRPr="003C4E37" w:rsidRDefault="00D454F0">
      <w:pPr>
        <w:pStyle w:val="ListParagraph"/>
        <w:numPr>
          <w:ilvl w:val="0"/>
          <w:numId w:val="27"/>
        </w:numPr>
        <w:rPr>
          <w:rFonts w:ascii="Arial" w:hAnsi="Arial" w:cs="Arial"/>
          <w:sz w:val="20"/>
        </w:rPr>
      </w:pPr>
      <w:r w:rsidRPr="003C4E37">
        <w:rPr>
          <w:rFonts w:ascii="Arial" w:hAnsi="Arial" w:cs="Arial"/>
          <w:sz w:val="20"/>
        </w:rPr>
        <w:t xml:space="preserve">Is there basic customer segmentation </w:t>
      </w:r>
      <w:r w:rsidR="00277044" w:rsidRPr="003C4E37">
        <w:rPr>
          <w:rFonts w:ascii="Arial" w:hAnsi="Arial" w:cs="Arial"/>
          <w:sz w:val="20"/>
        </w:rPr>
        <w:t xml:space="preserve">and alignment that would allow </w:t>
      </w:r>
      <w:r w:rsidRPr="003C4E37">
        <w:rPr>
          <w:rFonts w:ascii="Arial" w:hAnsi="Arial" w:cs="Arial"/>
          <w:sz w:val="20"/>
        </w:rPr>
        <w:t xml:space="preserve">CRM projects </w:t>
      </w:r>
      <w:r w:rsidR="00277044" w:rsidRPr="003C4E37">
        <w:rPr>
          <w:rFonts w:ascii="Arial" w:hAnsi="Arial" w:cs="Arial"/>
          <w:sz w:val="20"/>
        </w:rPr>
        <w:t xml:space="preserve">to </w:t>
      </w:r>
      <w:r w:rsidRPr="003C4E37">
        <w:rPr>
          <w:rFonts w:ascii="Arial" w:hAnsi="Arial" w:cs="Arial"/>
          <w:sz w:val="20"/>
        </w:rPr>
        <w:t xml:space="preserve">be designed around different customer groups to achieve goals that are unique to these groups? Or, </w:t>
      </w:r>
      <w:r w:rsidR="006F46F8" w:rsidRPr="003C4E37">
        <w:rPr>
          <w:rFonts w:ascii="Arial" w:hAnsi="Arial" w:cs="Arial"/>
          <w:sz w:val="20"/>
        </w:rPr>
        <w:t>is there a</w:t>
      </w:r>
      <w:r w:rsidR="00277044" w:rsidRPr="003C4E37">
        <w:rPr>
          <w:rFonts w:ascii="Arial" w:hAnsi="Arial" w:cs="Arial"/>
          <w:sz w:val="20"/>
        </w:rPr>
        <w:t xml:space="preserve"> need to do additional advance work to segment customers and stakeholders prior to proceeding with a CRM effort</w:t>
      </w:r>
      <w:r w:rsidR="006F46F8" w:rsidRPr="003C4E37">
        <w:rPr>
          <w:rFonts w:ascii="Arial" w:hAnsi="Arial" w:cs="Arial"/>
          <w:sz w:val="20"/>
        </w:rPr>
        <w:t>?</w:t>
      </w:r>
      <w:r w:rsidRPr="003C4E37">
        <w:rPr>
          <w:rFonts w:ascii="Arial" w:hAnsi="Arial" w:cs="Arial"/>
          <w:sz w:val="20"/>
        </w:rPr>
        <w:t xml:space="preserve"> </w:t>
      </w:r>
    </w:p>
    <w:p w:rsidR="00247764" w:rsidRPr="003C4E37" w:rsidRDefault="00D454F0">
      <w:pPr>
        <w:pStyle w:val="ListParagraph"/>
        <w:numPr>
          <w:ilvl w:val="0"/>
          <w:numId w:val="27"/>
        </w:numPr>
        <w:rPr>
          <w:rFonts w:ascii="Arial" w:hAnsi="Arial" w:cs="Arial"/>
          <w:sz w:val="20"/>
        </w:rPr>
      </w:pPr>
      <w:r w:rsidRPr="003C4E37">
        <w:rPr>
          <w:rFonts w:ascii="Arial" w:hAnsi="Arial" w:cs="Arial"/>
          <w:sz w:val="20"/>
        </w:rPr>
        <w:t>What are agency competencies with respect to</w:t>
      </w:r>
      <w:r w:rsidR="00277044" w:rsidRPr="003C4E37">
        <w:rPr>
          <w:rFonts w:ascii="Arial" w:hAnsi="Arial" w:cs="Arial"/>
          <w:sz w:val="20"/>
        </w:rPr>
        <w:t xml:space="preserve"> managing the organizational change necessary to succeed with a CRM implementation effort</w:t>
      </w:r>
      <w:r w:rsidRPr="003C4E37">
        <w:rPr>
          <w:rFonts w:ascii="Arial" w:hAnsi="Arial" w:cs="Arial"/>
          <w:sz w:val="20"/>
        </w:rPr>
        <w:t xml:space="preserve">? </w:t>
      </w:r>
    </w:p>
    <w:p w:rsidR="00247764" w:rsidRPr="003C4E37" w:rsidRDefault="00D454F0">
      <w:pPr>
        <w:pStyle w:val="ListParagraph"/>
        <w:numPr>
          <w:ilvl w:val="0"/>
          <w:numId w:val="27"/>
        </w:numPr>
        <w:rPr>
          <w:rFonts w:ascii="Arial" w:hAnsi="Arial" w:cs="Arial"/>
          <w:sz w:val="20"/>
        </w:rPr>
      </w:pPr>
      <w:r w:rsidRPr="003C4E37">
        <w:rPr>
          <w:rFonts w:ascii="Arial" w:hAnsi="Arial" w:cs="Arial"/>
          <w:sz w:val="20"/>
        </w:rPr>
        <w:t>Are the business units that own customer processes themselves aligned with each other</w:t>
      </w:r>
      <w:r w:rsidR="006F46F8" w:rsidRPr="003C4E37">
        <w:rPr>
          <w:rFonts w:ascii="Arial" w:hAnsi="Arial" w:cs="Arial"/>
          <w:sz w:val="20"/>
        </w:rPr>
        <w:t xml:space="preserve"> so</w:t>
      </w:r>
      <w:r w:rsidRPr="003C4E37">
        <w:rPr>
          <w:rFonts w:ascii="Arial" w:hAnsi="Arial" w:cs="Arial"/>
          <w:sz w:val="20"/>
        </w:rPr>
        <w:t xml:space="preserve"> that process </w:t>
      </w:r>
      <w:r w:rsidR="006D5F9F" w:rsidRPr="003C4E37">
        <w:rPr>
          <w:rFonts w:ascii="Arial" w:hAnsi="Arial" w:cs="Arial"/>
          <w:sz w:val="20"/>
        </w:rPr>
        <w:t xml:space="preserve">and data </w:t>
      </w:r>
      <w:r w:rsidRPr="003C4E37">
        <w:rPr>
          <w:rFonts w:ascii="Arial" w:hAnsi="Arial" w:cs="Arial"/>
          <w:sz w:val="20"/>
        </w:rPr>
        <w:t xml:space="preserve">integration </w:t>
      </w:r>
      <w:r w:rsidR="006F46F8" w:rsidRPr="003C4E37">
        <w:rPr>
          <w:rFonts w:ascii="Arial" w:hAnsi="Arial" w:cs="Arial"/>
          <w:sz w:val="20"/>
        </w:rPr>
        <w:t>are</w:t>
      </w:r>
      <w:r w:rsidRPr="003C4E37">
        <w:rPr>
          <w:rFonts w:ascii="Arial" w:hAnsi="Arial" w:cs="Arial"/>
          <w:sz w:val="20"/>
        </w:rPr>
        <w:t xml:space="preserve"> not barrier</w:t>
      </w:r>
      <w:r w:rsidR="006F46F8" w:rsidRPr="003C4E37">
        <w:rPr>
          <w:rFonts w:ascii="Arial" w:hAnsi="Arial" w:cs="Arial"/>
          <w:sz w:val="20"/>
        </w:rPr>
        <w:t>s</w:t>
      </w:r>
      <w:r w:rsidRPr="003C4E37">
        <w:rPr>
          <w:rFonts w:ascii="Arial" w:hAnsi="Arial" w:cs="Arial"/>
          <w:sz w:val="20"/>
        </w:rPr>
        <w:t xml:space="preserve"> in implementing CRM projects? </w:t>
      </w:r>
    </w:p>
    <w:p w:rsidR="00247764" w:rsidRPr="00833228" w:rsidRDefault="00D454F0">
      <w:pPr>
        <w:pStyle w:val="ListParagraph"/>
        <w:numPr>
          <w:ilvl w:val="0"/>
          <w:numId w:val="27"/>
        </w:numPr>
        <w:rPr>
          <w:rFonts w:ascii="Arial" w:hAnsi="Arial" w:cs="Arial"/>
          <w:sz w:val="20"/>
        </w:rPr>
      </w:pPr>
      <w:r w:rsidRPr="003C4E37">
        <w:rPr>
          <w:rFonts w:ascii="Arial" w:hAnsi="Arial" w:cs="Arial"/>
          <w:sz w:val="20"/>
        </w:rPr>
        <w:t>How many users are directly involved in customer interactions?</w:t>
      </w:r>
      <w:r w:rsidRPr="00833228">
        <w:rPr>
          <w:rFonts w:ascii="Arial" w:hAnsi="Arial" w:cs="Arial"/>
          <w:sz w:val="20"/>
        </w:rPr>
        <w:t xml:space="preserve"> </w:t>
      </w:r>
    </w:p>
    <w:p w:rsidR="00247764" w:rsidRPr="00833228" w:rsidRDefault="00D454F0">
      <w:pPr>
        <w:pStyle w:val="ListParagraph"/>
        <w:numPr>
          <w:ilvl w:val="0"/>
          <w:numId w:val="27"/>
        </w:numPr>
        <w:rPr>
          <w:rFonts w:ascii="Arial" w:hAnsi="Arial" w:cs="Arial"/>
          <w:sz w:val="20"/>
        </w:rPr>
      </w:pPr>
      <w:r w:rsidRPr="00833228">
        <w:rPr>
          <w:rFonts w:ascii="Arial" w:hAnsi="Arial" w:cs="Arial"/>
          <w:sz w:val="20"/>
        </w:rPr>
        <w:t xml:space="preserve">What is senior management’s opinion and/or understanding of CRM? Do they align? </w:t>
      </w:r>
    </w:p>
    <w:p w:rsidR="00247764" w:rsidRPr="00833228" w:rsidRDefault="00D454F0">
      <w:pPr>
        <w:pStyle w:val="ListParagraph"/>
        <w:numPr>
          <w:ilvl w:val="0"/>
          <w:numId w:val="27"/>
        </w:numPr>
        <w:rPr>
          <w:rFonts w:ascii="Arial" w:hAnsi="Arial" w:cs="Arial"/>
          <w:sz w:val="20"/>
        </w:rPr>
      </w:pPr>
      <w:r w:rsidRPr="00833228">
        <w:rPr>
          <w:rFonts w:ascii="Arial" w:hAnsi="Arial" w:cs="Arial"/>
          <w:sz w:val="20"/>
        </w:rPr>
        <w:t>Do end users seem interested in adopting a CRM Suite, or are they apathetic to existing and proposed solutions?</w:t>
      </w:r>
    </w:p>
    <w:p w:rsidR="00247764" w:rsidRPr="00833228" w:rsidRDefault="00D454F0">
      <w:pPr>
        <w:spacing w:before="232" w:line="264" w:lineRule="exact"/>
        <w:ind w:left="432" w:right="576"/>
        <w:rPr>
          <w:rFonts w:ascii="Arial" w:hAnsi="Arial" w:cs="Arial"/>
          <w:b/>
          <w:sz w:val="22"/>
        </w:rPr>
      </w:pPr>
      <w:r w:rsidRPr="00833228">
        <w:rPr>
          <w:rFonts w:ascii="Arial" w:hAnsi="Arial" w:cs="Arial"/>
          <w:b/>
          <w:sz w:val="22"/>
        </w:rPr>
        <w:t xml:space="preserve">The second </w:t>
      </w:r>
      <w:r w:rsidRPr="003C4E37">
        <w:rPr>
          <w:rFonts w:ascii="Arial" w:hAnsi="Arial" w:cs="Arial"/>
          <w:b/>
          <w:sz w:val="22"/>
        </w:rPr>
        <w:t>phase (</w:t>
      </w:r>
      <w:r w:rsidR="006F46F8" w:rsidRPr="003C4E37">
        <w:rPr>
          <w:rFonts w:ascii="Arial" w:hAnsi="Arial" w:cs="Arial"/>
          <w:b/>
          <w:sz w:val="22"/>
        </w:rPr>
        <w:t>a</w:t>
      </w:r>
      <w:r w:rsidRPr="003C4E37">
        <w:rPr>
          <w:rFonts w:ascii="Arial" w:hAnsi="Arial" w:cs="Arial"/>
          <w:b/>
          <w:sz w:val="22"/>
        </w:rPr>
        <w:t>ssessment</w:t>
      </w:r>
      <w:r w:rsidRPr="00833228">
        <w:rPr>
          <w:rFonts w:ascii="Arial" w:hAnsi="Arial" w:cs="Arial"/>
          <w:b/>
          <w:sz w:val="22"/>
        </w:rPr>
        <w:t>): What is working well? What gaps and barriers exist?</w:t>
      </w:r>
    </w:p>
    <w:p w:rsidR="00247764" w:rsidRPr="00833228" w:rsidRDefault="00247764">
      <w:pPr>
        <w:rPr>
          <w:rFonts w:ascii="Arial" w:hAnsi="Arial" w:cs="Arial"/>
          <w:sz w:val="24"/>
        </w:rPr>
      </w:pPr>
    </w:p>
    <w:p w:rsidR="00247764" w:rsidRPr="00833228" w:rsidRDefault="00D454F0">
      <w:pPr>
        <w:ind w:left="450"/>
        <w:rPr>
          <w:rFonts w:ascii="Arial" w:hAnsi="Arial" w:cs="Arial"/>
          <w:sz w:val="22"/>
        </w:rPr>
      </w:pPr>
      <w:r w:rsidRPr="00833228">
        <w:rPr>
          <w:rFonts w:ascii="Arial" w:hAnsi="Arial" w:cs="Arial"/>
          <w:sz w:val="22"/>
        </w:rPr>
        <w:t>Challenges to address:</w:t>
      </w:r>
    </w:p>
    <w:p w:rsidR="00247764" w:rsidRPr="00833228" w:rsidRDefault="00D454F0">
      <w:pPr>
        <w:pStyle w:val="ListParagraph"/>
        <w:numPr>
          <w:ilvl w:val="0"/>
          <w:numId w:val="25"/>
        </w:numPr>
        <w:rPr>
          <w:rFonts w:ascii="Arial" w:hAnsi="Arial" w:cs="Arial"/>
          <w:sz w:val="20"/>
        </w:rPr>
      </w:pPr>
      <w:r w:rsidRPr="00833228">
        <w:rPr>
          <w:rFonts w:ascii="Arial" w:hAnsi="Arial" w:cs="Arial"/>
          <w:sz w:val="20"/>
        </w:rPr>
        <w:t>Assess Commerce’</w:t>
      </w:r>
      <w:r w:rsidR="006F46F8">
        <w:rPr>
          <w:rFonts w:ascii="Arial" w:hAnsi="Arial" w:cs="Arial"/>
          <w:sz w:val="20"/>
        </w:rPr>
        <w:t>s</w:t>
      </w:r>
      <w:r w:rsidRPr="00833228">
        <w:rPr>
          <w:rFonts w:ascii="Arial" w:hAnsi="Arial" w:cs="Arial"/>
          <w:sz w:val="20"/>
        </w:rPr>
        <w:t xml:space="preserve"> starting point and build </w:t>
      </w:r>
      <w:r w:rsidR="006F46F8">
        <w:rPr>
          <w:rFonts w:ascii="Arial" w:hAnsi="Arial" w:cs="Arial"/>
          <w:sz w:val="20"/>
        </w:rPr>
        <w:t>gap</w:t>
      </w:r>
      <w:r w:rsidRPr="00833228">
        <w:rPr>
          <w:rFonts w:ascii="Arial" w:hAnsi="Arial" w:cs="Arial"/>
          <w:sz w:val="20"/>
        </w:rPr>
        <w:t xml:space="preserve"> analysis.</w:t>
      </w:r>
    </w:p>
    <w:p w:rsidR="00247764" w:rsidRPr="00833228" w:rsidRDefault="00D454F0">
      <w:pPr>
        <w:pStyle w:val="ListParagraph"/>
        <w:numPr>
          <w:ilvl w:val="0"/>
          <w:numId w:val="25"/>
        </w:numPr>
        <w:rPr>
          <w:rFonts w:ascii="Arial" w:hAnsi="Arial" w:cs="Arial"/>
          <w:sz w:val="20"/>
        </w:rPr>
      </w:pPr>
      <w:r w:rsidRPr="00833228">
        <w:rPr>
          <w:rFonts w:ascii="Arial" w:hAnsi="Arial" w:cs="Arial"/>
          <w:sz w:val="20"/>
        </w:rPr>
        <w:t>Discuss with senior management to identify goals, gaps in perspectives and understandings.</w:t>
      </w:r>
    </w:p>
    <w:p w:rsidR="00247764" w:rsidRPr="00833228" w:rsidRDefault="00D454F0">
      <w:pPr>
        <w:pStyle w:val="ListParagraph"/>
        <w:numPr>
          <w:ilvl w:val="0"/>
          <w:numId w:val="25"/>
        </w:numPr>
        <w:rPr>
          <w:rFonts w:ascii="Arial" w:hAnsi="Arial" w:cs="Arial"/>
          <w:sz w:val="20"/>
        </w:rPr>
      </w:pPr>
      <w:r w:rsidRPr="00833228">
        <w:rPr>
          <w:rFonts w:ascii="Arial" w:hAnsi="Arial" w:cs="Arial"/>
          <w:sz w:val="20"/>
        </w:rPr>
        <w:t>Identify risks.</w:t>
      </w:r>
    </w:p>
    <w:p w:rsidR="00247764" w:rsidRPr="00833228" w:rsidRDefault="00D454F0">
      <w:pPr>
        <w:pStyle w:val="ListParagraph"/>
        <w:numPr>
          <w:ilvl w:val="0"/>
          <w:numId w:val="25"/>
        </w:numPr>
        <w:rPr>
          <w:rFonts w:ascii="Arial" w:hAnsi="Arial" w:cs="Arial"/>
          <w:sz w:val="20"/>
        </w:rPr>
      </w:pPr>
      <w:r w:rsidRPr="00833228">
        <w:rPr>
          <w:rFonts w:ascii="Arial" w:hAnsi="Arial" w:cs="Arial"/>
          <w:sz w:val="20"/>
        </w:rPr>
        <w:t xml:space="preserve">Identify all areas of our business that touch the </w:t>
      </w:r>
      <w:r w:rsidR="006F46F8">
        <w:rPr>
          <w:rFonts w:ascii="Arial" w:hAnsi="Arial" w:cs="Arial"/>
          <w:sz w:val="20"/>
        </w:rPr>
        <w:t>c</w:t>
      </w:r>
      <w:r w:rsidRPr="00833228">
        <w:rPr>
          <w:rFonts w:ascii="Arial" w:hAnsi="Arial" w:cs="Arial"/>
          <w:sz w:val="20"/>
        </w:rPr>
        <w:t>ustomer.</w:t>
      </w:r>
    </w:p>
    <w:p w:rsidR="00247764" w:rsidRPr="00833228" w:rsidRDefault="00D454F0">
      <w:pPr>
        <w:pStyle w:val="ListParagraph"/>
        <w:numPr>
          <w:ilvl w:val="0"/>
          <w:numId w:val="25"/>
        </w:numPr>
        <w:rPr>
          <w:rFonts w:ascii="Arial" w:hAnsi="Arial" w:cs="Arial"/>
          <w:sz w:val="20"/>
        </w:rPr>
      </w:pPr>
      <w:r w:rsidRPr="00833228">
        <w:rPr>
          <w:rFonts w:ascii="Arial" w:hAnsi="Arial" w:cs="Arial"/>
          <w:sz w:val="20"/>
        </w:rPr>
        <w:t xml:space="preserve">Identify all of the business processes that manage the touch points with the </w:t>
      </w:r>
      <w:r w:rsidR="006F46F8">
        <w:rPr>
          <w:rFonts w:ascii="Arial" w:hAnsi="Arial" w:cs="Arial"/>
          <w:sz w:val="20"/>
        </w:rPr>
        <w:t>c</w:t>
      </w:r>
      <w:r w:rsidRPr="00833228">
        <w:rPr>
          <w:rFonts w:ascii="Arial" w:hAnsi="Arial" w:cs="Arial"/>
          <w:sz w:val="20"/>
        </w:rPr>
        <w:t>ustomer.</w:t>
      </w:r>
    </w:p>
    <w:p w:rsidR="00247764" w:rsidRPr="00833228" w:rsidRDefault="00D454F0">
      <w:pPr>
        <w:pStyle w:val="ListParagraph"/>
        <w:numPr>
          <w:ilvl w:val="0"/>
          <w:numId w:val="25"/>
        </w:numPr>
        <w:rPr>
          <w:rFonts w:ascii="Arial" w:hAnsi="Arial" w:cs="Arial"/>
          <w:sz w:val="20"/>
        </w:rPr>
      </w:pPr>
      <w:r w:rsidRPr="00833228">
        <w:rPr>
          <w:rFonts w:ascii="Arial" w:hAnsi="Arial" w:cs="Arial"/>
          <w:sz w:val="20"/>
        </w:rPr>
        <w:t>Document those business processes</w:t>
      </w:r>
      <w:r w:rsidR="006D5F9F">
        <w:rPr>
          <w:rFonts w:ascii="Arial" w:hAnsi="Arial" w:cs="Arial"/>
          <w:sz w:val="20"/>
        </w:rPr>
        <w:t xml:space="preserve"> and key data elements</w:t>
      </w:r>
      <w:r w:rsidRPr="00833228">
        <w:rPr>
          <w:rFonts w:ascii="Arial" w:hAnsi="Arial" w:cs="Arial"/>
          <w:sz w:val="20"/>
        </w:rPr>
        <w:t>.</w:t>
      </w:r>
    </w:p>
    <w:p w:rsidR="00247764" w:rsidRPr="00833228" w:rsidRDefault="00D454F0">
      <w:pPr>
        <w:pStyle w:val="ListParagraph"/>
        <w:numPr>
          <w:ilvl w:val="0"/>
          <w:numId w:val="25"/>
        </w:numPr>
        <w:rPr>
          <w:rFonts w:ascii="Arial" w:hAnsi="Arial" w:cs="Arial"/>
          <w:sz w:val="20"/>
        </w:rPr>
      </w:pPr>
      <w:r w:rsidRPr="00833228">
        <w:rPr>
          <w:rFonts w:ascii="Arial" w:hAnsi="Arial" w:cs="Arial"/>
          <w:sz w:val="20"/>
        </w:rPr>
        <w:t xml:space="preserve">Educate users </w:t>
      </w:r>
      <w:r w:rsidRPr="003C4E37">
        <w:rPr>
          <w:rFonts w:ascii="Arial" w:hAnsi="Arial" w:cs="Arial"/>
          <w:sz w:val="20"/>
        </w:rPr>
        <w:t xml:space="preserve">on the </w:t>
      </w:r>
      <w:r w:rsidR="006F46F8" w:rsidRPr="003C4E37">
        <w:rPr>
          <w:rFonts w:ascii="Arial" w:hAnsi="Arial" w:cs="Arial"/>
          <w:sz w:val="20"/>
        </w:rPr>
        <w:t>use</w:t>
      </w:r>
      <w:r w:rsidRPr="003C4E37">
        <w:rPr>
          <w:rFonts w:ascii="Arial" w:hAnsi="Arial" w:cs="Arial"/>
          <w:sz w:val="20"/>
        </w:rPr>
        <w:t xml:space="preserve"> of a</w:t>
      </w:r>
      <w:r w:rsidRPr="00833228">
        <w:rPr>
          <w:rFonts w:ascii="Arial" w:hAnsi="Arial" w:cs="Arial"/>
          <w:sz w:val="20"/>
        </w:rPr>
        <w:t xml:space="preserve"> CRM system with a focus on how that system will deliver value to their daily work lives.  </w:t>
      </w:r>
    </w:p>
    <w:p w:rsidR="00247764" w:rsidRPr="00833228" w:rsidRDefault="00D454F0">
      <w:pPr>
        <w:pStyle w:val="ListParagraph"/>
        <w:numPr>
          <w:ilvl w:val="0"/>
          <w:numId w:val="25"/>
        </w:numPr>
        <w:rPr>
          <w:rFonts w:ascii="Arial" w:hAnsi="Arial" w:cs="Arial"/>
          <w:sz w:val="20"/>
        </w:rPr>
      </w:pPr>
      <w:r w:rsidRPr="00833228">
        <w:rPr>
          <w:rFonts w:ascii="Arial" w:hAnsi="Arial" w:cs="Arial"/>
          <w:sz w:val="20"/>
        </w:rPr>
        <w:t xml:space="preserve">Educate how it will maximize efficiency and effectiveness in managing relationships with </w:t>
      </w:r>
      <w:r w:rsidR="006F46F8">
        <w:rPr>
          <w:rFonts w:ascii="Arial" w:hAnsi="Arial" w:cs="Arial"/>
          <w:sz w:val="20"/>
        </w:rPr>
        <w:t>c</w:t>
      </w:r>
      <w:r w:rsidRPr="00833228">
        <w:rPr>
          <w:rFonts w:ascii="Arial" w:hAnsi="Arial" w:cs="Arial"/>
          <w:sz w:val="20"/>
        </w:rPr>
        <w:t>ustomers.</w:t>
      </w:r>
    </w:p>
    <w:p w:rsidR="00247764" w:rsidRPr="00833228" w:rsidRDefault="00D454F0">
      <w:pPr>
        <w:spacing w:before="239" w:line="252" w:lineRule="exact"/>
        <w:ind w:left="432"/>
        <w:rPr>
          <w:rFonts w:ascii="Arial" w:hAnsi="Arial" w:cs="Arial"/>
          <w:b/>
          <w:sz w:val="22"/>
        </w:rPr>
      </w:pPr>
      <w:r w:rsidRPr="00833228">
        <w:rPr>
          <w:rFonts w:ascii="Arial" w:hAnsi="Arial" w:cs="Arial"/>
          <w:b/>
          <w:sz w:val="22"/>
        </w:rPr>
        <w:t xml:space="preserve">The third and final phase </w:t>
      </w:r>
      <w:r w:rsidRPr="003C4E37">
        <w:rPr>
          <w:rFonts w:ascii="Arial" w:hAnsi="Arial" w:cs="Arial"/>
          <w:b/>
          <w:sz w:val="22"/>
        </w:rPr>
        <w:t>(</w:t>
      </w:r>
      <w:r w:rsidR="006F46F8" w:rsidRPr="003C4E37">
        <w:rPr>
          <w:rFonts w:ascii="Arial" w:hAnsi="Arial" w:cs="Arial"/>
          <w:b/>
          <w:sz w:val="22"/>
        </w:rPr>
        <w:t>r</w:t>
      </w:r>
      <w:r w:rsidRPr="003C4E37">
        <w:rPr>
          <w:rFonts w:ascii="Arial" w:hAnsi="Arial" w:cs="Arial"/>
          <w:b/>
          <w:sz w:val="22"/>
        </w:rPr>
        <w:t>ecommendations</w:t>
      </w:r>
      <w:r w:rsidRPr="00833228">
        <w:rPr>
          <w:rFonts w:ascii="Arial" w:hAnsi="Arial" w:cs="Arial"/>
          <w:b/>
          <w:sz w:val="22"/>
        </w:rPr>
        <w:t xml:space="preserve">): What is our </w:t>
      </w:r>
      <w:r w:rsidR="006F46F8">
        <w:rPr>
          <w:rFonts w:ascii="Arial" w:hAnsi="Arial" w:cs="Arial"/>
          <w:b/>
          <w:sz w:val="22"/>
        </w:rPr>
        <w:t>a</w:t>
      </w:r>
      <w:r w:rsidRPr="00833228">
        <w:rPr>
          <w:rFonts w:ascii="Arial" w:hAnsi="Arial" w:cs="Arial"/>
          <w:b/>
          <w:sz w:val="22"/>
        </w:rPr>
        <w:t xml:space="preserve">ction </w:t>
      </w:r>
      <w:r w:rsidR="006F46F8">
        <w:rPr>
          <w:rFonts w:ascii="Arial" w:hAnsi="Arial" w:cs="Arial"/>
          <w:b/>
          <w:sz w:val="22"/>
        </w:rPr>
        <w:t>p</w:t>
      </w:r>
      <w:r w:rsidRPr="00833228">
        <w:rPr>
          <w:rFonts w:ascii="Arial" w:hAnsi="Arial" w:cs="Arial"/>
          <w:b/>
          <w:sz w:val="22"/>
        </w:rPr>
        <w:t>lan?</w:t>
      </w:r>
    </w:p>
    <w:p w:rsidR="00247764" w:rsidRPr="00833228" w:rsidRDefault="00D454F0">
      <w:pPr>
        <w:spacing w:before="264" w:line="229" w:lineRule="exact"/>
        <w:ind w:left="432"/>
        <w:rPr>
          <w:rFonts w:ascii="Arial" w:hAnsi="Arial" w:cs="Arial"/>
        </w:rPr>
      </w:pPr>
      <w:r w:rsidRPr="00833228">
        <w:rPr>
          <w:rFonts w:ascii="Arial" w:hAnsi="Arial" w:cs="Arial"/>
        </w:rPr>
        <w:t xml:space="preserve">Based on the </w:t>
      </w:r>
      <w:r w:rsidR="006F46F8">
        <w:rPr>
          <w:rFonts w:ascii="Arial" w:hAnsi="Arial" w:cs="Arial"/>
        </w:rPr>
        <w:t>c</w:t>
      </w:r>
      <w:r w:rsidRPr="00833228">
        <w:rPr>
          <w:rFonts w:ascii="Arial" w:hAnsi="Arial" w:cs="Arial"/>
        </w:rPr>
        <w:t>onsultant’s understanding and assessment, make recommendations to:</w:t>
      </w:r>
    </w:p>
    <w:p w:rsidR="00247764" w:rsidRPr="00833228" w:rsidRDefault="00247764">
      <w:pPr>
        <w:ind w:left="360"/>
        <w:rPr>
          <w:rFonts w:ascii="Arial" w:hAnsi="Arial" w:cs="Arial"/>
        </w:rPr>
      </w:pPr>
    </w:p>
    <w:p w:rsidR="00247764" w:rsidRPr="00833228" w:rsidRDefault="00D454F0">
      <w:pPr>
        <w:numPr>
          <w:ilvl w:val="0"/>
          <w:numId w:val="30"/>
        </w:numPr>
        <w:tabs>
          <w:tab w:val="clear" w:pos="2160"/>
        </w:tabs>
        <w:ind w:left="1080"/>
        <w:rPr>
          <w:rFonts w:ascii="Arial" w:hAnsi="Arial" w:cs="Arial"/>
        </w:rPr>
      </w:pPr>
      <w:r w:rsidRPr="00833228">
        <w:rPr>
          <w:rFonts w:ascii="Arial" w:hAnsi="Arial" w:cs="Arial"/>
        </w:rPr>
        <w:t>Expand operational effectiveness and productivity</w:t>
      </w:r>
    </w:p>
    <w:p w:rsidR="00247764" w:rsidRPr="00833228" w:rsidRDefault="00D454F0">
      <w:pPr>
        <w:numPr>
          <w:ilvl w:val="0"/>
          <w:numId w:val="30"/>
        </w:numPr>
        <w:tabs>
          <w:tab w:val="clear" w:pos="2160"/>
        </w:tabs>
        <w:ind w:left="1080"/>
        <w:rPr>
          <w:rFonts w:ascii="Arial" w:hAnsi="Arial" w:cs="Arial"/>
        </w:rPr>
      </w:pPr>
      <w:r w:rsidRPr="00833228">
        <w:rPr>
          <w:rFonts w:ascii="Arial" w:hAnsi="Arial" w:cs="Arial"/>
        </w:rPr>
        <w:t>Empower Commerce to improve customer service delivery</w:t>
      </w:r>
    </w:p>
    <w:p w:rsidR="00247764" w:rsidRPr="00833228" w:rsidRDefault="00D454F0">
      <w:pPr>
        <w:numPr>
          <w:ilvl w:val="0"/>
          <w:numId w:val="30"/>
        </w:numPr>
        <w:tabs>
          <w:tab w:val="clear" w:pos="2160"/>
        </w:tabs>
        <w:ind w:left="1080"/>
        <w:rPr>
          <w:rFonts w:ascii="Arial" w:hAnsi="Arial" w:cs="Arial"/>
        </w:rPr>
      </w:pPr>
      <w:r w:rsidRPr="00833228">
        <w:rPr>
          <w:rFonts w:ascii="Arial" w:hAnsi="Arial" w:cs="Arial"/>
        </w:rPr>
        <w:t>Augment accessibility and quality of information for decision-making support</w:t>
      </w:r>
    </w:p>
    <w:p w:rsidR="00247764" w:rsidRPr="00833228" w:rsidRDefault="00D454F0">
      <w:pPr>
        <w:numPr>
          <w:ilvl w:val="0"/>
          <w:numId w:val="30"/>
        </w:numPr>
        <w:tabs>
          <w:tab w:val="clear" w:pos="2160"/>
        </w:tabs>
        <w:ind w:left="1080"/>
        <w:rPr>
          <w:rFonts w:ascii="Arial" w:hAnsi="Arial" w:cs="Arial"/>
        </w:rPr>
      </w:pPr>
      <w:r w:rsidRPr="00833228">
        <w:rPr>
          <w:rFonts w:ascii="Arial" w:hAnsi="Arial" w:cs="Arial"/>
        </w:rPr>
        <w:t>Retool or replace inefficient customer relationship practices</w:t>
      </w:r>
    </w:p>
    <w:p w:rsidR="00247764" w:rsidRPr="00833228" w:rsidRDefault="00D454F0">
      <w:pPr>
        <w:numPr>
          <w:ilvl w:val="0"/>
          <w:numId w:val="30"/>
        </w:numPr>
        <w:tabs>
          <w:tab w:val="clear" w:pos="2160"/>
        </w:tabs>
        <w:ind w:left="1080"/>
        <w:rPr>
          <w:rFonts w:ascii="Arial" w:hAnsi="Arial" w:cs="Arial"/>
        </w:rPr>
      </w:pPr>
      <w:r w:rsidRPr="003C4E37">
        <w:rPr>
          <w:rFonts w:ascii="Arial" w:hAnsi="Arial" w:cs="Arial"/>
        </w:rPr>
        <w:lastRenderedPageBreak/>
        <w:t>Enable e-</w:t>
      </w:r>
      <w:r w:rsidR="006F46F8" w:rsidRPr="003C4E37">
        <w:rPr>
          <w:rFonts w:ascii="Arial" w:hAnsi="Arial" w:cs="Arial"/>
        </w:rPr>
        <w:t>g</w:t>
      </w:r>
      <w:r w:rsidRPr="003C4E37">
        <w:rPr>
          <w:rFonts w:ascii="Arial" w:hAnsi="Arial" w:cs="Arial"/>
        </w:rPr>
        <w:t>overnment initiatives, including state-of-the-art customer service and web self-service to provide 24/7</w:t>
      </w:r>
      <w:r w:rsidRPr="00833228">
        <w:rPr>
          <w:rFonts w:ascii="Arial" w:hAnsi="Arial" w:cs="Arial"/>
        </w:rPr>
        <w:t xml:space="preserve"> access to key Commerce functions</w:t>
      </w:r>
    </w:p>
    <w:p w:rsidR="00247764" w:rsidRPr="00833228" w:rsidRDefault="00D454F0">
      <w:pPr>
        <w:numPr>
          <w:ilvl w:val="0"/>
          <w:numId w:val="30"/>
        </w:numPr>
        <w:tabs>
          <w:tab w:val="clear" w:pos="2160"/>
        </w:tabs>
        <w:ind w:left="1080"/>
        <w:rPr>
          <w:rFonts w:ascii="Arial" w:hAnsi="Arial" w:cs="Arial"/>
        </w:rPr>
      </w:pPr>
      <w:r w:rsidRPr="00833228">
        <w:rPr>
          <w:rFonts w:ascii="Arial" w:hAnsi="Arial" w:cs="Arial"/>
        </w:rPr>
        <w:t>Achieve consistency in addressing customer inquiries</w:t>
      </w:r>
    </w:p>
    <w:p w:rsidR="00247764" w:rsidRPr="00833228" w:rsidRDefault="00D454F0">
      <w:pPr>
        <w:numPr>
          <w:ilvl w:val="0"/>
          <w:numId w:val="30"/>
        </w:numPr>
        <w:tabs>
          <w:tab w:val="clear" w:pos="2160"/>
        </w:tabs>
        <w:ind w:left="1080"/>
        <w:rPr>
          <w:rFonts w:ascii="Arial" w:hAnsi="Arial" w:cs="Arial"/>
        </w:rPr>
      </w:pPr>
      <w:r w:rsidRPr="00833228">
        <w:rPr>
          <w:rFonts w:ascii="Arial" w:hAnsi="Arial" w:cs="Arial"/>
        </w:rPr>
        <w:t xml:space="preserve">Enrich collaboration and interdepartmental communication </w:t>
      </w:r>
    </w:p>
    <w:p w:rsidR="00247764" w:rsidRPr="00833228" w:rsidRDefault="00D454F0">
      <w:pPr>
        <w:numPr>
          <w:ilvl w:val="0"/>
          <w:numId w:val="30"/>
        </w:numPr>
        <w:tabs>
          <w:tab w:val="clear" w:pos="2160"/>
        </w:tabs>
        <w:ind w:left="1080"/>
        <w:rPr>
          <w:rFonts w:ascii="Arial" w:hAnsi="Arial" w:cs="Arial"/>
        </w:rPr>
      </w:pPr>
      <w:r w:rsidRPr="00833228">
        <w:rPr>
          <w:rFonts w:ascii="Arial" w:hAnsi="Arial" w:cs="Arial"/>
        </w:rPr>
        <w:t>Provide a means of measuring effectiveness</w:t>
      </w:r>
    </w:p>
    <w:p w:rsidR="00277044" w:rsidRPr="00833228" w:rsidRDefault="00D454F0">
      <w:pPr>
        <w:numPr>
          <w:ilvl w:val="0"/>
          <w:numId w:val="30"/>
        </w:numPr>
        <w:tabs>
          <w:tab w:val="clear" w:pos="2160"/>
        </w:tabs>
        <w:ind w:left="1080"/>
        <w:rPr>
          <w:rFonts w:ascii="Arial" w:hAnsi="Arial" w:cs="Arial"/>
        </w:rPr>
      </w:pPr>
      <w:r w:rsidRPr="00833228">
        <w:rPr>
          <w:rFonts w:ascii="Arial" w:hAnsi="Arial" w:cs="Arial"/>
        </w:rPr>
        <w:t>Develop comprehensive reporting capabilities</w:t>
      </w:r>
    </w:p>
    <w:p w:rsidR="00247764" w:rsidRPr="003C4E37" w:rsidRDefault="00277044">
      <w:pPr>
        <w:numPr>
          <w:ilvl w:val="0"/>
          <w:numId w:val="30"/>
        </w:numPr>
        <w:tabs>
          <w:tab w:val="clear" w:pos="2160"/>
        </w:tabs>
        <w:ind w:left="1080"/>
        <w:rPr>
          <w:rFonts w:ascii="Arial" w:hAnsi="Arial" w:cs="Arial"/>
        </w:rPr>
      </w:pPr>
      <w:r w:rsidRPr="00833228">
        <w:rPr>
          <w:rFonts w:ascii="Arial" w:hAnsi="Arial" w:cs="Arial"/>
        </w:rPr>
        <w:t xml:space="preserve">Implement a CRM solution that provides </w:t>
      </w:r>
      <w:r w:rsidR="006F46F8">
        <w:rPr>
          <w:rFonts w:ascii="Arial" w:hAnsi="Arial" w:cs="Arial"/>
        </w:rPr>
        <w:t>C</w:t>
      </w:r>
      <w:r w:rsidRPr="00833228">
        <w:rPr>
          <w:rFonts w:ascii="Arial" w:hAnsi="Arial" w:cs="Arial"/>
        </w:rPr>
        <w:t xml:space="preserve">ommerce with core CRM capabilities without trying to expand a CRM system for things outside the </w:t>
      </w:r>
      <w:r w:rsidRPr="003C4E37">
        <w:rPr>
          <w:rFonts w:ascii="Arial" w:hAnsi="Arial" w:cs="Arial"/>
        </w:rPr>
        <w:t>CRM “sweet spot”</w:t>
      </w:r>
      <w:r w:rsidR="006F46F8" w:rsidRPr="003C4E37">
        <w:rPr>
          <w:rFonts w:ascii="Arial" w:hAnsi="Arial" w:cs="Arial"/>
        </w:rPr>
        <w:t>;</w:t>
      </w:r>
      <w:r w:rsidRPr="003C4E37">
        <w:rPr>
          <w:rFonts w:ascii="Arial" w:hAnsi="Arial" w:cs="Arial"/>
        </w:rPr>
        <w:t xml:space="preserve"> in other words, we do not want to leverage CRM for every process automation need, but to leverage it for those things that can be accomplished with minimal configuration and customization.</w:t>
      </w:r>
      <w:r w:rsidR="00D454F0" w:rsidRPr="003C4E37">
        <w:rPr>
          <w:rFonts w:ascii="Arial" w:hAnsi="Arial" w:cs="Arial"/>
        </w:rPr>
        <w:br/>
      </w:r>
    </w:p>
    <w:p w:rsidR="00247764" w:rsidRPr="003C4E37" w:rsidRDefault="00D454F0">
      <w:pPr>
        <w:tabs>
          <w:tab w:val="num" w:pos="1080"/>
        </w:tabs>
        <w:ind w:left="720"/>
        <w:rPr>
          <w:rFonts w:ascii="Arial" w:hAnsi="Arial" w:cs="Arial"/>
        </w:rPr>
      </w:pPr>
      <w:r w:rsidRPr="003C4E37">
        <w:rPr>
          <w:rFonts w:ascii="Arial" w:hAnsi="Arial" w:cs="Arial"/>
        </w:rPr>
        <w:t>Integrate a centralized approach to customer relations that will:</w:t>
      </w:r>
    </w:p>
    <w:p w:rsidR="00247764" w:rsidRPr="003C4E37" w:rsidRDefault="00D454F0">
      <w:pPr>
        <w:numPr>
          <w:ilvl w:val="0"/>
          <w:numId w:val="30"/>
        </w:numPr>
        <w:tabs>
          <w:tab w:val="clear" w:pos="2160"/>
          <w:tab w:val="num" w:pos="1080"/>
        </w:tabs>
        <w:ind w:left="1080"/>
        <w:rPr>
          <w:rFonts w:ascii="Arial" w:hAnsi="Arial" w:cs="Arial"/>
        </w:rPr>
      </w:pPr>
      <w:r w:rsidRPr="003C4E37">
        <w:rPr>
          <w:rFonts w:ascii="Arial" w:hAnsi="Arial" w:cs="Arial"/>
        </w:rPr>
        <w:t>Retire outdated legacy and back office systems and tools</w:t>
      </w:r>
    </w:p>
    <w:p w:rsidR="00247764" w:rsidRPr="003C4E37" w:rsidRDefault="00D454F0">
      <w:pPr>
        <w:numPr>
          <w:ilvl w:val="0"/>
          <w:numId w:val="30"/>
        </w:numPr>
        <w:tabs>
          <w:tab w:val="clear" w:pos="2160"/>
          <w:tab w:val="num" w:pos="1080"/>
        </w:tabs>
        <w:ind w:left="1080"/>
        <w:rPr>
          <w:rFonts w:ascii="Arial" w:hAnsi="Arial" w:cs="Arial"/>
        </w:rPr>
      </w:pPr>
      <w:r w:rsidRPr="003C4E37">
        <w:rPr>
          <w:rFonts w:ascii="Arial" w:hAnsi="Arial" w:cs="Arial"/>
        </w:rPr>
        <w:t xml:space="preserve">Approach decisions holistically, developing project policies, systems and solutions with the participation of representatives from all departments and divisions </w:t>
      </w:r>
    </w:p>
    <w:p w:rsidR="00247764" w:rsidRPr="003C4E37" w:rsidRDefault="00D454F0">
      <w:pPr>
        <w:numPr>
          <w:ilvl w:val="0"/>
          <w:numId w:val="30"/>
        </w:numPr>
        <w:tabs>
          <w:tab w:val="clear" w:pos="2160"/>
          <w:tab w:val="num" w:pos="1080"/>
        </w:tabs>
        <w:ind w:left="1080"/>
        <w:rPr>
          <w:rFonts w:ascii="Arial" w:hAnsi="Arial" w:cs="Arial"/>
        </w:rPr>
      </w:pPr>
      <w:r w:rsidRPr="003C4E37">
        <w:rPr>
          <w:rFonts w:ascii="Arial" w:hAnsi="Arial" w:cs="Arial"/>
        </w:rPr>
        <w:t xml:space="preserve">Require adherence to adopted practices in all situations except mission-critical deviations, which must be approved by the CRM Executive Steering Committee </w:t>
      </w:r>
    </w:p>
    <w:p w:rsidR="00247764" w:rsidRPr="003C4E37" w:rsidRDefault="00D454F0">
      <w:pPr>
        <w:numPr>
          <w:ilvl w:val="0"/>
          <w:numId w:val="30"/>
        </w:numPr>
        <w:tabs>
          <w:tab w:val="clear" w:pos="2160"/>
        </w:tabs>
        <w:ind w:left="1080"/>
        <w:rPr>
          <w:rFonts w:ascii="Arial" w:hAnsi="Arial" w:cs="Arial"/>
        </w:rPr>
      </w:pPr>
      <w:r w:rsidRPr="003C4E37">
        <w:rPr>
          <w:rFonts w:ascii="Arial" w:hAnsi="Arial" w:cs="Arial"/>
        </w:rPr>
        <w:t>Develop ongoing training programs so that all Commerce staff are knowledgeable about CRM practices and system functions</w:t>
      </w:r>
    </w:p>
    <w:p w:rsidR="00833228" w:rsidRPr="003C4E37" w:rsidRDefault="00D454F0" w:rsidP="00833228">
      <w:pPr>
        <w:numPr>
          <w:ilvl w:val="0"/>
          <w:numId w:val="30"/>
        </w:numPr>
        <w:tabs>
          <w:tab w:val="clear" w:pos="2160"/>
          <w:tab w:val="num" w:pos="1080"/>
        </w:tabs>
        <w:ind w:left="1080"/>
        <w:rPr>
          <w:rFonts w:ascii="Arial" w:hAnsi="Arial" w:cs="Arial"/>
        </w:rPr>
      </w:pPr>
      <w:r w:rsidRPr="003C4E37">
        <w:rPr>
          <w:rFonts w:ascii="Arial" w:hAnsi="Arial" w:cs="Arial"/>
        </w:rPr>
        <w:t>Commit staffing and financial resources to ensure the success of the project during development, implementation and after installation</w:t>
      </w:r>
    </w:p>
    <w:p w:rsidR="00833228" w:rsidRPr="003C4E37" w:rsidRDefault="00833228" w:rsidP="00833228">
      <w:pPr>
        <w:numPr>
          <w:ilvl w:val="0"/>
          <w:numId w:val="30"/>
        </w:numPr>
        <w:tabs>
          <w:tab w:val="clear" w:pos="2160"/>
          <w:tab w:val="num" w:pos="1080"/>
        </w:tabs>
        <w:ind w:left="1080"/>
        <w:rPr>
          <w:rFonts w:ascii="Arial" w:hAnsi="Arial" w:cs="Arial"/>
        </w:rPr>
      </w:pPr>
      <w:r w:rsidRPr="003C4E37">
        <w:rPr>
          <w:rFonts w:ascii="Arial" w:hAnsi="Arial" w:cs="Arial"/>
        </w:rPr>
        <w:t>Recognizing Commerce’s state of readiness (see Phases 1 and 2 above)</w:t>
      </w:r>
      <w:r w:rsidR="006F46F8" w:rsidRPr="003C4E37">
        <w:rPr>
          <w:rFonts w:ascii="Arial" w:hAnsi="Arial" w:cs="Arial"/>
        </w:rPr>
        <w:t>,</w:t>
      </w:r>
      <w:r w:rsidRPr="003C4E37">
        <w:rPr>
          <w:rFonts w:ascii="Arial" w:hAnsi="Arial" w:cs="Arial"/>
        </w:rPr>
        <w:t xml:space="preserve"> develop a plan and approach that produces substantial business value while still structuring the project to reduce implementation risk and cost.</w:t>
      </w:r>
    </w:p>
    <w:p w:rsidR="00277044" w:rsidRPr="003C4E37" w:rsidRDefault="00277044" w:rsidP="00833228">
      <w:pPr>
        <w:rPr>
          <w:rFonts w:ascii="Arial" w:hAnsi="Arial" w:cs="Arial"/>
        </w:rPr>
      </w:pPr>
    </w:p>
    <w:p w:rsidR="00277044" w:rsidRPr="003C4E37" w:rsidRDefault="00277044" w:rsidP="00833228">
      <w:pPr>
        <w:numPr>
          <w:ilvl w:val="1"/>
          <w:numId w:val="34"/>
        </w:numPr>
        <w:spacing w:before="237" w:line="229" w:lineRule="exact"/>
        <w:rPr>
          <w:rFonts w:ascii="Arial" w:hAnsi="Arial" w:cs="Arial"/>
          <w:b/>
          <w:spacing w:val="7"/>
        </w:rPr>
      </w:pPr>
      <w:r w:rsidRPr="003C4E37">
        <w:rPr>
          <w:rFonts w:ascii="Arial" w:hAnsi="Arial" w:cs="Arial"/>
          <w:b/>
          <w:spacing w:val="7"/>
        </w:rPr>
        <w:t>Deliverables</w:t>
      </w:r>
    </w:p>
    <w:p w:rsidR="00871814" w:rsidRDefault="00277044" w:rsidP="00871814">
      <w:pPr>
        <w:spacing w:before="237" w:line="229" w:lineRule="exact"/>
        <w:ind w:left="432"/>
        <w:rPr>
          <w:rFonts w:ascii="Arial" w:hAnsi="Arial" w:cs="Arial"/>
          <w:spacing w:val="7"/>
        </w:rPr>
      </w:pPr>
      <w:r w:rsidRPr="00833228">
        <w:rPr>
          <w:rFonts w:ascii="Arial" w:hAnsi="Arial" w:cs="Arial"/>
          <w:spacing w:val="7"/>
        </w:rPr>
        <w:t xml:space="preserve">Contractor will produce a </w:t>
      </w:r>
      <w:r w:rsidR="00814757">
        <w:rPr>
          <w:rFonts w:ascii="Arial" w:hAnsi="Arial" w:cs="Arial"/>
          <w:spacing w:val="7"/>
        </w:rPr>
        <w:t>Findings and Recommendations</w:t>
      </w:r>
      <w:r w:rsidRPr="00833228">
        <w:rPr>
          <w:rFonts w:ascii="Arial" w:hAnsi="Arial" w:cs="Arial"/>
          <w:spacing w:val="7"/>
        </w:rPr>
        <w:t xml:space="preserve"> </w:t>
      </w:r>
      <w:r w:rsidR="00814757">
        <w:rPr>
          <w:rFonts w:ascii="Arial" w:hAnsi="Arial" w:cs="Arial"/>
          <w:spacing w:val="7"/>
        </w:rPr>
        <w:t>Report</w:t>
      </w:r>
      <w:r w:rsidRPr="00833228">
        <w:rPr>
          <w:rFonts w:ascii="Arial" w:hAnsi="Arial" w:cs="Arial"/>
          <w:spacing w:val="7"/>
        </w:rPr>
        <w:t xml:space="preserve"> </w:t>
      </w:r>
      <w:r w:rsidR="00AC7115">
        <w:rPr>
          <w:rFonts w:ascii="Arial" w:hAnsi="Arial" w:cs="Arial"/>
          <w:spacing w:val="7"/>
        </w:rPr>
        <w:t>answering</w:t>
      </w:r>
      <w:r w:rsidR="00833228" w:rsidRPr="00833228">
        <w:rPr>
          <w:rFonts w:ascii="Arial" w:hAnsi="Arial" w:cs="Arial"/>
          <w:spacing w:val="7"/>
        </w:rPr>
        <w:t xml:space="preserve"> </w:t>
      </w:r>
      <w:r w:rsidR="00AC7115">
        <w:rPr>
          <w:rFonts w:ascii="Arial" w:hAnsi="Arial" w:cs="Arial"/>
          <w:spacing w:val="7"/>
        </w:rPr>
        <w:t>all bullet points in section 1.3 to include substantial narratives that clearly address each assessment point, showing all data points discovered to support findings. Prepare an action plan detailing ne</w:t>
      </w:r>
      <w:r w:rsidR="00E309BC">
        <w:rPr>
          <w:rFonts w:ascii="Arial" w:hAnsi="Arial" w:cs="Arial"/>
          <w:spacing w:val="7"/>
        </w:rPr>
        <w:t>x</w:t>
      </w:r>
      <w:r w:rsidR="00AC7115">
        <w:rPr>
          <w:rFonts w:ascii="Arial" w:hAnsi="Arial" w:cs="Arial"/>
          <w:spacing w:val="7"/>
        </w:rPr>
        <w:t xml:space="preserve">t steps in moving toward a recommended solution. </w:t>
      </w:r>
    </w:p>
    <w:p w:rsidR="00247764" w:rsidRPr="003C4E37" w:rsidRDefault="00527B22" w:rsidP="00527B22">
      <w:pPr>
        <w:spacing w:before="237" w:line="229" w:lineRule="exact"/>
        <w:ind w:left="432"/>
        <w:rPr>
          <w:rFonts w:ascii="Arial" w:hAnsi="Arial" w:cs="Arial"/>
          <w:b/>
          <w:spacing w:val="7"/>
        </w:rPr>
      </w:pPr>
      <w:r>
        <w:rPr>
          <w:rFonts w:ascii="Arial" w:hAnsi="Arial" w:cs="Arial"/>
          <w:b/>
          <w:spacing w:val="7"/>
        </w:rPr>
        <w:t>1.5</w:t>
      </w:r>
      <w:r>
        <w:rPr>
          <w:rFonts w:ascii="Arial" w:hAnsi="Arial" w:cs="Arial"/>
          <w:b/>
          <w:spacing w:val="7"/>
        </w:rPr>
        <w:tab/>
      </w:r>
      <w:r w:rsidR="00847CA9" w:rsidRPr="003C4E37">
        <w:rPr>
          <w:rFonts w:ascii="Arial" w:hAnsi="Arial" w:cs="Arial"/>
          <w:b/>
          <w:spacing w:val="7"/>
        </w:rPr>
        <w:t>M</w:t>
      </w:r>
      <w:r w:rsidR="00D454F0" w:rsidRPr="003C4E37">
        <w:rPr>
          <w:rFonts w:ascii="Arial" w:hAnsi="Arial" w:cs="Arial"/>
          <w:b/>
          <w:spacing w:val="7"/>
        </w:rPr>
        <w:t>INIMUM QUALIFICATIONS</w:t>
      </w:r>
    </w:p>
    <w:p w:rsidR="00247764" w:rsidRPr="003C4E37" w:rsidRDefault="00D454F0">
      <w:pPr>
        <w:spacing w:before="240" w:line="229" w:lineRule="exact"/>
        <w:ind w:left="432"/>
        <w:rPr>
          <w:rFonts w:ascii="Arial" w:hAnsi="Arial" w:cs="Arial"/>
          <w:spacing w:val="-1"/>
        </w:rPr>
      </w:pPr>
      <w:r w:rsidRPr="003C4E37">
        <w:rPr>
          <w:rFonts w:ascii="Arial" w:hAnsi="Arial" w:cs="Arial"/>
          <w:spacing w:val="-1"/>
        </w:rPr>
        <w:t>Minimum qualifications include:</w:t>
      </w:r>
    </w:p>
    <w:p w:rsidR="00247764" w:rsidRPr="003C4E37" w:rsidRDefault="00D454F0">
      <w:pPr>
        <w:numPr>
          <w:ilvl w:val="0"/>
          <w:numId w:val="2"/>
        </w:numPr>
        <w:spacing w:before="9" w:line="229" w:lineRule="exact"/>
        <w:ind w:right="216"/>
        <w:rPr>
          <w:rFonts w:ascii="Arial" w:hAnsi="Arial" w:cs="Arial"/>
        </w:rPr>
      </w:pPr>
      <w:r w:rsidRPr="003C4E37">
        <w:rPr>
          <w:rFonts w:ascii="Arial" w:hAnsi="Arial" w:cs="Arial"/>
        </w:rPr>
        <w:t>Vendor is licensed to do business in the State of Washington or provide a commitment that it will become licensed in Washington within thirty (30) calendar days of being selected as the Apparently Successful Contractor.</w:t>
      </w:r>
    </w:p>
    <w:p w:rsidR="00277044" w:rsidRPr="000A6A7E" w:rsidRDefault="00D454F0" w:rsidP="00427BF4">
      <w:pPr>
        <w:numPr>
          <w:ilvl w:val="0"/>
          <w:numId w:val="2"/>
        </w:numPr>
        <w:spacing w:before="12" w:line="229" w:lineRule="exact"/>
        <w:ind w:right="432"/>
        <w:rPr>
          <w:rFonts w:ascii="Arial" w:hAnsi="Arial" w:cs="Arial"/>
        </w:rPr>
      </w:pPr>
      <w:r w:rsidRPr="000A6A7E">
        <w:rPr>
          <w:rFonts w:ascii="Arial" w:hAnsi="Arial" w:cs="Arial"/>
        </w:rPr>
        <w:t xml:space="preserve">Vendor demonstrates at least 5 </w:t>
      </w:r>
      <w:r w:rsidR="000A6A7E" w:rsidRPr="000A6A7E">
        <w:rPr>
          <w:rFonts w:ascii="Arial" w:hAnsi="Arial" w:cs="Arial"/>
        </w:rPr>
        <w:t>years experience</w:t>
      </w:r>
      <w:r w:rsidRPr="000A6A7E">
        <w:rPr>
          <w:rFonts w:ascii="Arial" w:hAnsi="Arial" w:cs="Arial"/>
        </w:rPr>
        <w:t xml:space="preserve"> with </w:t>
      </w:r>
      <w:r w:rsidR="00E309BC" w:rsidRPr="000A6A7E">
        <w:rPr>
          <w:rFonts w:ascii="Arial" w:hAnsi="Arial" w:cs="Arial"/>
        </w:rPr>
        <w:t>CRM consulting, rea</w:t>
      </w:r>
      <w:r w:rsidR="000A6A7E" w:rsidRPr="000A6A7E">
        <w:rPr>
          <w:rFonts w:ascii="Arial" w:hAnsi="Arial" w:cs="Arial"/>
        </w:rPr>
        <w:t>diness assessments</w:t>
      </w:r>
      <w:r w:rsidR="00E309BC" w:rsidRPr="000A6A7E">
        <w:rPr>
          <w:rFonts w:ascii="Arial" w:hAnsi="Arial" w:cs="Arial"/>
        </w:rPr>
        <w:t xml:space="preserve"> and implementation planning</w:t>
      </w:r>
    </w:p>
    <w:p w:rsidR="007B21D4" w:rsidRPr="007B21D4" w:rsidRDefault="007B21D4" w:rsidP="007B21D4">
      <w:pPr>
        <w:pStyle w:val="ListParagraph"/>
        <w:numPr>
          <w:ilvl w:val="1"/>
          <w:numId w:val="34"/>
        </w:numPr>
        <w:spacing w:before="237" w:after="0" w:line="229" w:lineRule="exact"/>
        <w:contextualSpacing w:val="0"/>
        <w:rPr>
          <w:rFonts w:ascii="Arial" w:eastAsia="Times New Roman" w:hAnsi="Arial" w:cs="Arial"/>
          <w:b/>
          <w:vanish/>
          <w:spacing w:val="7"/>
          <w:sz w:val="20"/>
        </w:rPr>
      </w:pPr>
    </w:p>
    <w:p w:rsidR="00277044" w:rsidRPr="003C4E37" w:rsidRDefault="00277044" w:rsidP="007B21D4">
      <w:pPr>
        <w:numPr>
          <w:ilvl w:val="1"/>
          <w:numId w:val="34"/>
        </w:numPr>
        <w:spacing w:before="237" w:line="229" w:lineRule="exact"/>
        <w:rPr>
          <w:rFonts w:ascii="Arial" w:hAnsi="Arial" w:cs="Arial"/>
          <w:b/>
          <w:spacing w:val="7"/>
        </w:rPr>
      </w:pPr>
      <w:r w:rsidRPr="003C4E37">
        <w:rPr>
          <w:rFonts w:ascii="Arial" w:hAnsi="Arial" w:cs="Arial"/>
          <w:b/>
          <w:spacing w:val="7"/>
        </w:rPr>
        <w:t>INELIGIBILITY FOR CRM IMPLEMENTA</w:t>
      </w:r>
      <w:r w:rsidR="004315E6" w:rsidRPr="003C4E37">
        <w:rPr>
          <w:rFonts w:ascii="Arial" w:hAnsi="Arial" w:cs="Arial"/>
          <w:b/>
          <w:spacing w:val="7"/>
        </w:rPr>
        <w:t>T</w:t>
      </w:r>
      <w:r w:rsidRPr="003C4E37">
        <w:rPr>
          <w:rFonts w:ascii="Arial" w:hAnsi="Arial" w:cs="Arial"/>
          <w:b/>
          <w:spacing w:val="7"/>
        </w:rPr>
        <w:t>ION WORK</w:t>
      </w:r>
    </w:p>
    <w:p w:rsidR="00277044" w:rsidRPr="00833228" w:rsidRDefault="00A41265">
      <w:pPr>
        <w:tabs>
          <w:tab w:val="decimal" w:pos="576"/>
          <w:tab w:val="left" w:pos="1080"/>
        </w:tabs>
        <w:spacing w:before="242" w:line="230" w:lineRule="exact"/>
        <w:ind w:left="432"/>
        <w:rPr>
          <w:rFonts w:ascii="Arial" w:hAnsi="Arial" w:cs="Arial"/>
          <w:b/>
          <w:spacing w:val="-1"/>
        </w:rPr>
      </w:pPr>
      <w:r w:rsidRPr="003C4E37">
        <w:rPr>
          <w:rFonts w:ascii="Arial" w:hAnsi="Arial" w:cs="Arial"/>
          <w:b/>
          <w:spacing w:val="-1"/>
        </w:rPr>
        <w:t xml:space="preserve">Any vendor contracted to produce the </w:t>
      </w:r>
      <w:r w:rsidR="00A10D27">
        <w:rPr>
          <w:rFonts w:ascii="Arial" w:hAnsi="Arial" w:cs="Arial"/>
          <w:b/>
          <w:spacing w:val="-1"/>
        </w:rPr>
        <w:t>deliverables</w:t>
      </w:r>
      <w:r w:rsidRPr="003C4E37">
        <w:rPr>
          <w:rFonts w:ascii="Arial" w:hAnsi="Arial" w:cs="Arial"/>
          <w:b/>
          <w:spacing w:val="-1"/>
        </w:rPr>
        <w:t xml:space="preserve"> as a result</w:t>
      </w:r>
      <w:r w:rsidRPr="00833228">
        <w:rPr>
          <w:rFonts w:ascii="Arial" w:hAnsi="Arial" w:cs="Arial"/>
          <w:b/>
          <w:spacing w:val="-1"/>
        </w:rPr>
        <w:t xml:space="preserve"> of this RFP will not be eligible to perform systems integration work related to any subsequent CRM effort.</w:t>
      </w:r>
    </w:p>
    <w:p w:rsidR="00247764" w:rsidRPr="00833228" w:rsidRDefault="00D454F0">
      <w:pPr>
        <w:tabs>
          <w:tab w:val="decimal" w:pos="576"/>
          <w:tab w:val="left" w:pos="1080"/>
        </w:tabs>
        <w:spacing w:before="242" w:line="230" w:lineRule="exact"/>
        <w:ind w:left="432"/>
        <w:rPr>
          <w:rFonts w:ascii="Arial" w:hAnsi="Arial" w:cs="Arial"/>
          <w:b/>
          <w:spacing w:val="-1"/>
        </w:rPr>
      </w:pPr>
      <w:r w:rsidRPr="00A10D27">
        <w:rPr>
          <w:rFonts w:ascii="Arial" w:hAnsi="Arial" w:cs="Arial"/>
          <w:b/>
          <w:spacing w:val="-1"/>
        </w:rPr>
        <w:t>FUNDING</w:t>
      </w:r>
    </w:p>
    <w:p w:rsidR="00247764" w:rsidRPr="00833228" w:rsidRDefault="00D454F0">
      <w:pPr>
        <w:spacing w:before="230" w:line="229" w:lineRule="exact"/>
        <w:ind w:left="432"/>
        <w:rPr>
          <w:rFonts w:ascii="Arial" w:hAnsi="Arial" w:cs="Arial"/>
        </w:rPr>
      </w:pPr>
      <w:r w:rsidRPr="00833228">
        <w:rPr>
          <w:rFonts w:ascii="Arial" w:hAnsi="Arial" w:cs="Arial"/>
        </w:rPr>
        <w:t>Commerce anticipates a budget of sixty thousand dollars ($60,000) for this project.</w:t>
      </w:r>
    </w:p>
    <w:p w:rsidR="00247764" w:rsidRPr="00833228" w:rsidRDefault="00D454F0">
      <w:pPr>
        <w:spacing w:before="227" w:line="229" w:lineRule="exact"/>
        <w:ind w:left="432"/>
        <w:rPr>
          <w:rFonts w:ascii="Arial" w:hAnsi="Arial" w:cs="Arial"/>
        </w:rPr>
      </w:pPr>
      <w:r w:rsidRPr="00833228">
        <w:rPr>
          <w:rFonts w:ascii="Arial" w:hAnsi="Arial" w:cs="Arial"/>
        </w:rPr>
        <w:lastRenderedPageBreak/>
        <w:t>Any contract awarded as a result of this procurement is contingent upon the availability of funding.</w:t>
      </w:r>
    </w:p>
    <w:p w:rsidR="00247764" w:rsidRPr="00833228" w:rsidRDefault="00D454F0" w:rsidP="00833228">
      <w:pPr>
        <w:numPr>
          <w:ilvl w:val="1"/>
          <w:numId w:val="34"/>
        </w:numPr>
        <w:spacing w:before="237" w:line="229" w:lineRule="exact"/>
        <w:rPr>
          <w:rFonts w:ascii="Arial" w:hAnsi="Arial" w:cs="Arial"/>
          <w:b/>
          <w:spacing w:val="7"/>
        </w:rPr>
      </w:pPr>
      <w:r w:rsidRPr="00833228">
        <w:rPr>
          <w:rFonts w:ascii="Arial" w:hAnsi="Arial" w:cs="Arial"/>
          <w:b/>
          <w:spacing w:val="7"/>
        </w:rPr>
        <w:t>PERIOD OF PERFORMANCE</w:t>
      </w:r>
    </w:p>
    <w:p w:rsidR="00247764" w:rsidRPr="00833228" w:rsidRDefault="00D454F0">
      <w:pPr>
        <w:spacing w:before="229" w:line="229" w:lineRule="exact"/>
        <w:ind w:left="432" w:right="72"/>
        <w:rPr>
          <w:rFonts w:ascii="Arial" w:hAnsi="Arial" w:cs="Arial"/>
        </w:rPr>
      </w:pPr>
      <w:r w:rsidRPr="00833228">
        <w:rPr>
          <w:rFonts w:ascii="Arial" w:hAnsi="Arial" w:cs="Arial"/>
        </w:rPr>
        <w:t xml:space="preserve">The period of performance of any contract resulting from this RFP is tentatively scheduled to begin on </w:t>
      </w:r>
      <w:r w:rsidRPr="00A10D27">
        <w:rPr>
          <w:rFonts w:ascii="Arial" w:hAnsi="Arial" w:cs="Arial"/>
        </w:rPr>
        <w:t xml:space="preserve">or about </w:t>
      </w:r>
      <w:r w:rsidR="00A10D27" w:rsidRPr="00A10D27">
        <w:rPr>
          <w:rFonts w:ascii="Arial" w:hAnsi="Arial" w:cs="Arial"/>
        </w:rPr>
        <w:t>March 1, 2019</w:t>
      </w:r>
      <w:r w:rsidRPr="00A10D27">
        <w:rPr>
          <w:rFonts w:ascii="Arial" w:hAnsi="Arial" w:cs="Arial"/>
        </w:rPr>
        <w:t xml:space="preserve"> and to end on </w:t>
      </w:r>
      <w:r w:rsidR="00061736">
        <w:rPr>
          <w:rFonts w:ascii="Arial" w:hAnsi="Arial" w:cs="Arial"/>
        </w:rPr>
        <w:t>June 30</w:t>
      </w:r>
      <w:r w:rsidR="00A10D27">
        <w:rPr>
          <w:rFonts w:ascii="Arial" w:hAnsi="Arial" w:cs="Arial"/>
        </w:rPr>
        <w:t>, 2019</w:t>
      </w:r>
      <w:r w:rsidRPr="00833228">
        <w:rPr>
          <w:rFonts w:ascii="Arial" w:hAnsi="Arial" w:cs="Arial"/>
        </w:rPr>
        <w:t>. Amendments extending the period of performance, if any, shall be at the sole discretion of the Department.</w:t>
      </w:r>
    </w:p>
    <w:p w:rsidR="00247764" w:rsidRPr="00833228" w:rsidRDefault="00D454F0" w:rsidP="00833228">
      <w:pPr>
        <w:numPr>
          <w:ilvl w:val="1"/>
          <w:numId w:val="34"/>
        </w:numPr>
        <w:spacing w:before="237" w:line="229" w:lineRule="exact"/>
        <w:rPr>
          <w:rFonts w:ascii="Arial" w:hAnsi="Arial" w:cs="Arial"/>
          <w:b/>
          <w:spacing w:val="7"/>
        </w:rPr>
      </w:pPr>
      <w:r w:rsidRPr="00833228">
        <w:rPr>
          <w:rFonts w:ascii="Arial" w:hAnsi="Arial" w:cs="Arial"/>
          <w:b/>
          <w:spacing w:val="7"/>
        </w:rPr>
        <w:t>CONTRACTING WITH CURRENT OR FORMER STATE EMPLOYEES</w:t>
      </w:r>
    </w:p>
    <w:p w:rsidR="00247764" w:rsidRPr="00833228" w:rsidRDefault="00D454F0">
      <w:pPr>
        <w:spacing w:before="238" w:line="229" w:lineRule="exact"/>
        <w:ind w:left="432" w:right="72"/>
        <w:rPr>
          <w:rFonts w:ascii="Arial" w:hAnsi="Arial" w:cs="Arial"/>
        </w:rPr>
      </w:pPr>
      <w:r w:rsidRPr="00833228">
        <w:rPr>
          <w:rFonts w:ascii="Arial" w:hAnsi="Arial" w:cs="Arial"/>
        </w:rPr>
        <w:t xml:space="preserve">Specific restrictions apply to contracting with current or former state employees pursuant </w:t>
      </w:r>
      <w:r w:rsidRPr="003C4E37">
        <w:rPr>
          <w:rFonts w:ascii="Arial" w:hAnsi="Arial" w:cs="Arial"/>
        </w:rPr>
        <w:t xml:space="preserve">to </w:t>
      </w:r>
      <w:r w:rsidR="00847CA9" w:rsidRPr="003C4E37">
        <w:rPr>
          <w:rFonts w:ascii="Arial" w:hAnsi="Arial" w:cs="Arial"/>
        </w:rPr>
        <w:t>C</w:t>
      </w:r>
      <w:r w:rsidRPr="003C4E37">
        <w:rPr>
          <w:rFonts w:ascii="Arial" w:hAnsi="Arial" w:cs="Arial"/>
        </w:rPr>
        <w:t>hapter</w:t>
      </w:r>
      <w:r w:rsidRPr="00833228">
        <w:rPr>
          <w:rFonts w:ascii="Arial" w:hAnsi="Arial" w:cs="Arial"/>
        </w:rPr>
        <w:t xml:space="preserve"> 42.52 of the Revised Code of Washington. Proposers should familiarize themselves with the requirements prior to submitting a proposal that includes current or former state employees.</w:t>
      </w:r>
    </w:p>
    <w:p w:rsidR="00247764" w:rsidRPr="00833228" w:rsidRDefault="00D454F0" w:rsidP="00833228">
      <w:pPr>
        <w:numPr>
          <w:ilvl w:val="1"/>
          <w:numId w:val="34"/>
        </w:numPr>
        <w:spacing w:before="237" w:line="229" w:lineRule="exact"/>
        <w:rPr>
          <w:rFonts w:ascii="Arial" w:hAnsi="Arial" w:cs="Arial"/>
          <w:b/>
          <w:spacing w:val="7"/>
        </w:rPr>
      </w:pPr>
      <w:r w:rsidRPr="00833228">
        <w:rPr>
          <w:rFonts w:ascii="Arial" w:hAnsi="Arial" w:cs="Arial"/>
          <w:b/>
          <w:spacing w:val="7"/>
        </w:rPr>
        <w:t>DEFINITIONS</w:t>
      </w:r>
    </w:p>
    <w:p w:rsidR="00247764" w:rsidRPr="00833228" w:rsidRDefault="00D454F0">
      <w:pPr>
        <w:spacing w:before="226" w:line="229" w:lineRule="exact"/>
        <w:ind w:left="432"/>
        <w:rPr>
          <w:rFonts w:ascii="Arial" w:hAnsi="Arial" w:cs="Arial"/>
        </w:rPr>
      </w:pPr>
      <w:r w:rsidRPr="00833228">
        <w:rPr>
          <w:rFonts w:ascii="Arial" w:hAnsi="Arial" w:cs="Arial"/>
        </w:rPr>
        <w:t>Definitions for the purposes of this RFP include:</w:t>
      </w:r>
    </w:p>
    <w:p w:rsidR="00247764" w:rsidRPr="00833228" w:rsidRDefault="00D454F0">
      <w:pPr>
        <w:spacing w:before="128" w:line="229" w:lineRule="exact"/>
        <w:ind w:left="432" w:right="72"/>
        <w:rPr>
          <w:rFonts w:ascii="Arial" w:hAnsi="Arial" w:cs="Arial"/>
        </w:rPr>
      </w:pPr>
      <w:r w:rsidRPr="00833228">
        <w:rPr>
          <w:rFonts w:ascii="Arial" w:hAnsi="Arial" w:cs="Arial"/>
          <w:b/>
        </w:rPr>
        <w:t xml:space="preserve">Apparent Successful Contractor </w:t>
      </w:r>
      <w:r w:rsidRPr="00833228">
        <w:rPr>
          <w:rFonts w:ascii="Arial" w:hAnsi="Arial" w:cs="Arial"/>
        </w:rPr>
        <w:t>– The consultant selected as the entity to perform the anticipated services, subject to completion of contract negotiations and execution of a written contract.</w:t>
      </w:r>
    </w:p>
    <w:p w:rsidR="00247764" w:rsidRPr="00833228" w:rsidRDefault="00D454F0">
      <w:pPr>
        <w:spacing w:before="248" w:line="229" w:lineRule="exact"/>
        <w:ind w:left="432" w:right="72"/>
        <w:rPr>
          <w:rFonts w:ascii="Arial" w:hAnsi="Arial" w:cs="Arial"/>
        </w:rPr>
      </w:pPr>
      <w:r w:rsidRPr="00833228">
        <w:rPr>
          <w:rFonts w:ascii="Arial" w:hAnsi="Arial" w:cs="Arial"/>
          <w:b/>
        </w:rPr>
        <w:t xml:space="preserve">Consultant – </w:t>
      </w:r>
      <w:r w:rsidRPr="00833228">
        <w:rPr>
          <w:rFonts w:ascii="Arial" w:hAnsi="Arial" w:cs="Arial"/>
        </w:rPr>
        <w:t>Individual or company interested in the RFP and that may or does submit a proposal in order to attain a contract with the Department.</w:t>
      </w:r>
    </w:p>
    <w:p w:rsidR="00247764" w:rsidRPr="00833228" w:rsidRDefault="00247764">
      <w:pPr>
        <w:rPr>
          <w:rFonts w:ascii="Arial" w:hAnsi="Arial" w:cs="Arial"/>
          <w:sz w:val="24"/>
        </w:rPr>
      </w:pPr>
    </w:p>
    <w:p w:rsidR="00247764" w:rsidRPr="00833228" w:rsidRDefault="00D454F0">
      <w:pPr>
        <w:spacing w:before="10" w:line="230" w:lineRule="exact"/>
        <w:ind w:left="432" w:right="72"/>
        <w:rPr>
          <w:rFonts w:ascii="Arial" w:hAnsi="Arial" w:cs="Arial"/>
        </w:rPr>
      </w:pPr>
      <w:r w:rsidRPr="00833228">
        <w:rPr>
          <w:rFonts w:ascii="Arial" w:hAnsi="Arial" w:cs="Arial"/>
          <w:b/>
        </w:rPr>
        <w:t xml:space="preserve">Contractor – </w:t>
      </w:r>
      <w:r w:rsidRPr="00833228">
        <w:rPr>
          <w:rFonts w:ascii="Arial" w:hAnsi="Arial" w:cs="Arial"/>
        </w:rPr>
        <w:t>Individual or company whose proposal has been accepted by the Department and is awarded a fully executed, written contract.</w:t>
      </w:r>
    </w:p>
    <w:p w:rsidR="00247764" w:rsidRPr="00833228" w:rsidRDefault="00D454F0">
      <w:pPr>
        <w:spacing w:before="246" w:line="230" w:lineRule="exact"/>
        <w:ind w:left="432" w:right="72"/>
        <w:rPr>
          <w:rFonts w:ascii="Arial" w:hAnsi="Arial" w:cs="Arial"/>
        </w:rPr>
      </w:pPr>
      <w:r w:rsidRPr="00833228">
        <w:rPr>
          <w:rFonts w:ascii="Arial" w:hAnsi="Arial" w:cs="Arial"/>
          <w:b/>
        </w:rPr>
        <w:t xml:space="preserve">Department – </w:t>
      </w:r>
      <w:r w:rsidRPr="00833228">
        <w:rPr>
          <w:rFonts w:ascii="Arial" w:hAnsi="Arial" w:cs="Arial"/>
        </w:rPr>
        <w:t>The Department of Commerce is the agency of the state of Washington that is issuing this RFP.</w:t>
      </w:r>
    </w:p>
    <w:p w:rsidR="00247764" w:rsidRPr="00833228" w:rsidRDefault="00D454F0">
      <w:pPr>
        <w:spacing w:before="247" w:line="230" w:lineRule="exact"/>
        <w:ind w:left="432"/>
        <w:rPr>
          <w:rFonts w:ascii="Arial" w:hAnsi="Arial" w:cs="Arial"/>
        </w:rPr>
      </w:pPr>
      <w:r w:rsidRPr="00833228">
        <w:rPr>
          <w:rFonts w:ascii="Arial" w:hAnsi="Arial" w:cs="Arial"/>
          <w:b/>
        </w:rPr>
        <w:t xml:space="preserve">Proposal – </w:t>
      </w:r>
      <w:r w:rsidRPr="00833228">
        <w:rPr>
          <w:rFonts w:ascii="Arial" w:hAnsi="Arial" w:cs="Arial"/>
        </w:rPr>
        <w:t>A formal offer submitted in response to this solicitation.</w:t>
      </w:r>
    </w:p>
    <w:p w:rsidR="00247764" w:rsidRPr="00833228" w:rsidRDefault="00D454F0">
      <w:pPr>
        <w:spacing w:before="247" w:line="231" w:lineRule="exact"/>
        <w:ind w:left="432" w:right="72"/>
        <w:rPr>
          <w:rFonts w:ascii="Arial" w:hAnsi="Arial" w:cs="Arial"/>
        </w:rPr>
      </w:pPr>
      <w:r w:rsidRPr="00833228">
        <w:rPr>
          <w:rFonts w:ascii="Arial" w:hAnsi="Arial" w:cs="Arial"/>
          <w:b/>
        </w:rPr>
        <w:t xml:space="preserve">Proposer - </w:t>
      </w:r>
      <w:r w:rsidRPr="00833228">
        <w:rPr>
          <w:rFonts w:ascii="Arial" w:hAnsi="Arial" w:cs="Arial"/>
        </w:rPr>
        <w:t>Individual or company that submits a proposal in order to attain a contract with the Department.</w:t>
      </w:r>
    </w:p>
    <w:p w:rsidR="00247764" w:rsidRPr="00833228" w:rsidRDefault="00D454F0">
      <w:pPr>
        <w:spacing w:before="247" w:line="228" w:lineRule="exact"/>
        <w:ind w:left="432" w:right="72"/>
        <w:rPr>
          <w:rFonts w:ascii="Arial" w:hAnsi="Arial" w:cs="Arial"/>
        </w:rPr>
      </w:pPr>
      <w:r w:rsidRPr="00833228">
        <w:rPr>
          <w:rFonts w:ascii="Arial" w:hAnsi="Arial" w:cs="Arial"/>
          <w:b/>
        </w:rPr>
        <w:t xml:space="preserve">Request for Proposals (RFP) – </w:t>
      </w:r>
      <w:r w:rsidRPr="00833228">
        <w:rPr>
          <w:rFonts w:ascii="Arial" w:hAnsi="Arial" w:cs="Arial"/>
        </w:rPr>
        <w:t>Formal procurement document in which a service or need is identified but no specific method to achieve it has been chosen. The purpose of an RFP is to permit the consultant community to suggest various approaches to meet the need at a given price.</w:t>
      </w:r>
    </w:p>
    <w:p w:rsidR="00247764" w:rsidRPr="00833228" w:rsidRDefault="00247764">
      <w:pPr>
        <w:spacing w:before="247" w:line="228" w:lineRule="exact"/>
        <w:ind w:left="432" w:right="72"/>
        <w:rPr>
          <w:rFonts w:ascii="Arial" w:hAnsi="Arial" w:cs="Arial"/>
        </w:rPr>
      </w:pPr>
    </w:p>
    <w:p w:rsidR="00247764" w:rsidRPr="00833228" w:rsidRDefault="00D454F0" w:rsidP="00277044">
      <w:pPr>
        <w:numPr>
          <w:ilvl w:val="0"/>
          <w:numId w:val="33"/>
        </w:numPr>
        <w:spacing w:before="15" w:line="274" w:lineRule="exact"/>
        <w:rPr>
          <w:rFonts w:ascii="Arial" w:hAnsi="Arial" w:cs="Arial"/>
          <w:b/>
          <w:spacing w:val="4"/>
          <w:sz w:val="24"/>
        </w:rPr>
      </w:pPr>
      <w:r w:rsidRPr="00833228">
        <w:rPr>
          <w:rFonts w:ascii="Arial" w:hAnsi="Arial" w:cs="Arial"/>
          <w:b/>
          <w:spacing w:val="4"/>
          <w:sz w:val="24"/>
        </w:rPr>
        <w:t>GENERAL INFORMATION FOR CONSULTANTS</w:t>
      </w:r>
    </w:p>
    <w:p w:rsidR="00247764" w:rsidRPr="00833228" w:rsidRDefault="00D454F0">
      <w:pPr>
        <w:spacing w:line="440" w:lineRule="exact"/>
        <w:ind w:left="432" w:hanging="360"/>
        <w:rPr>
          <w:rFonts w:ascii="Arial" w:hAnsi="Arial" w:cs="Arial"/>
          <w:b/>
        </w:rPr>
      </w:pPr>
      <w:r w:rsidRPr="00833228">
        <w:rPr>
          <w:rFonts w:ascii="Arial" w:hAnsi="Arial" w:cs="Arial"/>
          <w:b/>
          <w:spacing w:val="4"/>
          <w:sz w:val="24"/>
        </w:rPr>
        <w:br/>
      </w:r>
      <w:r w:rsidRPr="00833228">
        <w:rPr>
          <w:rFonts w:ascii="Arial" w:hAnsi="Arial" w:cs="Arial"/>
          <w:b/>
        </w:rPr>
        <w:t>2.1. RFP COORDINATOR</w:t>
      </w:r>
    </w:p>
    <w:p w:rsidR="00247764" w:rsidRPr="00833228" w:rsidRDefault="00D454F0">
      <w:pPr>
        <w:spacing w:before="202" w:after="182" w:line="228" w:lineRule="exact"/>
        <w:ind w:left="432" w:right="360"/>
        <w:rPr>
          <w:rFonts w:ascii="Arial" w:hAnsi="Arial" w:cs="Arial"/>
        </w:rPr>
      </w:pPr>
      <w:r w:rsidRPr="00833228">
        <w:rPr>
          <w:rFonts w:ascii="Arial" w:hAnsi="Arial" w:cs="Arial"/>
        </w:rPr>
        <w:t>The RFP Coordinator is the sole point of contact in the Department for this procurement. All communication between the Consultant and the Department upon release of this RFP shall be with the RFP Coordinator, as follows:</w:t>
      </w:r>
    </w:p>
    <w:tbl>
      <w:tblPr>
        <w:tblW w:w="0" w:type="auto"/>
        <w:tblInd w:w="715" w:type="dxa"/>
        <w:tblLayout w:type="fixed"/>
        <w:tblCellMar>
          <w:left w:w="0" w:type="dxa"/>
          <w:right w:w="0" w:type="dxa"/>
        </w:tblCellMar>
        <w:tblLook w:val="0000" w:firstRow="0" w:lastRow="0" w:firstColumn="0" w:lastColumn="0" w:noHBand="0" w:noVBand="0"/>
      </w:tblPr>
      <w:tblGrid>
        <w:gridCol w:w="1987"/>
        <w:gridCol w:w="6485"/>
      </w:tblGrid>
      <w:tr w:rsidR="00247764" w:rsidRPr="00833228">
        <w:trPr>
          <w:trHeight w:hRule="exact" w:val="403"/>
        </w:trPr>
        <w:tc>
          <w:tcPr>
            <w:tcW w:w="1987" w:type="dxa"/>
            <w:tcBorders>
              <w:top w:val="single" w:sz="5" w:space="0" w:color="auto"/>
              <w:left w:val="single" w:sz="5" w:space="0" w:color="auto"/>
              <w:bottom w:val="single" w:sz="5" w:space="0" w:color="auto"/>
              <w:right w:val="single" w:sz="5" w:space="0" w:color="auto"/>
            </w:tcBorders>
            <w:vAlign w:val="center"/>
          </w:tcPr>
          <w:p w:rsidR="00247764" w:rsidRPr="00833228" w:rsidRDefault="00D454F0">
            <w:pPr>
              <w:spacing w:before="118" w:after="42" w:line="228" w:lineRule="exact"/>
              <w:ind w:left="130"/>
              <w:rPr>
                <w:rFonts w:ascii="Arial" w:hAnsi="Arial" w:cs="Arial"/>
              </w:rPr>
            </w:pPr>
            <w:r w:rsidRPr="00833228">
              <w:rPr>
                <w:rFonts w:ascii="Arial" w:hAnsi="Arial" w:cs="Arial"/>
              </w:rPr>
              <w:lastRenderedPageBreak/>
              <w:t>Name</w:t>
            </w:r>
          </w:p>
        </w:tc>
        <w:tc>
          <w:tcPr>
            <w:tcW w:w="6485" w:type="dxa"/>
            <w:tcBorders>
              <w:top w:val="single" w:sz="5" w:space="0" w:color="auto"/>
              <w:left w:val="single" w:sz="5" w:space="0" w:color="auto"/>
              <w:bottom w:val="single" w:sz="5" w:space="0" w:color="auto"/>
              <w:right w:val="single" w:sz="5" w:space="0" w:color="auto"/>
            </w:tcBorders>
            <w:vAlign w:val="center"/>
          </w:tcPr>
          <w:p w:rsidR="00247764" w:rsidRPr="00833228" w:rsidRDefault="00E963E7">
            <w:pPr>
              <w:spacing w:before="118" w:after="42" w:line="228" w:lineRule="exact"/>
              <w:ind w:left="120"/>
              <w:rPr>
                <w:rFonts w:ascii="Arial" w:hAnsi="Arial" w:cs="Arial"/>
              </w:rPr>
            </w:pPr>
            <w:r>
              <w:rPr>
                <w:rFonts w:ascii="Arial" w:hAnsi="Arial" w:cs="Arial"/>
              </w:rPr>
              <w:t>Sarah Champion</w:t>
            </w:r>
          </w:p>
        </w:tc>
      </w:tr>
      <w:tr w:rsidR="00247764" w:rsidRPr="00833228">
        <w:trPr>
          <w:trHeight w:hRule="exact" w:val="399"/>
        </w:trPr>
        <w:tc>
          <w:tcPr>
            <w:tcW w:w="1987" w:type="dxa"/>
            <w:tcBorders>
              <w:top w:val="single" w:sz="5" w:space="0" w:color="auto"/>
              <w:left w:val="single" w:sz="5" w:space="0" w:color="auto"/>
              <w:bottom w:val="single" w:sz="5" w:space="0" w:color="auto"/>
              <w:right w:val="single" w:sz="5" w:space="0" w:color="auto"/>
            </w:tcBorders>
            <w:vAlign w:val="center"/>
          </w:tcPr>
          <w:p w:rsidR="00247764" w:rsidRPr="00833228" w:rsidRDefault="00D454F0">
            <w:pPr>
              <w:spacing w:before="113" w:after="48" w:line="228" w:lineRule="exact"/>
              <w:ind w:left="130"/>
              <w:rPr>
                <w:rFonts w:ascii="Arial" w:hAnsi="Arial" w:cs="Arial"/>
              </w:rPr>
            </w:pPr>
            <w:r w:rsidRPr="00833228">
              <w:rPr>
                <w:rFonts w:ascii="Arial" w:hAnsi="Arial" w:cs="Arial"/>
              </w:rPr>
              <w:t>E-Mail Address</w:t>
            </w:r>
          </w:p>
        </w:tc>
        <w:tc>
          <w:tcPr>
            <w:tcW w:w="6485" w:type="dxa"/>
            <w:tcBorders>
              <w:top w:val="single" w:sz="5" w:space="0" w:color="auto"/>
              <w:left w:val="single" w:sz="5" w:space="0" w:color="auto"/>
              <w:bottom w:val="single" w:sz="5" w:space="0" w:color="auto"/>
              <w:right w:val="single" w:sz="5" w:space="0" w:color="auto"/>
            </w:tcBorders>
            <w:vAlign w:val="center"/>
          </w:tcPr>
          <w:p w:rsidR="00247764" w:rsidRPr="00833228" w:rsidRDefault="00E963E7" w:rsidP="00814757">
            <w:pPr>
              <w:spacing w:before="113" w:after="48" w:line="228" w:lineRule="exact"/>
              <w:ind w:left="120"/>
              <w:rPr>
                <w:rFonts w:ascii="Arial" w:hAnsi="Arial" w:cs="Arial"/>
              </w:rPr>
            </w:pPr>
            <w:r>
              <w:rPr>
                <w:rFonts w:ascii="Arial" w:hAnsi="Arial" w:cs="Arial"/>
                <w:color w:val="0000FF"/>
                <w:u w:val="single"/>
              </w:rPr>
              <w:t>Sarah.Champion</w:t>
            </w:r>
            <w:r w:rsidR="00D454F0" w:rsidRPr="00833228">
              <w:rPr>
                <w:rFonts w:ascii="Arial" w:hAnsi="Arial" w:cs="Arial"/>
                <w:color w:val="0000FF"/>
                <w:u w:val="single"/>
              </w:rPr>
              <w:t>@commerce.wa.gov</w:t>
            </w:r>
          </w:p>
        </w:tc>
      </w:tr>
      <w:tr w:rsidR="00247764" w:rsidRPr="00833228">
        <w:trPr>
          <w:trHeight w:hRule="exact" w:val="403"/>
        </w:trPr>
        <w:tc>
          <w:tcPr>
            <w:tcW w:w="1987" w:type="dxa"/>
            <w:tcBorders>
              <w:top w:val="single" w:sz="5" w:space="0" w:color="auto"/>
              <w:left w:val="single" w:sz="5" w:space="0" w:color="auto"/>
              <w:bottom w:val="single" w:sz="5" w:space="0" w:color="auto"/>
              <w:right w:val="single" w:sz="5" w:space="0" w:color="auto"/>
            </w:tcBorders>
            <w:vAlign w:val="center"/>
          </w:tcPr>
          <w:p w:rsidR="00247764" w:rsidRPr="00833228" w:rsidRDefault="00D454F0">
            <w:pPr>
              <w:spacing w:before="112" w:after="53" w:line="228" w:lineRule="exact"/>
              <w:ind w:left="130"/>
              <w:rPr>
                <w:rFonts w:ascii="Arial" w:hAnsi="Arial" w:cs="Arial"/>
              </w:rPr>
            </w:pPr>
            <w:r w:rsidRPr="00833228">
              <w:rPr>
                <w:rFonts w:ascii="Arial" w:hAnsi="Arial" w:cs="Arial"/>
              </w:rPr>
              <w:t>Phone Number</w:t>
            </w:r>
          </w:p>
        </w:tc>
        <w:tc>
          <w:tcPr>
            <w:tcW w:w="6485" w:type="dxa"/>
            <w:tcBorders>
              <w:top w:val="single" w:sz="5" w:space="0" w:color="auto"/>
              <w:left w:val="single" w:sz="5" w:space="0" w:color="auto"/>
              <w:bottom w:val="single" w:sz="5" w:space="0" w:color="auto"/>
              <w:right w:val="single" w:sz="5" w:space="0" w:color="auto"/>
            </w:tcBorders>
            <w:vAlign w:val="center"/>
          </w:tcPr>
          <w:p w:rsidR="00247764" w:rsidRPr="00833228" w:rsidRDefault="00230CEA" w:rsidP="00E963E7">
            <w:pPr>
              <w:spacing w:before="112" w:after="53" w:line="228" w:lineRule="exact"/>
              <w:ind w:left="120"/>
              <w:rPr>
                <w:rFonts w:ascii="Arial" w:hAnsi="Arial" w:cs="Arial"/>
              </w:rPr>
            </w:pPr>
            <w:r>
              <w:rPr>
                <w:rFonts w:ascii="Arial" w:hAnsi="Arial" w:cs="Arial"/>
              </w:rPr>
              <w:t>(360) 764</w:t>
            </w:r>
            <w:r w:rsidR="00D454F0" w:rsidRPr="00833228">
              <w:rPr>
                <w:rFonts w:ascii="Arial" w:hAnsi="Arial" w:cs="Arial"/>
              </w:rPr>
              <w:t>-</w:t>
            </w:r>
            <w:r w:rsidR="00E963E7">
              <w:rPr>
                <w:rFonts w:ascii="Arial" w:hAnsi="Arial" w:cs="Arial"/>
              </w:rPr>
              <w:t>3725</w:t>
            </w:r>
            <w:bookmarkStart w:id="0" w:name="_GoBack"/>
            <w:bookmarkEnd w:id="0"/>
          </w:p>
        </w:tc>
      </w:tr>
    </w:tbl>
    <w:p w:rsidR="00247764" w:rsidRPr="00833228" w:rsidRDefault="00247764">
      <w:pPr>
        <w:spacing w:after="394" w:line="20" w:lineRule="exact"/>
        <w:ind w:left="709" w:right="359"/>
        <w:rPr>
          <w:rFonts w:ascii="Arial" w:hAnsi="Arial" w:cs="Arial"/>
          <w:sz w:val="24"/>
        </w:rPr>
      </w:pPr>
    </w:p>
    <w:p w:rsidR="00247764" w:rsidRPr="00833228" w:rsidRDefault="00D454F0">
      <w:pPr>
        <w:spacing w:before="1" w:line="228" w:lineRule="exact"/>
        <w:ind w:left="432" w:right="144"/>
        <w:rPr>
          <w:rFonts w:ascii="Arial" w:hAnsi="Arial" w:cs="Arial"/>
        </w:rPr>
      </w:pPr>
      <w:r w:rsidRPr="00833228">
        <w:rPr>
          <w:rFonts w:ascii="Arial" w:hAnsi="Arial" w:cs="Arial"/>
        </w:rPr>
        <w:t>Any other communication will be considered unofficial and non-binding on the Department. Consultants are to rely on written statements issued by the RFP Coordinator. Communication directed to parties other than the RFP Coordinator may result in disqualification of the Consultant.</w:t>
      </w:r>
    </w:p>
    <w:p w:rsidR="00247764" w:rsidRPr="00833228" w:rsidRDefault="00D454F0">
      <w:pPr>
        <w:spacing w:before="329" w:after="175" w:line="230" w:lineRule="exact"/>
        <w:ind w:left="432"/>
        <w:rPr>
          <w:rFonts w:ascii="Arial" w:hAnsi="Arial" w:cs="Arial"/>
          <w:b/>
          <w:spacing w:val="4"/>
        </w:rPr>
      </w:pPr>
      <w:r w:rsidRPr="00833228">
        <w:rPr>
          <w:rFonts w:ascii="Arial" w:hAnsi="Arial" w:cs="Arial"/>
          <w:b/>
          <w:spacing w:val="4"/>
        </w:rPr>
        <w:t>2.2. ESTIMATED SCHEDULE OF PROCUREMENT ACTIVITIES</w:t>
      </w:r>
    </w:p>
    <w:tbl>
      <w:tblPr>
        <w:tblW w:w="0" w:type="auto"/>
        <w:tblInd w:w="696" w:type="dxa"/>
        <w:tblLayout w:type="fixed"/>
        <w:tblCellMar>
          <w:left w:w="0" w:type="dxa"/>
          <w:right w:w="0" w:type="dxa"/>
        </w:tblCellMar>
        <w:tblLook w:val="0000" w:firstRow="0" w:lastRow="0" w:firstColumn="0" w:lastColumn="0" w:noHBand="0" w:noVBand="0"/>
      </w:tblPr>
      <w:tblGrid>
        <w:gridCol w:w="4878"/>
        <w:gridCol w:w="3699"/>
      </w:tblGrid>
      <w:tr w:rsidR="00247764" w:rsidRPr="00833228" w:rsidTr="00A10D27">
        <w:trPr>
          <w:trHeight w:hRule="exact" w:val="365"/>
        </w:trPr>
        <w:tc>
          <w:tcPr>
            <w:tcW w:w="4878" w:type="dxa"/>
            <w:tcBorders>
              <w:top w:val="single" w:sz="5" w:space="0" w:color="auto"/>
              <w:left w:val="single" w:sz="5" w:space="0" w:color="auto"/>
              <w:bottom w:val="single" w:sz="5" w:space="0" w:color="auto"/>
              <w:right w:val="single" w:sz="5" w:space="0" w:color="auto"/>
            </w:tcBorders>
            <w:vAlign w:val="center"/>
          </w:tcPr>
          <w:p w:rsidR="00247764" w:rsidRPr="00833228" w:rsidRDefault="00D454F0">
            <w:pPr>
              <w:spacing w:before="137" w:line="213" w:lineRule="exact"/>
              <w:ind w:left="110"/>
              <w:rPr>
                <w:rFonts w:ascii="Arial" w:hAnsi="Arial" w:cs="Arial"/>
              </w:rPr>
            </w:pPr>
            <w:r w:rsidRPr="00A10D27">
              <w:rPr>
                <w:rFonts w:ascii="Arial" w:hAnsi="Arial" w:cs="Arial"/>
              </w:rPr>
              <w:t>Issue Request for Proposals</w:t>
            </w:r>
          </w:p>
        </w:tc>
        <w:tc>
          <w:tcPr>
            <w:tcW w:w="3699" w:type="dxa"/>
            <w:tcBorders>
              <w:top w:val="single" w:sz="5" w:space="0" w:color="auto"/>
              <w:left w:val="single" w:sz="5" w:space="0" w:color="auto"/>
              <w:bottom w:val="single" w:sz="5" w:space="0" w:color="auto"/>
              <w:right w:val="single" w:sz="5" w:space="0" w:color="auto"/>
            </w:tcBorders>
            <w:vAlign w:val="center"/>
          </w:tcPr>
          <w:p w:rsidR="00247764" w:rsidRPr="00833228" w:rsidRDefault="00A10D27">
            <w:pPr>
              <w:spacing w:before="137" w:line="213" w:lineRule="exact"/>
              <w:ind w:left="120"/>
              <w:rPr>
                <w:rFonts w:ascii="Arial" w:hAnsi="Arial" w:cs="Arial"/>
              </w:rPr>
            </w:pPr>
            <w:r>
              <w:rPr>
                <w:rFonts w:ascii="Arial" w:hAnsi="Arial" w:cs="Arial"/>
              </w:rPr>
              <w:t>December 19, 2018</w:t>
            </w:r>
          </w:p>
        </w:tc>
      </w:tr>
      <w:tr w:rsidR="00247764" w:rsidRPr="00833228" w:rsidTr="00A10D27">
        <w:trPr>
          <w:trHeight w:hRule="exact" w:val="475"/>
        </w:trPr>
        <w:tc>
          <w:tcPr>
            <w:tcW w:w="4878" w:type="dxa"/>
            <w:tcBorders>
              <w:top w:val="single" w:sz="5" w:space="0" w:color="auto"/>
              <w:left w:val="single" w:sz="5" w:space="0" w:color="auto"/>
              <w:bottom w:val="single" w:sz="4" w:space="0" w:color="auto"/>
              <w:right w:val="single" w:sz="5" w:space="0" w:color="auto"/>
            </w:tcBorders>
            <w:vAlign w:val="center"/>
          </w:tcPr>
          <w:p w:rsidR="00247764" w:rsidRPr="00833228" w:rsidRDefault="00D454F0">
            <w:pPr>
              <w:spacing w:before="132" w:after="101" w:line="228" w:lineRule="exact"/>
              <w:ind w:left="110"/>
              <w:rPr>
                <w:rFonts w:ascii="Arial" w:hAnsi="Arial" w:cs="Arial"/>
              </w:rPr>
            </w:pPr>
            <w:r w:rsidRPr="00833228">
              <w:rPr>
                <w:rFonts w:ascii="Arial" w:hAnsi="Arial" w:cs="Arial"/>
              </w:rPr>
              <w:t>Questions Due</w:t>
            </w:r>
          </w:p>
        </w:tc>
        <w:tc>
          <w:tcPr>
            <w:tcW w:w="3699" w:type="dxa"/>
            <w:tcBorders>
              <w:top w:val="single" w:sz="5" w:space="0" w:color="auto"/>
              <w:left w:val="single" w:sz="5" w:space="0" w:color="auto"/>
              <w:bottom w:val="single" w:sz="5" w:space="0" w:color="auto"/>
              <w:right w:val="single" w:sz="5" w:space="0" w:color="auto"/>
            </w:tcBorders>
            <w:vAlign w:val="center"/>
          </w:tcPr>
          <w:p w:rsidR="00247764" w:rsidRPr="00833228" w:rsidRDefault="00A10D27" w:rsidP="004C16F8">
            <w:pPr>
              <w:spacing w:before="132" w:after="101" w:line="228" w:lineRule="exact"/>
              <w:ind w:left="120"/>
              <w:rPr>
                <w:rFonts w:ascii="Arial" w:hAnsi="Arial" w:cs="Arial"/>
              </w:rPr>
            </w:pPr>
            <w:r>
              <w:rPr>
                <w:rFonts w:ascii="Arial" w:hAnsi="Arial" w:cs="Arial"/>
              </w:rPr>
              <w:t xml:space="preserve">January </w:t>
            </w:r>
            <w:r w:rsidR="004C16F8">
              <w:rPr>
                <w:rFonts w:ascii="Arial" w:hAnsi="Arial" w:cs="Arial"/>
              </w:rPr>
              <w:t>4</w:t>
            </w:r>
            <w:r>
              <w:rPr>
                <w:rFonts w:ascii="Arial" w:hAnsi="Arial" w:cs="Arial"/>
              </w:rPr>
              <w:t>, 2019</w:t>
            </w:r>
          </w:p>
        </w:tc>
      </w:tr>
      <w:tr w:rsidR="00247764" w:rsidRPr="00833228" w:rsidTr="00A10D27">
        <w:trPr>
          <w:trHeight w:hRule="exact" w:val="360"/>
        </w:trPr>
        <w:tc>
          <w:tcPr>
            <w:tcW w:w="4878" w:type="dxa"/>
            <w:tcBorders>
              <w:top w:val="single" w:sz="4" w:space="0" w:color="auto"/>
              <w:left w:val="single" w:sz="5" w:space="0" w:color="auto"/>
              <w:bottom w:val="single" w:sz="5" w:space="0" w:color="auto"/>
              <w:right w:val="single" w:sz="5" w:space="0" w:color="auto"/>
            </w:tcBorders>
            <w:vAlign w:val="center"/>
          </w:tcPr>
          <w:p w:rsidR="00247764" w:rsidRPr="00833228" w:rsidRDefault="00D454F0">
            <w:pPr>
              <w:spacing w:before="132" w:line="214" w:lineRule="exact"/>
              <w:ind w:left="110"/>
              <w:rPr>
                <w:rFonts w:ascii="Arial" w:hAnsi="Arial" w:cs="Arial"/>
              </w:rPr>
            </w:pPr>
            <w:r w:rsidRPr="00833228">
              <w:rPr>
                <w:rFonts w:ascii="Arial" w:hAnsi="Arial" w:cs="Arial"/>
              </w:rPr>
              <w:t>Answers Posted No Later Than</w:t>
            </w:r>
          </w:p>
        </w:tc>
        <w:tc>
          <w:tcPr>
            <w:tcW w:w="3699" w:type="dxa"/>
            <w:tcBorders>
              <w:top w:val="single" w:sz="5" w:space="0" w:color="auto"/>
              <w:left w:val="single" w:sz="5" w:space="0" w:color="auto"/>
              <w:bottom w:val="single" w:sz="5" w:space="0" w:color="auto"/>
              <w:right w:val="single" w:sz="5" w:space="0" w:color="auto"/>
            </w:tcBorders>
            <w:vAlign w:val="center"/>
          </w:tcPr>
          <w:p w:rsidR="00247764" w:rsidRPr="00833228" w:rsidRDefault="00A10D27" w:rsidP="004C16F8">
            <w:pPr>
              <w:spacing w:before="132" w:line="214" w:lineRule="exact"/>
              <w:ind w:left="120"/>
              <w:rPr>
                <w:rFonts w:ascii="Arial" w:hAnsi="Arial" w:cs="Arial"/>
              </w:rPr>
            </w:pPr>
            <w:r>
              <w:rPr>
                <w:rFonts w:ascii="Arial" w:hAnsi="Arial" w:cs="Arial"/>
              </w:rPr>
              <w:t xml:space="preserve">January </w:t>
            </w:r>
            <w:r w:rsidR="004C16F8">
              <w:rPr>
                <w:rFonts w:ascii="Arial" w:hAnsi="Arial" w:cs="Arial"/>
              </w:rPr>
              <w:t>9</w:t>
            </w:r>
            <w:r>
              <w:rPr>
                <w:rFonts w:ascii="Arial" w:hAnsi="Arial" w:cs="Arial"/>
              </w:rPr>
              <w:t>, 2019</w:t>
            </w:r>
          </w:p>
        </w:tc>
      </w:tr>
      <w:tr w:rsidR="00247764" w:rsidRPr="00833228" w:rsidTr="00A10D27">
        <w:trPr>
          <w:trHeight w:hRule="exact" w:val="355"/>
        </w:trPr>
        <w:tc>
          <w:tcPr>
            <w:tcW w:w="4878" w:type="dxa"/>
            <w:tcBorders>
              <w:top w:val="single" w:sz="5" w:space="0" w:color="auto"/>
              <w:left w:val="single" w:sz="5" w:space="0" w:color="auto"/>
              <w:bottom w:val="single" w:sz="5" w:space="0" w:color="auto"/>
              <w:right w:val="single" w:sz="5" w:space="0" w:color="auto"/>
            </w:tcBorders>
            <w:vAlign w:val="center"/>
          </w:tcPr>
          <w:p w:rsidR="00247764" w:rsidRPr="00833228" w:rsidRDefault="00D454F0">
            <w:pPr>
              <w:spacing w:before="132" w:line="214" w:lineRule="exact"/>
              <w:ind w:left="110"/>
              <w:rPr>
                <w:rFonts w:ascii="Arial" w:hAnsi="Arial" w:cs="Arial"/>
              </w:rPr>
            </w:pPr>
            <w:r w:rsidRPr="00833228">
              <w:rPr>
                <w:rFonts w:ascii="Arial" w:hAnsi="Arial" w:cs="Arial"/>
              </w:rPr>
              <w:t>Proposals due</w:t>
            </w:r>
          </w:p>
        </w:tc>
        <w:tc>
          <w:tcPr>
            <w:tcW w:w="3699" w:type="dxa"/>
            <w:tcBorders>
              <w:top w:val="single" w:sz="5" w:space="0" w:color="auto"/>
              <w:left w:val="single" w:sz="5" w:space="0" w:color="auto"/>
              <w:bottom w:val="single" w:sz="4" w:space="0" w:color="auto"/>
              <w:right w:val="single" w:sz="5" w:space="0" w:color="auto"/>
            </w:tcBorders>
            <w:vAlign w:val="center"/>
          </w:tcPr>
          <w:p w:rsidR="00247764" w:rsidRPr="00833228" w:rsidRDefault="00A10D27" w:rsidP="0029724E">
            <w:pPr>
              <w:spacing w:before="132" w:line="214" w:lineRule="exact"/>
              <w:ind w:left="120"/>
              <w:rPr>
                <w:rFonts w:ascii="Arial" w:hAnsi="Arial" w:cs="Arial"/>
              </w:rPr>
            </w:pPr>
            <w:r>
              <w:rPr>
                <w:rFonts w:ascii="Arial" w:hAnsi="Arial" w:cs="Arial"/>
              </w:rPr>
              <w:t xml:space="preserve">January </w:t>
            </w:r>
            <w:r w:rsidR="0029724E">
              <w:rPr>
                <w:rFonts w:ascii="Arial" w:hAnsi="Arial" w:cs="Arial"/>
              </w:rPr>
              <w:t>25</w:t>
            </w:r>
            <w:r>
              <w:rPr>
                <w:rFonts w:ascii="Arial" w:hAnsi="Arial" w:cs="Arial"/>
              </w:rPr>
              <w:t>, 2019</w:t>
            </w:r>
          </w:p>
        </w:tc>
      </w:tr>
      <w:tr w:rsidR="00247764" w:rsidRPr="00833228" w:rsidTr="00A10D27">
        <w:trPr>
          <w:trHeight w:hRule="exact" w:val="360"/>
        </w:trPr>
        <w:tc>
          <w:tcPr>
            <w:tcW w:w="4878" w:type="dxa"/>
            <w:tcBorders>
              <w:top w:val="single" w:sz="5" w:space="0" w:color="auto"/>
              <w:left w:val="single" w:sz="5" w:space="0" w:color="auto"/>
              <w:bottom w:val="single" w:sz="5" w:space="0" w:color="auto"/>
              <w:right w:val="single" w:sz="5" w:space="0" w:color="auto"/>
            </w:tcBorders>
            <w:vAlign w:val="center"/>
          </w:tcPr>
          <w:p w:rsidR="00247764" w:rsidRPr="00833228" w:rsidRDefault="00D454F0">
            <w:pPr>
              <w:spacing w:before="133" w:line="218" w:lineRule="exact"/>
              <w:ind w:left="110"/>
              <w:rPr>
                <w:rFonts w:ascii="Arial" w:hAnsi="Arial" w:cs="Arial"/>
              </w:rPr>
            </w:pPr>
            <w:r w:rsidRPr="00833228">
              <w:rPr>
                <w:rFonts w:ascii="Arial" w:hAnsi="Arial" w:cs="Arial"/>
              </w:rPr>
              <w:t>Evaluate proposals</w:t>
            </w:r>
          </w:p>
        </w:tc>
        <w:tc>
          <w:tcPr>
            <w:tcW w:w="3699" w:type="dxa"/>
            <w:tcBorders>
              <w:top w:val="single" w:sz="4" w:space="0" w:color="auto"/>
              <w:left w:val="single" w:sz="5" w:space="0" w:color="auto"/>
              <w:bottom w:val="single" w:sz="5" w:space="0" w:color="auto"/>
              <w:right w:val="single" w:sz="5" w:space="0" w:color="auto"/>
            </w:tcBorders>
            <w:vAlign w:val="center"/>
          </w:tcPr>
          <w:p w:rsidR="00247764" w:rsidRPr="00833228" w:rsidRDefault="00A10D27">
            <w:pPr>
              <w:spacing w:before="133" w:line="218" w:lineRule="exact"/>
              <w:ind w:left="120"/>
              <w:rPr>
                <w:rFonts w:ascii="Arial" w:hAnsi="Arial" w:cs="Arial"/>
              </w:rPr>
            </w:pPr>
            <w:r>
              <w:rPr>
                <w:rFonts w:ascii="Arial" w:hAnsi="Arial" w:cs="Arial"/>
              </w:rPr>
              <w:t>January 28, 2019</w:t>
            </w:r>
          </w:p>
        </w:tc>
      </w:tr>
      <w:tr w:rsidR="00247764" w:rsidRPr="00833228" w:rsidTr="00A10D27">
        <w:trPr>
          <w:trHeight w:hRule="exact" w:val="355"/>
        </w:trPr>
        <w:tc>
          <w:tcPr>
            <w:tcW w:w="4878" w:type="dxa"/>
            <w:tcBorders>
              <w:top w:val="single" w:sz="5" w:space="0" w:color="auto"/>
              <w:left w:val="single" w:sz="5" w:space="0" w:color="auto"/>
              <w:bottom w:val="single" w:sz="5" w:space="0" w:color="auto"/>
              <w:right w:val="single" w:sz="5" w:space="0" w:color="auto"/>
            </w:tcBorders>
            <w:vAlign w:val="center"/>
          </w:tcPr>
          <w:p w:rsidR="00247764" w:rsidRPr="00833228" w:rsidRDefault="00D454F0" w:rsidP="000A4FF6">
            <w:pPr>
              <w:spacing w:before="133" w:line="218" w:lineRule="exact"/>
              <w:ind w:left="110"/>
              <w:rPr>
                <w:rFonts w:ascii="Arial" w:hAnsi="Arial" w:cs="Arial"/>
              </w:rPr>
            </w:pPr>
            <w:r w:rsidRPr="00833228">
              <w:rPr>
                <w:rFonts w:ascii="Arial" w:hAnsi="Arial" w:cs="Arial"/>
              </w:rPr>
              <w:t>Conduct oral interviews with finalists</w:t>
            </w:r>
          </w:p>
        </w:tc>
        <w:tc>
          <w:tcPr>
            <w:tcW w:w="3699" w:type="dxa"/>
            <w:tcBorders>
              <w:top w:val="single" w:sz="5" w:space="0" w:color="auto"/>
              <w:left w:val="single" w:sz="5" w:space="0" w:color="auto"/>
              <w:bottom w:val="single" w:sz="5" w:space="0" w:color="auto"/>
              <w:right w:val="single" w:sz="5" w:space="0" w:color="auto"/>
            </w:tcBorders>
            <w:vAlign w:val="center"/>
          </w:tcPr>
          <w:p w:rsidR="00247764" w:rsidRPr="00833228" w:rsidRDefault="00A10D27" w:rsidP="00A10D27">
            <w:pPr>
              <w:spacing w:before="133" w:line="218" w:lineRule="exact"/>
              <w:ind w:left="120"/>
              <w:rPr>
                <w:rFonts w:ascii="Arial" w:hAnsi="Arial" w:cs="Arial"/>
              </w:rPr>
            </w:pPr>
            <w:r>
              <w:rPr>
                <w:rFonts w:ascii="Arial" w:hAnsi="Arial" w:cs="Arial"/>
              </w:rPr>
              <w:t>February 4, 2019 – February 8, 2019</w:t>
            </w:r>
          </w:p>
        </w:tc>
      </w:tr>
      <w:tr w:rsidR="00247764" w:rsidRPr="00833228" w:rsidTr="00A10D27">
        <w:trPr>
          <w:trHeight w:hRule="exact" w:val="586"/>
        </w:trPr>
        <w:tc>
          <w:tcPr>
            <w:tcW w:w="4878" w:type="dxa"/>
            <w:tcBorders>
              <w:top w:val="single" w:sz="5" w:space="0" w:color="auto"/>
              <w:left w:val="single" w:sz="5" w:space="0" w:color="auto"/>
              <w:bottom w:val="single" w:sz="5" w:space="0" w:color="auto"/>
              <w:right w:val="single" w:sz="5" w:space="0" w:color="auto"/>
            </w:tcBorders>
          </w:tcPr>
          <w:p w:rsidR="00247764" w:rsidRPr="00833228" w:rsidRDefault="00D454F0">
            <w:pPr>
              <w:spacing w:before="136" w:line="218" w:lineRule="exact"/>
              <w:ind w:left="108" w:right="252"/>
              <w:rPr>
                <w:rFonts w:ascii="Arial" w:hAnsi="Arial" w:cs="Arial"/>
              </w:rPr>
            </w:pPr>
            <w:r w:rsidRPr="00833228">
              <w:rPr>
                <w:rFonts w:ascii="Arial" w:hAnsi="Arial" w:cs="Arial"/>
              </w:rPr>
              <w:t>Announce “Apparent Successful Contractor” and send notification via e-mail to unsuccessful proposers</w:t>
            </w:r>
          </w:p>
        </w:tc>
        <w:tc>
          <w:tcPr>
            <w:tcW w:w="3699" w:type="dxa"/>
            <w:tcBorders>
              <w:top w:val="single" w:sz="5" w:space="0" w:color="auto"/>
              <w:left w:val="single" w:sz="5" w:space="0" w:color="auto"/>
              <w:bottom w:val="single" w:sz="5" w:space="0" w:color="auto"/>
              <w:right w:val="single" w:sz="5" w:space="0" w:color="auto"/>
            </w:tcBorders>
          </w:tcPr>
          <w:p w:rsidR="00247764" w:rsidRPr="00833228" w:rsidRDefault="00A10D27">
            <w:pPr>
              <w:spacing w:before="133" w:after="211" w:line="228" w:lineRule="exact"/>
              <w:ind w:left="120"/>
              <w:rPr>
                <w:rFonts w:ascii="Arial" w:hAnsi="Arial" w:cs="Arial"/>
              </w:rPr>
            </w:pPr>
            <w:r>
              <w:rPr>
                <w:rFonts w:ascii="Arial" w:hAnsi="Arial" w:cs="Arial"/>
              </w:rPr>
              <w:t>February 15, 2019</w:t>
            </w:r>
          </w:p>
        </w:tc>
      </w:tr>
      <w:tr w:rsidR="00247764" w:rsidRPr="00833228" w:rsidTr="00A10D27">
        <w:trPr>
          <w:trHeight w:hRule="exact" w:val="365"/>
        </w:trPr>
        <w:tc>
          <w:tcPr>
            <w:tcW w:w="4878" w:type="dxa"/>
            <w:tcBorders>
              <w:top w:val="single" w:sz="5" w:space="0" w:color="auto"/>
              <w:left w:val="single" w:sz="5" w:space="0" w:color="auto"/>
              <w:bottom w:val="single" w:sz="5" w:space="0" w:color="auto"/>
              <w:right w:val="single" w:sz="5" w:space="0" w:color="auto"/>
            </w:tcBorders>
            <w:vAlign w:val="center"/>
          </w:tcPr>
          <w:p w:rsidR="00247764" w:rsidRPr="00833228" w:rsidRDefault="00D454F0">
            <w:pPr>
              <w:spacing w:before="132" w:line="228" w:lineRule="exact"/>
              <w:ind w:left="110"/>
              <w:rPr>
                <w:rFonts w:ascii="Arial" w:hAnsi="Arial" w:cs="Arial"/>
              </w:rPr>
            </w:pPr>
            <w:r w:rsidRPr="00833228">
              <w:rPr>
                <w:rFonts w:ascii="Arial" w:hAnsi="Arial" w:cs="Arial"/>
              </w:rPr>
              <w:t>Begin contract work</w:t>
            </w:r>
          </w:p>
        </w:tc>
        <w:tc>
          <w:tcPr>
            <w:tcW w:w="3699" w:type="dxa"/>
            <w:tcBorders>
              <w:top w:val="single" w:sz="5" w:space="0" w:color="auto"/>
              <w:left w:val="single" w:sz="5" w:space="0" w:color="auto"/>
              <w:bottom w:val="single" w:sz="5" w:space="0" w:color="auto"/>
              <w:right w:val="single" w:sz="5" w:space="0" w:color="auto"/>
            </w:tcBorders>
            <w:vAlign w:val="center"/>
          </w:tcPr>
          <w:p w:rsidR="00247764" w:rsidRPr="00833228" w:rsidRDefault="00A10D27">
            <w:pPr>
              <w:spacing w:before="132" w:line="228" w:lineRule="exact"/>
              <w:ind w:left="120"/>
              <w:rPr>
                <w:rFonts w:ascii="Arial" w:hAnsi="Arial" w:cs="Arial"/>
              </w:rPr>
            </w:pPr>
            <w:r>
              <w:rPr>
                <w:rFonts w:ascii="Arial" w:hAnsi="Arial" w:cs="Arial"/>
              </w:rPr>
              <w:t>March 1, 2019</w:t>
            </w:r>
          </w:p>
        </w:tc>
      </w:tr>
    </w:tbl>
    <w:p w:rsidR="00247764" w:rsidRPr="00833228" w:rsidRDefault="00247764">
      <w:pPr>
        <w:spacing w:after="188" w:line="20" w:lineRule="exact"/>
        <w:ind w:left="690" w:right="273"/>
        <w:rPr>
          <w:rFonts w:ascii="Arial" w:hAnsi="Arial" w:cs="Arial"/>
          <w:sz w:val="24"/>
        </w:rPr>
      </w:pPr>
    </w:p>
    <w:p w:rsidR="00247764" w:rsidRPr="00833228" w:rsidRDefault="00D454F0">
      <w:pPr>
        <w:spacing w:before="1" w:line="228" w:lineRule="exact"/>
        <w:ind w:left="432"/>
        <w:rPr>
          <w:rFonts w:ascii="Arial" w:hAnsi="Arial" w:cs="Arial"/>
        </w:rPr>
      </w:pPr>
      <w:r w:rsidRPr="00833228">
        <w:rPr>
          <w:rFonts w:ascii="Arial" w:hAnsi="Arial" w:cs="Arial"/>
        </w:rPr>
        <w:t>The Department reserves the right to revise the above schedule.</w:t>
      </w:r>
    </w:p>
    <w:p w:rsidR="00247764" w:rsidRPr="00833228" w:rsidRDefault="00D454F0">
      <w:pPr>
        <w:spacing w:before="123" w:line="465" w:lineRule="exact"/>
        <w:ind w:left="432"/>
        <w:rPr>
          <w:rFonts w:ascii="Arial" w:hAnsi="Arial" w:cs="Arial"/>
          <w:b/>
        </w:rPr>
      </w:pPr>
      <w:r w:rsidRPr="00833228">
        <w:rPr>
          <w:rFonts w:ascii="Arial" w:hAnsi="Arial" w:cs="Arial"/>
          <w:b/>
        </w:rPr>
        <w:t>2.3 SUBMISSION OF PROPOSALS</w:t>
      </w:r>
      <w:r w:rsidRPr="00833228">
        <w:rPr>
          <w:rFonts w:ascii="Arial" w:hAnsi="Arial" w:cs="Arial"/>
          <w:b/>
        </w:rPr>
        <w:br/>
        <w:t>ELECTRONIC PROPOSALS:</w:t>
      </w:r>
    </w:p>
    <w:p w:rsidR="00247764" w:rsidRPr="00833228" w:rsidRDefault="004C16F8" w:rsidP="004C16F8">
      <w:pPr>
        <w:spacing w:before="13" w:line="229" w:lineRule="exact"/>
        <w:ind w:left="432"/>
        <w:rPr>
          <w:rFonts w:ascii="Arial" w:hAnsi="Arial" w:cs="Arial"/>
        </w:rPr>
      </w:pPr>
      <w:r>
        <w:rPr>
          <w:rFonts w:ascii="Arial" w:hAnsi="Arial" w:cs="Arial"/>
        </w:rPr>
        <w:t>Proposals</w:t>
      </w:r>
      <w:r w:rsidR="00D454F0" w:rsidRPr="00833228">
        <w:rPr>
          <w:rFonts w:ascii="Arial" w:hAnsi="Arial" w:cs="Arial"/>
        </w:rPr>
        <w:t xml:space="preserve"> must be </w:t>
      </w:r>
      <w:r w:rsidR="00D454F0" w:rsidRPr="00833228">
        <w:rPr>
          <w:rFonts w:ascii="Arial" w:hAnsi="Arial" w:cs="Arial"/>
          <w:b/>
        </w:rPr>
        <w:t>received by the RFP</w:t>
      </w:r>
      <w:r>
        <w:rPr>
          <w:rFonts w:ascii="Arial" w:hAnsi="Arial" w:cs="Arial"/>
          <w:b/>
        </w:rPr>
        <w:t xml:space="preserve"> </w:t>
      </w:r>
      <w:r w:rsidR="00D454F0" w:rsidRPr="00833228">
        <w:rPr>
          <w:rFonts w:ascii="Arial" w:hAnsi="Arial" w:cs="Arial"/>
          <w:b/>
        </w:rPr>
        <w:t xml:space="preserve">Coordinator </w:t>
      </w:r>
      <w:r w:rsidR="00D454F0" w:rsidRPr="00833228">
        <w:rPr>
          <w:rFonts w:ascii="Arial" w:hAnsi="Arial" w:cs="Arial"/>
        </w:rPr>
        <w:t xml:space="preserve">no later than 4:30 p.m., Pacific Daylight Time, in Olympia, Washington, on </w:t>
      </w:r>
      <w:r>
        <w:rPr>
          <w:rFonts w:ascii="Arial" w:hAnsi="Arial" w:cs="Arial"/>
        </w:rPr>
        <w:t xml:space="preserve">January </w:t>
      </w:r>
      <w:r w:rsidR="0029724E">
        <w:rPr>
          <w:rFonts w:ascii="Arial" w:hAnsi="Arial" w:cs="Arial"/>
        </w:rPr>
        <w:t>25</w:t>
      </w:r>
      <w:r>
        <w:rPr>
          <w:rFonts w:ascii="Arial" w:hAnsi="Arial" w:cs="Arial"/>
        </w:rPr>
        <w:t>, 2019.</w:t>
      </w:r>
    </w:p>
    <w:p w:rsidR="00247764" w:rsidRPr="00833228" w:rsidRDefault="00D454F0">
      <w:pPr>
        <w:spacing w:before="221" w:line="229" w:lineRule="exact"/>
        <w:ind w:left="432" w:right="216"/>
        <w:rPr>
          <w:rFonts w:ascii="Arial" w:hAnsi="Arial" w:cs="Arial"/>
        </w:rPr>
      </w:pPr>
      <w:r w:rsidRPr="00833228">
        <w:rPr>
          <w:rFonts w:ascii="Arial" w:hAnsi="Arial" w:cs="Arial"/>
        </w:rPr>
        <w:t>Proposals must be submitted electronically as an attachment to an e-mail to the RFP Coordinator, at the e-mail address listed in Section 2.1. Attachments to e-mail shall be in Microsoft Word format or PDF. Zipped files cannot be received by the Department and cannot be used for submission of proposals. The cover submittal letter and the Certifications and Assurances form must have a scanned signature of the individual within the organization authorized to bind the Consultant to the offer. The Department does not assume responsibility for problems with Consultant’s e-mail. If the Department’s email is not working, appropriate allowances will be made.</w:t>
      </w:r>
    </w:p>
    <w:p w:rsidR="00247764" w:rsidRPr="00833228" w:rsidRDefault="00D454F0">
      <w:pPr>
        <w:spacing w:before="227" w:line="229" w:lineRule="exact"/>
        <w:ind w:left="432"/>
        <w:rPr>
          <w:rFonts w:ascii="Arial" w:hAnsi="Arial" w:cs="Arial"/>
        </w:rPr>
      </w:pPr>
      <w:r w:rsidRPr="00833228">
        <w:rPr>
          <w:rFonts w:ascii="Arial" w:hAnsi="Arial" w:cs="Arial"/>
        </w:rPr>
        <w:t>Proposals may not be transmitted using facsimile transmission.</w:t>
      </w:r>
    </w:p>
    <w:p w:rsidR="00247764" w:rsidRPr="00833228" w:rsidRDefault="00D454F0">
      <w:pPr>
        <w:spacing w:before="222" w:line="229" w:lineRule="exact"/>
        <w:ind w:left="432" w:right="432"/>
        <w:rPr>
          <w:rFonts w:ascii="Arial" w:hAnsi="Arial" w:cs="Arial"/>
          <w:spacing w:val="-1"/>
        </w:rPr>
      </w:pPr>
      <w:r w:rsidRPr="00833228">
        <w:rPr>
          <w:rFonts w:ascii="Arial" w:hAnsi="Arial" w:cs="Arial"/>
          <w:spacing w:val="-1"/>
        </w:rPr>
        <w:t>Consultants should allow sufficient time to ensure timely receipt of the proposal by the RFP Coordinator. Late proposals will not be accepted and will be automatically disqualified from further consideration, unless the Department’s e-mail is found to be at fault. All proposals and any accompanying documentation become the property of the Department and will not be returned.</w:t>
      </w:r>
    </w:p>
    <w:p w:rsidR="00247764" w:rsidRPr="00833228" w:rsidRDefault="00D454F0">
      <w:pPr>
        <w:spacing w:before="126" w:line="230" w:lineRule="exact"/>
        <w:ind w:left="432"/>
        <w:rPr>
          <w:rFonts w:ascii="Arial" w:hAnsi="Arial" w:cs="Arial"/>
          <w:b/>
        </w:rPr>
      </w:pPr>
      <w:r w:rsidRPr="00833228">
        <w:rPr>
          <w:rFonts w:ascii="Arial" w:hAnsi="Arial" w:cs="Arial"/>
          <w:b/>
        </w:rPr>
        <w:t>2.4 PROPRIETARY INFORMATION/PUBLIC DISCLOSURE</w:t>
      </w:r>
    </w:p>
    <w:p w:rsidR="00247764" w:rsidRPr="00833228" w:rsidRDefault="00D454F0">
      <w:pPr>
        <w:spacing w:before="237" w:line="229" w:lineRule="exact"/>
        <w:ind w:left="432" w:right="360"/>
        <w:rPr>
          <w:rFonts w:ascii="Arial" w:hAnsi="Arial" w:cs="Arial"/>
        </w:rPr>
      </w:pPr>
      <w:r w:rsidRPr="00833228">
        <w:rPr>
          <w:rFonts w:ascii="Arial" w:hAnsi="Arial" w:cs="Arial"/>
        </w:rPr>
        <w:lastRenderedPageBreak/>
        <w:t>Proposals submitted in response to this competitive procurement shall become the property of the Department. All proposals received shall remain confidential until the contract, if any, resulting from this RFP is signed by the Director of the Department, or his Designee, and the apparent successful Contractor; thereafter, the proposals shall be deemed public records as defined in Chapter 42.56 of the Revised Code of Washington (RCW).</w:t>
      </w:r>
    </w:p>
    <w:p w:rsidR="00247764" w:rsidRPr="00833228" w:rsidRDefault="00D454F0">
      <w:pPr>
        <w:spacing w:before="260" w:line="229" w:lineRule="exact"/>
        <w:ind w:left="432" w:right="144"/>
        <w:rPr>
          <w:rFonts w:ascii="Arial" w:hAnsi="Arial" w:cs="Arial"/>
        </w:rPr>
      </w:pPr>
      <w:r w:rsidRPr="00833228">
        <w:rPr>
          <w:rFonts w:ascii="Arial" w:hAnsi="Arial" w:cs="Arial"/>
        </w:rPr>
        <w:t>Any information in the proposal that the Consultant desires to claim as proprietary and exempt from disclosure under the provisions of Chapter 42.56 RCW, or other state or federal law that provides for the nondisclosure of your document, must be clearly designated. The information must be clearly identified and the particular exemption from disclosure upon which the Consultant is making the claim must be cited. Each page containing the information claimed to be exempt from disclosure must be clearly identified by the words “Proprietary Information” printed on the lower right hand corner of the page. Marking the entire proposal exempt from disclosure or as Proprietary Information will not be honored.</w:t>
      </w:r>
    </w:p>
    <w:p w:rsidR="00247764" w:rsidRPr="00833228" w:rsidRDefault="00D454F0">
      <w:pPr>
        <w:spacing w:before="266" w:line="229" w:lineRule="exact"/>
        <w:ind w:left="432" w:right="144"/>
        <w:rPr>
          <w:rFonts w:ascii="Arial" w:hAnsi="Arial" w:cs="Arial"/>
        </w:rPr>
      </w:pPr>
      <w:r w:rsidRPr="00833228">
        <w:rPr>
          <w:rFonts w:ascii="Arial" w:hAnsi="Arial" w:cs="Arial"/>
        </w:rPr>
        <w:t>If a public records request is made for the information that the Consultant has marked as "Proprietary Information," the Department will notify the Consultant of the request and of the date that the records will be released to the requester unless the Consultant obtains a court order enjoining that disclosure. If the Consultant fails to obtain the court order enjoining disclosure, the Department will release the requested information on the date specified. If a Consultant obtains a court order from a court of competent jurisdiction enjoining disclosure pursuant to Chapter 42.56 RCW, or other state or federal law that provides for nondisclosure, the Department shall maintain the confidentiality of the Consultant's information per the court order.</w:t>
      </w:r>
    </w:p>
    <w:p w:rsidR="00247764" w:rsidRPr="00833228" w:rsidRDefault="00D454F0">
      <w:pPr>
        <w:spacing w:before="225" w:line="229" w:lineRule="exact"/>
        <w:ind w:left="432" w:right="360"/>
        <w:rPr>
          <w:rFonts w:ascii="Arial" w:hAnsi="Arial" w:cs="Arial"/>
        </w:rPr>
      </w:pPr>
      <w:r w:rsidRPr="00833228">
        <w:rPr>
          <w:rFonts w:ascii="Arial" w:hAnsi="Arial" w:cs="Arial"/>
        </w:rPr>
        <w:t>A charge will be made for copying and shipping, as outlined in RCW 42.56. No fee shall be charged for inspection of contract files, but twenty-four (24) hours’ notice to the RFP Coordinator is required. All requests for information should be directed to the RFP Coordinator.</w:t>
      </w:r>
    </w:p>
    <w:p w:rsidR="00247764" w:rsidRPr="00833228" w:rsidRDefault="00D454F0">
      <w:pPr>
        <w:spacing w:before="126" w:line="230" w:lineRule="exact"/>
        <w:ind w:left="432"/>
        <w:rPr>
          <w:rFonts w:ascii="Arial" w:hAnsi="Arial" w:cs="Arial"/>
          <w:b/>
          <w:spacing w:val="2"/>
        </w:rPr>
      </w:pPr>
      <w:r w:rsidRPr="00833228">
        <w:rPr>
          <w:rFonts w:ascii="Arial" w:hAnsi="Arial" w:cs="Arial"/>
          <w:b/>
          <w:spacing w:val="2"/>
        </w:rPr>
        <w:t>2.5 REVISIONS TO THE RFP</w:t>
      </w:r>
    </w:p>
    <w:p w:rsidR="00247764" w:rsidRPr="00833228" w:rsidRDefault="00D454F0">
      <w:pPr>
        <w:spacing w:before="198" w:line="229" w:lineRule="exact"/>
        <w:ind w:left="432" w:right="72"/>
        <w:rPr>
          <w:rFonts w:ascii="Arial" w:hAnsi="Arial" w:cs="Arial"/>
          <w:spacing w:val="-2"/>
        </w:rPr>
      </w:pPr>
      <w:r w:rsidRPr="00833228">
        <w:rPr>
          <w:rFonts w:ascii="Arial" w:hAnsi="Arial" w:cs="Arial"/>
          <w:spacing w:val="-2"/>
        </w:rPr>
        <w:t xml:space="preserve">In the event it becomes necessary to revise any part of this RFP, addenda will be provided via e-mail to all individuals, who have made the RFP Coordinator aware of their interest. Addenda will also be published on Washington’s Electronic Bid System (WEBS). The website can be located at </w:t>
      </w:r>
      <w:hyperlink r:id="rId10" w:history="1">
        <w:r w:rsidRPr="00833228">
          <w:rPr>
            <w:rStyle w:val="Hyperlink"/>
            <w:rFonts w:ascii="Arial" w:hAnsi="Arial" w:cs="Arial"/>
            <w:spacing w:val="-2"/>
          </w:rPr>
          <w:t>https://fortress.wa.gov/ga/webs/</w:t>
        </w:r>
      </w:hyperlink>
      <w:r w:rsidRPr="00833228">
        <w:rPr>
          <w:rFonts w:ascii="Arial" w:hAnsi="Arial" w:cs="Arial"/>
          <w:color w:val="0000FF"/>
          <w:spacing w:val="-2"/>
          <w:u w:val="single"/>
        </w:rPr>
        <w:t>.</w:t>
      </w:r>
      <w:r w:rsidRPr="00833228">
        <w:rPr>
          <w:rFonts w:ascii="Arial" w:hAnsi="Arial" w:cs="Arial"/>
          <w:spacing w:val="-2"/>
        </w:rPr>
        <w:t xml:space="preserve"> For this purpose, the published questions and answers and any other pertinent information shall be provided as an addendum to the RFP and will be placed on the website.</w:t>
      </w:r>
    </w:p>
    <w:p w:rsidR="00247764" w:rsidRPr="00833228" w:rsidRDefault="00247764">
      <w:pPr>
        <w:spacing w:before="10" w:line="226" w:lineRule="exact"/>
        <w:ind w:left="432" w:right="504"/>
        <w:rPr>
          <w:rFonts w:ascii="Arial" w:hAnsi="Arial" w:cs="Arial"/>
        </w:rPr>
      </w:pPr>
    </w:p>
    <w:p w:rsidR="00247764" w:rsidRDefault="00D454F0" w:rsidP="00547A24">
      <w:pPr>
        <w:spacing w:before="10" w:after="120" w:line="226" w:lineRule="exact"/>
        <w:ind w:left="432" w:right="504"/>
        <w:rPr>
          <w:rFonts w:ascii="Arial" w:hAnsi="Arial" w:cs="Arial"/>
        </w:rPr>
      </w:pPr>
      <w:r w:rsidRPr="00833228">
        <w:rPr>
          <w:rFonts w:ascii="Arial" w:hAnsi="Arial" w:cs="Arial"/>
        </w:rPr>
        <w:t>The Department also reserves the right to cancel or to reissue the RFP in whole or in part, prior to execution of a contract.</w:t>
      </w:r>
    </w:p>
    <w:p w:rsidR="00247764" w:rsidRPr="00833228" w:rsidRDefault="00D454F0">
      <w:pPr>
        <w:spacing w:before="126" w:line="229" w:lineRule="exact"/>
        <w:ind w:left="432"/>
        <w:rPr>
          <w:rFonts w:ascii="Arial" w:hAnsi="Arial" w:cs="Arial"/>
          <w:b/>
        </w:rPr>
      </w:pPr>
      <w:r w:rsidRPr="00833228">
        <w:rPr>
          <w:rFonts w:ascii="Arial" w:hAnsi="Arial" w:cs="Arial"/>
          <w:b/>
        </w:rPr>
        <w:t>2.6 MINORITY &amp; WOMEN-OWNED BUSINESS PARTICIPATION</w:t>
      </w:r>
    </w:p>
    <w:p w:rsidR="00247764" w:rsidRPr="00833228" w:rsidRDefault="00D454F0">
      <w:pPr>
        <w:spacing w:before="236" w:line="227" w:lineRule="exact"/>
        <w:ind w:left="432" w:right="72"/>
        <w:jc w:val="both"/>
        <w:rPr>
          <w:rFonts w:ascii="Arial" w:hAnsi="Arial" w:cs="Arial"/>
        </w:rPr>
      </w:pPr>
      <w:r w:rsidRPr="00833228">
        <w:rPr>
          <w:rFonts w:ascii="Arial" w:hAnsi="Arial" w:cs="Arial"/>
        </w:rPr>
        <w:t>In accordance with RCW 39.19, the state of Washington encourages participation in all of its contracts by firms certified by the Office of Minority and Women’s Business Enterprises (OMWBE). Participation may be either on a direct basis in response to this solicitation or on a subcontractor basis. However, no preference will be included in the evaluation of proposals, no minimum level of MWBE participation shall be required as a condition for receiving an award and proposals will not be rejected or considered non-responsive on that basis.</w:t>
      </w:r>
    </w:p>
    <w:p w:rsidR="00247764" w:rsidRPr="00833228" w:rsidRDefault="00D454F0">
      <w:pPr>
        <w:spacing w:before="125" w:line="229" w:lineRule="exact"/>
        <w:ind w:left="432"/>
        <w:rPr>
          <w:rFonts w:ascii="Arial" w:hAnsi="Arial" w:cs="Arial"/>
          <w:b/>
        </w:rPr>
      </w:pPr>
      <w:r w:rsidRPr="00833228">
        <w:rPr>
          <w:rFonts w:ascii="Arial" w:hAnsi="Arial" w:cs="Arial"/>
          <w:b/>
        </w:rPr>
        <w:t>2.7 ACCEPTANCE PERIOD</w:t>
      </w:r>
    </w:p>
    <w:p w:rsidR="00247764" w:rsidRPr="00833228" w:rsidRDefault="00D454F0">
      <w:pPr>
        <w:spacing w:before="202" w:line="230" w:lineRule="exact"/>
        <w:ind w:left="432" w:right="72"/>
        <w:rPr>
          <w:rFonts w:ascii="Arial" w:hAnsi="Arial" w:cs="Arial"/>
        </w:rPr>
      </w:pPr>
      <w:r w:rsidRPr="00833228">
        <w:rPr>
          <w:rFonts w:ascii="Arial" w:hAnsi="Arial" w:cs="Arial"/>
        </w:rPr>
        <w:lastRenderedPageBreak/>
        <w:t xml:space="preserve">Proposals must provide </w:t>
      </w:r>
      <w:r w:rsidR="00267A9D">
        <w:rPr>
          <w:rFonts w:ascii="Arial" w:hAnsi="Arial" w:cs="Arial"/>
        </w:rPr>
        <w:t>60</w:t>
      </w:r>
      <w:r w:rsidRPr="00833228">
        <w:rPr>
          <w:rFonts w:ascii="Arial" w:hAnsi="Arial" w:cs="Arial"/>
        </w:rPr>
        <w:t xml:space="preserve"> days for acceptance by Department from the due date for receipt of proposals.</w:t>
      </w:r>
    </w:p>
    <w:p w:rsidR="00247764" w:rsidRPr="00833228" w:rsidRDefault="00D454F0">
      <w:pPr>
        <w:spacing w:before="126" w:line="229" w:lineRule="exact"/>
        <w:ind w:left="432"/>
        <w:rPr>
          <w:rFonts w:ascii="Arial" w:hAnsi="Arial" w:cs="Arial"/>
          <w:b/>
        </w:rPr>
      </w:pPr>
      <w:r w:rsidRPr="00833228">
        <w:rPr>
          <w:rFonts w:ascii="Arial" w:hAnsi="Arial" w:cs="Arial"/>
          <w:b/>
        </w:rPr>
        <w:t>2.8 RESPONSIVENESS</w:t>
      </w:r>
    </w:p>
    <w:p w:rsidR="00247764" w:rsidRPr="00833228" w:rsidRDefault="00D454F0">
      <w:pPr>
        <w:spacing w:before="233" w:line="228" w:lineRule="exact"/>
        <w:ind w:left="432" w:right="288"/>
        <w:rPr>
          <w:rFonts w:ascii="Arial" w:hAnsi="Arial" w:cs="Arial"/>
          <w:spacing w:val="-2"/>
        </w:rPr>
      </w:pPr>
      <w:r w:rsidRPr="00833228">
        <w:rPr>
          <w:rFonts w:ascii="Arial" w:hAnsi="Arial" w:cs="Arial"/>
          <w:spacing w:val="-2"/>
        </w:rPr>
        <w:t>All proposals will be reviewed by the RFP Coordinator to determine compliance with administrative requirements and instructions specified in this RFP. The Consultant is specifically notified that failure to comply with any part of the RFP may result in rejection of the proposal as non-responsive.</w:t>
      </w:r>
    </w:p>
    <w:p w:rsidR="00247764" w:rsidRPr="00833228" w:rsidRDefault="00D454F0">
      <w:pPr>
        <w:spacing w:before="230" w:line="226" w:lineRule="exact"/>
        <w:ind w:left="432" w:right="1152"/>
        <w:rPr>
          <w:rFonts w:ascii="Arial" w:hAnsi="Arial" w:cs="Arial"/>
        </w:rPr>
      </w:pPr>
      <w:r w:rsidRPr="00833228">
        <w:rPr>
          <w:rFonts w:ascii="Arial" w:hAnsi="Arial" w:cs="Arial"/>
        </w:rPr>
        <w:t>The Department also reserves the right at its sole discretion to waive minor administrative irregularities.</w:t>
      </w:r>
    </w:p>
    <w:p w:rsidR="00247764" w:rsidRPr="00833228" w:rsidRDefault="00D454F0">
      <w:pPr>
        <w:spacing w:before="236" w:line="229" w:lineRule="exact"/>
        <w:ind w:left="432"/>
        <w:rPr>
          <w:rFonts w:ascii="Arial" w:hAnsi="Arial" w:cs="Arial"/>
          <w:b/>
        </w:rPr>
      </w:pPr>
      <w:r w:rsidRPr="00833228">
        <w:rPr>
          <w:rFonts w:ascii="Arial" w:hAnsi="Arial" w:cs="Arial"/>
          <w:b/>
        </w:rPr>
        <w:t>2.9 COMPLAINT PROCESS</w:t>
      </w:r>
    </w:p>
    <w:p w:rsidR="00247764" w:rsidRPr="00833228" w:rsidRDefault="00D454F0">
      <w:pPr>
        <w:spacing w:before="237" w:line="229" w:lineRule="exact"/>
        <w:ind w:left="432"/>
        <w:rPr>
          <w:rFonts w:ascii="Arial" w:hAnsi="Arial" w:cs="Arial"/>
        </w:rPr>
      </w:pPr>
      <w:r w:rsidRPr="00833228">
        <w:rPr>
          <w:rFonts w:ascii="Arial" w:hAnsi="Arial" w:cs="Arial"/>
        </w:rPr>
        <w:t>Vendors may submit a complaint to the Department based on any of following:</w:t>
      </w:r>
    </w:p>
    <w:p w:rsidR="00247764" w:rsidRPr="00833228" w:rsidRDefault="00D454F0">
      <w:pPr>
        <w:numPr>
          <w:ilvl w:val="0"/>
          <w:numId w:val="4"/>
        </w:numPr>
        <w:spacing w:before="227" w:line="229" w:lineRule="exact"/>
        <w:rPr>
          <w:rFonts w:ascii="Arial" w:hAnsi="Arial" w:cs="Arial"/>
        </w:rPr>
      </w:pPr>
      <w:r w:rsidRPr="00833228">
        <w:rPr>
          <w:rFonts w:ascii="Arial" w:hAnsi="Arial" w:cs="Arial"/>
        </w:rPr>
        <w:t>The solicitation unnecessarily restricts competition;</w:t>
      </w:r>
    </w:p>
    <w:p w:rsidR="00247764" w:rsidRPr="00833228" w:rsidRDefault="00D454F0">
      <w:pPr>
        <w:numPr>
          <w:ilvl w:val="0"/>
          <w:numId w:val="4"/>
        </w:numPr>
        <w:spacing w:before="1" w:line="227" w:lineRule="exact"/>
        <w:rPr>
          <w:rFonts w:ascii="Arial" w:hAnsi="Arial" w:cs="Arial"/>
        </w:rPr>
      </w:pPr>
      <w:r w:rsidRPr="00833228">
        <w:rPr>
          <w:rFonts w:ascii="Arial" w:hAnsi="Arial" w:cs="Arial"/>
        </w:rPr>
        <w:t>The solicitation evaluation or scoring process is unfair; or</w:t>
      </w:r>
    </w:p>
    <w:p w:rsidR="00247764" w:rsidRPr="00833228" w:rsidRDefault="00D454F0">
      <w:pPr>
        <w:numPr>
          <w:ilvl w:val="0"/>
          <w:numId w:val="4"/>
        </w:numPr>
        <w:spacing w:line="228" w:lineRule="exact"/>
        <w:rPr>
          <w:rFonts w:ascii="Arial" w:hAnsi="Arial" w:cs="Arial"/>
        </w:rPr>
      </w:pPr>
      <w:r w:rsidRPr="00833228">
        <w:rPr>
          <w:rFonts w:ascii="Arial" w:hAnsi="Arial" w:cs="Arial"/>
        </w:rPr>
        <w:t>The solicitation requirements are inadequate or insufficient to prepare a response.</w:t>
      </w:r>
    </w:p>
    <w:p w:rsidR="00247764" w:rsidRPr="00833228" w:rsidRDefault="00D454F0">
      <w:pPr>
        <w:spacing w:before="279" w:line="230" w:lineRule="exact"/>
        <w:ind w:left="432" w:right="288"/>
        <w:jc w:val="both"/>
        <w:rPr>
          <w:rFonts w:ascii="Arial" w:hAnsi="Arial" w:cs="Arial"/>
        </w:rPr>
      </w:pPr>
      <w:r w:rsidRPr="00833228">
        <w:rPr>
          <w:rFonts w:ascii="Arial" w:hAnsi="Arial" w:cs="Arial"/>
        </w:rPr>
        <w:t>A complaint may be submitted to the Department at any time prior to 5 days before the bid response deadline. The complaint must meet the following requirements:</w:t>
      </w:r>
    </w:p>
    <w:p w:rsidR="00247764" w:rsidRPr="00833228" w:rsidRDefault="00D454F0">
      <w:pPr>
        <w:numPr>
          <w:ilvl w:val="0"/>
          <w:numId w:val="5"/>
        </w:numPr>
        <w:spacing w:before="227" w:line="229" w:lineRule="exact"/>
        <w:rPr>
          <w:rFonts w:ascii="Arial" w:hAnsi="Arial" w:cs="Arial"/>
        </w:rPr>
      </w:pPr>
      <w:r w:rsidRPr="00833228">
        <w:rPr>
          <w:rFonts w:ascii="Arial" w:hAnsi="Arial" w:cs="Arial"/>
        </w:rPr>
        <w:t>The complaint must be in writing;</w:t>
      </w:r>
    </w:p>
    <w:p w:rsidR="00247764" w:rsidRPr="00833228" w:rsidRDefault="00D454F0">
      <w:pPr>
        <w:numPr>
          <w:ilvl w:val="0"/>
          <w:numId w:val="5"/>
        </w:numPr>
        <w:spacing w:before="1" w:line="227" w:lineRule="exact"/>
        <w:rPr>
          <w:rFonts w:ascii="Arial" w:hAnsi="Arial" w:cs="Arial"/>
        </w:rPr>
      </w:pPr>
      <w:r w:rsidRPr="00833228">
        <w:rPr>
          <w:rFonts w:ascii="Arial" w:hAnsi="Arial" w:cs="Arial"/>
        </w:rPr>
        <w:t>The complaint must be sent to the RFP coordinator in a timely manner;</w:t>
      </w:r>
    </w:p>
    <w:p w:rsidR="00247764" w:rsidRPr="00833228" w:rsidRDefault="00D454F0">
      <w:pPr>
        <w:numPr>
          <w:ilvl w:val="0"/>
          <w:numId w:val="5"/>
        </w:numPr>
        <w:spacing w:line="228" w:lineRule="exact"/>
        <w:rPr>
          <w:rFonts w:ascii="Arial" w:hAnsi="Arial" w:cs="Arial"/>
        </w:rPr>
      </w:pPr>
      <w:r w:rsidRPr="00833228">
        <w:rPr>
          <w:rFonts w:ascii="Arial" w:hAnsi="Arial" w:cs="Arial"/>
        </w:rPr>
        <w:t>The complaint should clearly articulate the basis for the complaint; and</w:t>
      </w:r>
    </w:p>
    <w:p w:rsidR="00247764" w:rsidRPr="00833228" w:rsidRDefault="00D454F0">
      <w:pPr>
        <w:numPr>
          <w:ilvl w:val="0"/>
          <w:numId w:val="5"/>
        </w:numPr>
        <w:spacing w:before="1" w:line="229" w:lineRule="exact"/>
        <w:rPr>
          <w:rFonts w:ascii="Arial" w:hAnsi="Arial" w:cs="Arial"/>
        </w:rPr>
      </w:pPr>
      <w:r w:rsidRPr="00833228">
        <w:rPr>
          <w:rFonts w:ascii="Arial" w:hAnsi="Arial" w:cs="Arial"/>
        </w:rPr>
        <w:t>The complaint should include a proposed remedy.</w:t>
      </w:r>
    </w:p>
    <w:p w:rsidR="00247764" w:rsidRPr="00833228" w:rsidRDefault="00D454F0">
      <w:pPr>
        <w:spacing w:before="228" w:line="228" w:lineRule="exact"/>
        <w:ind w:left="432" w:right="216"/>
        <w:rPr>
          <w:rFonts w:ascii="Arial" w:hAnsi="Arial" w:cs="Arial"/>
        </w:rPr>
      </w:pPr>
      <w:r w:rsidRPr="00833228">
        <w:rPr>
          <w:rFonts w:ascii="Arial" w:hAnsi="Arial" w:cs="Arial"/>
        </w:rPr>
        <w:t>The RFP coordinator will respond to the complaint in writing. The response to the complaint and any changes to the solicitation will be posted on WEBS. The Director of the Department will be notified of all complaints and will be provided a copy of the Department’s response. The complaint may not be raised again during the protest period. The Department’s action or inaction in response to the complaint will be final. There will be no appeal process.</w:t>
      </w:r>
    </w:p>
    <w:p w:rsidR="00247764" w:rsidRPr="00833228" w:rsidRDefault="00D454F0">
      <w:pPr>
        <w:spacing w:before="127" w:line="229" w:lineRule="exact"/>
        <w:ind w:left="432"/>
        <w:rPr>
          <w:rFonts w:ascii="Arial" w:hAnsi="Arial" w:cs="Arial"/>
          <w:b/>
          <w:spacing w:val="6"/>
        </w:rPr>
      </w:pPr>
      <w:r w:rsidRPr="00833228">
        <w:rPr>
          <w:rFonts w:ascii="Arial" w:hAnsi="Arial" w:cs="Arial"/>
          <w:b/>
          <w:spacing w:val="6"/>
        </w:rPr>
        <w:t>2.10 MOST FAVORABLE TERMS</w:t>
      </w:r>
    </w:p>
    <w:p w:rsidR="00247764" w:rsidRPr="00833228" w:rsidRDefault="00D454F0">
      <w:pPr>
        <w:spacing w:before="206" w:line="228" w:lineRule="exact"/>
        <w:ind w:left="432" w:right="144"/>
        <w:rPr>
          <w:rFonts w:ascii="Arial" w:hAnsi="Arial" w:cs="Arial"/>
        </w:rPr>
      </w:pPr>
      <w:r w:rsidRPr="00833228">
        <w:rPr>
          <w:rFonts w:ascii="Arial" w:hAnsi="Arial" w:cs="Arial"/>
        </w:rPr>
        <w:t>The Department reserves the right to make an award without further discussion of the proposal submitted. Therefore, the proposal should be submitted initially on the most favorable terms which the Consultant can propose. There will be no best and final offer procedure. The Department does reserve the right to contact a Consultant for clarification of its proposal.</w:t>
      </w:r>
    </w:p>
    <w:p w:rsidR="00247764" w:rsidRPr="00833228" w:rsidRDefault="00247764">
      <w:pPr>
        <w:spacing w:before="6" w:line="228" w:lineRule="exact"/>
        <w:ind w:left="432" w:right="432"/>
        <w:jc w:val="both"/>
        <w:rPr>
          <w:rFonts w:ascii="Arial" w:hAnsi="Arial" w:cs="Arial"/>
        </w:rPr>
      </w:pPr>
    </w:p>
    <w:p w:rsidR="00247764" w:rsidRPr="00833228" w:rsidRDefault="00D454F0">
      <w:pPr>
        <w:spacing w:before="6" w:line="228" w:lineRule="exact"/>
        <w:ind w:left="432" w:right="432"/>
        <w:jc w:val="both"/>
        <w:rPr>
          <w:rFonts w:ascii="Arial" w:hAnsi="Arial" w:cs="Arial"/>
        </w:rPr>
      </w:pPr>
      <w:r w:rsidRPr="00833228">
        <w:rPr>
          <w:rFonts w:ascii="Arial" w:hAnsi="Arial" w:cs="Arial"/>
        </w:rPr>
        <w:t>The Apparent Successful Contractor should be prepared to accept this RFP for incorporation into a contract resulting from this RFP. Contract negotiations may incorporate some or all of the</w:t>
      </w:r>
    </w:p>
    <w:p w:rsidR="00247764" w:rsidRPr="00833228" w:rsidRDefault="00D454F0">
      <w:pPr>
        <w:spacing w:line="228" w:lineRule="exact"/>
        <w:ind w:left="432" w:right="144"/>
        <w:rPr>
          <w:rFonts w:ascii="Arial" w:hAnsi="Arial" w:cs="Arial"/>
        </w:rPr>
      </w:pPr>
      <w:r w:rsidRPr="00833228">
        <w:rPr>
          <w:rFonts w:ascii="Arial" w:hAnsi="Arial" w:cs="Arial"/>
        </w:rPr>
        <w:t>Consultant’s proposal. It is understood that the proposal will become a part of the official procurement file on this matter without obligation to the Department.</w:t>
      </w:r>
    </w:p>
    <w:p w:rsidR="00247764" w:rsidRPr="00833228" w:rsidRDefault="00D454F0">
      <w:pPr>
        <w:spacing w:before="126" w:line="229" w:lineRule="exact"/>
        <w:ind w:left="432"/>
        <w:rPr>
          <w:rFonts w:ascii="Arial" w:hAnsi="Arial" w:cs="Arial"/>
          <w:b/>
          <w:spacing w:val="7"/>
        </w:rPr>
      </w:pPr>
      <w:r w:rsidRPr="00833228">
        <w:rPr>
          <w:rFonts w:ascii="Arial" w:hAnsi="Arial" w:cs="Arial"/>
          <w:b/>
          <w:spacing w:val="7"/>
        </w:rPr>
        <w:t>2.11 COSTS TO PROPOSE</w:t>
      </w:r>
    </w:p>
    <w:p w:rsidR="00247764" w:rsidRPr="00833228" w:rsidRDefault="00D454F0">
      <w:pPr>
        <w:spacing w:before="209" w:line="228" w:lineRule="exact"/>
        <w:ind w:left="432" w:right="72"/>
        <w:jc w:val="both"/>
        <w:rPr>
          <w:rFonts w:ascii="Arial" w:hAnsi="Arial" w:cs="Arial"/>
        </w:rPr>
      </w:pPr>
      <w:r w:rsidRPr="00833228">
        <w:rPr>
          <w:rFonts w:ascii="Arial" w:hAnsi="Arial" w:cs="Arial"/>
        </w:rPr>
        <w:t>The Department will not be liable for any costs incurred by the Consultant in preparation of a proposal submitted in response to this RFP, in conduct of a presentation, or any other activities related to responding to this RFP</w:t>
      </w:r>
    </w:p>
    <w:p w:rsidR="00547A24" w:rsidRDefault="00547A24">
      <w:pPr>
        <w:spacing w:before="126" w:line="229" w:lineRule="exact"/>
        <w:ind w:left="432"/>
        <w:rPr>
          <w:rFonts w:ascii="Arial" w:hAnsi="Arial" w:cs="Arial"/>
          <w:b/>
          <w:spacing w:val="5"/>
        </w:rPr>
      </w:pPr>
    </w:p>
    <w:p w:rsidR="00547A24" w:rsidRDefault="00547A24">
      <w:pPr>
        <w:spacing w:before="126" w:line="229" w:lineRule="exact"/>
        <w:ind w:left="432"/>
        <w:rPr>
          <w:rFonts w:ascii="Arial" w:hAnsi="Arial" w:cs="Arial"/>
          <w:b/>
          <w:spacing w:val="5"/>
        </w:rPr>
      </w:pPr>
    </w:p>
    <w:p w:rsidR="00247764" w:rsidRPr="00833228" w:rsidRDefault="00D454F0">
      <w:pPr>
        <w:spacing w:before="126" w:line="229" w:lineRule="exact"/>
        <w:ind w:left="432"/>
        <w:rPr>
          <w:rFonts w:ascii="Arial" w:hAnsi="Arial" w:cs="Arial"/>
          <w:b/>
          <w:spacing w:val="5"/>
        </w:rPr>
      </w:pPr>
      <w:r w:rsidRPr="00833228">
        <w:rPr>
          <w:rFonts w:ascii="Arial" w:hAnsi="Arial" w:cs="Arial"/>
          <w:b/>
          <w:spacing w:val="5"/>
        </w:rPr>
        <w:t>2.12 NO OBLIGATION TO CONTRACT</w:t>
      </w:r>
    </w:p>
    <w:p w:rsidR="00247764" w:rsidRDefault="00D454F0">
      <w:pPr>
        <w:spacing w:before="206" w:line="228" w:lineRule="exact"/>
        <w:ind w:left="432" w:right="72"/>
        <w:jc w:val="both"/>
        <w:rPr>
          <w:rFonts w:ascii="Arial" w:hAnsi="Arial" w:cs="Arial"/>
        </w:rPr>
      </w:pPr>
      <w:r w:rsidRPr="00833228">
        <w:rPr>
          <w:rFonts w:ascii="Arial" w:hAnsi="Arial" w:cs="Arial"/>
        </w:rPr>
        <w:t>This RFP does not obligate the state of Washington or the Department to contract for services specified herein.</w:t>
      </w:r>
    </w:p>
    <w:p w:rsidR="00247764" w:rsidRPr="00833228" w:rsidRDefault="00D454F0">
      <w:pPr>
        <w:spacing w:before="127" w:line="229" w:lineRule="exact"/>
        <w:ind w:left="432"/>
        <w:rPr>
          <w:rFonts w:ascii="Arial" w:hAnsi="Arial" w:cs="Arial"/>
          <w:b/>
          <w:spacing w:val="5"/>
        </w:rPr>
      </w:pPr>
      <w:r w:rsidRPr="00833228">
        <w:rPr>
          <w:rFonts w:ascii="Arial" w:hAnsi="Arial" w:cs="Arial"/>
          <w:b/>
          <w:spacing w:val="5"/>
        </w:rPr>
        <w:t>2.13 REJECTION OF PROPOSALS</w:t>
      </w:r>
    </w:p>
    <w:p w:rsidR="00247764" w:rsidRPr="00833228" w:rsidRDefault="00D454F0">
      <w:pPr>
        <w:spacing w:before="206" w:line="228" w:lineRule="exact"/>
        <w:ind w:left="432" w:right="72"/>
        <w:jc w:val="both"/>
        <w:rPr>
          <w:rFonts w:ascii="Arial" w:hAnsi="Arial" w:cs="Arial"/>
        </w:rPr>
      </w:pPr>
      <w:r w:rsidRPr="00833228">
        <w:rPr>
          <w:rFonts w:ascii="Arial" w:hAnsi="Arial" w:cs="Arial"/>
        </w:rPr>
        <w:t>The Department reserves the right at its sole discretion to reject any and all proposals received without penalty and not to issue a contract as a result of this RFP.</w:t>
      </w:r>
    </w:p>
    <w:p w:rsidR="00247764" w:rsidRPr="00833228" w:rsidRDefault="00D454F0">
      <w:pPr>
        <w:spacing w:before="121" w:line="229" w:lineRule="exact"/>
        <w:ind w:left="432"/>
        <w:rPr>
          <w:rFonts w:ascii="Arial" w:hAnsi="Arial" w:cs="Arial"/>
          <w:b/>
          <w:spacing w:val="7"/>
        </w:rPr>
      </w:pPr>
      <w:r w:rsidRPr="00833228">
        <w:rPr>
          <w:rFonts w:ascii="Arial" w:hAnsi="Arial" w:cs="Arial"/>
          <w:b/>
          <w:spacing w:val="7"/>
        </w:rPr>
        <w:t>2.14 COMMITMENT OF FUNDS</w:t>
      </w:r>
    </w:p>
    <w:p w:rsidR="00247764" w:rsidRPr="00833228" w:rsidRDefault="00D454F0">
      <w:pPr>
        <w:spacing w:before="209" w:line="228" w:lineRule="exact"/>
        <w:ind w:left="432" w:right="72"/>
        <w:jc w:val="both"/>
        <w:rPr>
          <w:rFonts w:ascii="Arial" w:hAnsi="Arial" w:cs="Arial"/>
        </w:rPr>
      </w:pPr>
      <w:r w:rsidRPr="00833228">
        <w:rPr>
          <w:rFonts w:ascii="Arial" w:hAnsi="Arial" w:cs="Arial"/>
        </w:rPr>
        <w:t>The Director of the Department or his delegate is the only individual who may legally commit the Department to the expenditures of funds for a contract resulting from this RFP. No cost chargeable to the proposed contract may be incurred before receipt of a fully executed contract.</w:t>
      </w:r>
    </w:p>
    <w:p w:rsidR="00247764" w:rsidRDefault="00D454F0">
      <w:pPr>
        <w:spacing w:before="126" w:line="229" w:lineRule="exact"/>
        <w:ind w:left="432"/>
        <w:rPr>
          <w:rFonts w:ascii="Arial" w:hAnsi="Arial" w:cs="Arial"/>
          <w:b/>
          <w:spacing w:val="6"/>
        </w:rPr>
      </w:pPr>
      <w:r w:rsidRPr="00833228">
        <w:rPr>
          <w:rFonts w:ascii="Arial" w:hAnsi="Arial" w:cs="Arial"/>
          <w:b/>
          <w:spacing w:val="6"/>
        </w:rPr>
        <w:t>2.1</w:t>
      </w:r>
      <w:r w:rsidR="000C3A07">
        <w:rPr>
          <w:rFonts w:ascii="Arial" w:hAnsi="Arial" w:cs="Arial"/>
          <w:b/>
          <w:spacing w:val="6"/>
        </w:rPr>
        <w:t>5</w:t>
      </w:r>
      <w:r w:rsidRPr="00833228">
        <w:rPr>
          <w:rFonts w:ascii="Arial" w:hAnsi="Arial" w:cs="Arial"/>
          <w:b/>
          <w:spacing w:val="6"/>
        </w:rPr>
        <w:t xml:space="preserve"> INSURANCE COVERAGE</w:t>
      </w:r>
    </w:p>
    <w:p w:rsidR="00267A9D" w:rsidRPr="00267A9D" w:rsidRDefault="00267A9D" w:rsidP="00267A9D">
      <w:pPr>
        <w:numPr>
          <w:ilvl w:val="0"/>
          <w:numId w:val="38"/>
        </w:numPr>
        <w:spacing w:before="240"/>
        <w:ind w:left="1152" w:hanging="342"/>
        <w:jc w:val="both"/>
        <w:rPr>
          <w:rFonts w:ascii="Arial" w:hAnsi="Arial" w:cs="Arial"/>
        </w:rPr>
      </w:pPr>
      <w:r w:rsidRPr="00267A9D">
        <w:rPr>
          <w:rFonts w:ascii="Arial" w:hAnsi="Arial" w:cs="Arial"/>
          <w:b/>
        </w:rPr>
        <w:t>Insurance Required</w:t>
      </w:r>
    </w:p>
    <w:p w:rsidR="00267A9D" w:rsidRPr="00267A9D" w:rsidRDefault="00267A9D" w:rsidP="00267A9D">
      <w:pPr>
        <w:spacing w:before="120"/>
        <w:ind w:left="1152"/>
        <w:jc w:val="both"/>
        <w:rPr>
          <w:rFonts w:ascii="Arial" w:hAnsi="Arial" w:cs="Arial"/>
        </w:rPr>
      </w:pPr>
      <w:r w:rsidRPr="00267A9D">
        <w:rPr>
          <w:rFonts w:ascii="Arial" w:hAnsi="Arial" w:cs="Arial"/>
        </w:rPr>
        <w:t>Prior to commencement of any activity under this Contract, Contractor, at Contractor’s</w:t>
      </w:r>
      <w:r w:rsidRPr="00267A9D">
        <w:rPr>
          <w:rFonts w:ascii="Arial" w:hAnsi="Arial" w:cs="Arial"/>
          <w:b/>
        </w:rPr>
        <w:t xml:space="preserve"> </w:t>
      </w:r>
      <w:r w:rsidRPr="00267A9D">
        <w:rPr>
          <w:rFonts w:ascii="Arial" w:hAnsi="Arial" w:cs="Arial"/>
        </w:rPr>
        <w:t>sole expense,</w:t>
      </w:r>
      <w:r w:rsidRPr="00267A9D">
        <w:rPr>
          <w:rFonts w:ascii="Arial" w:hAnsi="Arial" w:cs="Arial"/>
          <w:b/>
        </w:rPr>
        <w:t xml:space="preserve"> </w:t>
      </w:r>
      <w:r w:rsidRPr="00267A9D">
        <w:rPr>
          <w:rFonts w:ascii="Arial" w:hAnsi="Arial" w:cs="Arial"/>
        </w:rPr>
        <w:t>shall obtain and maintain in full force and effect during the term of this Contract and during any other period during which Contractor</w:t>
      </w:r>
      <w:r w:rsidRPr="00267A9D">
        <w:rPr>
          <w:rFonts w:ascii="Arial" w:hAnsi="Arial" w:cs="Arial"/>
          <w:b/>
        </w:rPr>
        <w:t xml:space="preserve"> </w:t>
      </w:r>
      <w:r w:rsidRPr="00267A9D">
        <w:rPr>
          <w:rFonts w:ascii="Arial" w:hAnsi="Arial" w:cs="Arial"/>
        </w:rPr>
        <w:t>is acting pursuant to this Contract, the insurance coverages set forth herein on Contractor’s</w:t>
      </w:r>
      <w:r w:rsidRPr="00267A9D">
        <w:rPr>
          <w:rFonts w:ascii="Arial" w:hAnsi="Arial" w:cs="Arial"/>
          <w:b/>
        </w:rPr>
        <w:t xml:space="preserve"> </w:t>
      </w:r>
      <w:r w:rsidRPr="00267A9D">
        <w:rPr>
          <w:rFonts w:ascii="Arial" w:hAnsi="Arial" w:cs="Arial"/>
        </w:rPr>
        <w:t xml:space="preserve">operations and activities.  Failures to purchase, maintain, and </w:t>
      </w:r>
      <w:r w:rsidRPr="00267A9D">
        <w:rPr>
          <w:rFonts w:ascii="Arial" w:eastAsiaTheme="minorHAnsi" w:hAnsi="Arial" w:cs="Arial"/>
          <w:szCs w:val="22"/>
        </w:rPr>
        <w:t>provide evidence of</w:t>
      </w:r>
      <w:r w:rsidRPr="00267A9D">
        <w:rPr>
          <w:rFonts w:ascii="Arial" w:hAnsi="Arial" w:cs="Arial"/>
        </w:rPr>
        <w:t xml:space="preserve"> the required insurance shall constitute material default.</w:t>
      </w:r>
    </w:p>
    <w:p w:rsidR="00267A9D" w:rsidRPr="00267A9D" w:rsidRDefault="00267A9D" w:rsidP="00267A9D">
      <w:pPr>
        <w:numPr>
          <w:ilvl w:val="0"/>
          <w:numId w:val="39"/>
        </w:numPr>
        <w:spacing w:before="120"/>
        <w:ind w:left="1512"/>
        <w:jc w:val="both"/>
        <w:rPr>
          <w:rFonts w:ascii="Arial" w:hAnsi="Arial" w:cs="Arial"/>
        </w:rPr>
      </w:pPr>
      <w:r w:rsidRPr="00267A9D">
        <w:rPr>
          <w:rFonts w:ascii="Arial" w:eastAsiaTheme="minorHAnsi" w:hAnsi="Arial" w:cs="Arial"/>
          <w:b/>
          <w:szCs w:val="22"/>
        </w:rPr>
        <w:t>Insurer</w:t>
      </w:r>
      <w:r w:rsidRPr="00267A9D">
        <w:rPr>
          <w:rFonts w:ascii="Arial" w:hAnsi="Arial" w:cs="Arial"/>
        </w:rPr>
        <w:t>.  Contractor shall acquire such insurance from an insurance carrier or carriers licensed to conduct business in the State of Washington and having a rating of A-, Class VII or better, in the most recently published edition of Best’s Reports.</w:t>
      </w:r>
    </w:p>
    <w:p w:rsidR="00267A9D" w:rsidRPr="00267A9D" w:rsidRDefault="00267A9D" w:rsidP="00267A9D">
      <w:pPr>
        <w:numPr>
          <w:ilvl w:val="0"/>
          <w:numId w:val="39"/>
        </w:numPr>
        <w:spacing w:before="120"/>
        <w:ind w:left="1512"/>
        <w:jc w:val="both"/>
        <w:rPr>
          <w:rFonts w:ascii="Arial" w:hAnsi="Arial" w:cs="Arial"/>
        </w:rPr>
      </w:pPr>
      <w:r w:rsidRPr="00267A9D">
        <w:rPr>
          <w:rFonts w:ascii="Arial" w:eastAsiaTheme="minorHAnsi" w:hAnsi="Arial" w:cs="Arial"/>
          <w:b/>
          <w:szCs w:val="22"/>
        </w:rPr>
        <w:t>Evidence of Coverage</w:t>
      </w:r>
      <w:r w:rsidRPr="00267A9D">
        <w:rPr>
          <w:rFonts w:ascii="Arial" w:eastAsiaTheme="minorHAnsi" w:hAnsi="Arial" w:cs="Arial"/>
          <w:szCs w:val="22"/>
        </w:rPr>
        <w:t>.  Contractor shall furnish to Purchaser copies of certificates and endorsements of all required insurance within thirty (30) calendar days of this Contract’s effective date, and copies of renewal certificates and endorsements of all required insurance within thirty (30) calendar days after the renewal date.  These certificates of insurance must expressly indicate compliance with each and every insurance requirement specified in this exhibit.</w:t>
      </w:r>
      <w:r w:rsidRPr="00267A9D">
        <w:rPr>
          <w:rFonts w:ascii="Arial" w:hAnsi="Arial" w:cs="Arial"/>
        </w:rPr>
        <w:t xml:space="preserve">  Such policies also shall reference this Contract number.</w:t>
      </w:r>
    </w:p>
    <w:p w:rsidR="00267A9D" w:rsidRPr="00267A9D" w:rsidRDefault="00267A9D" w:rsidP="00267A9D">
      <w:pPr>
        <w:numPr>
          <w:ilvl w:val="0"/>
          <w:numId w:val="39"/>
        </w:numPr>
        <w:spacing w:before="120"/>
        <w:ind w:left="1512"/>
        <w:jc w:val="both"/>
        <w:rPr>
          <w:rFonts w:ascii="Arial" w:hAnsi="Arial" w:cs="Arial"/>
        </w:rPr>
      </w:pPr>
      <w:r w:rsidRPr="00267A9D">
        <w:rPr>
          <w:rFonts w:ascii="Arial" w:eastAsiaTheme="minorHAnsi" w:hAnsi="Arial" w:cs="Arial"/>
          <w:b/>
          <w:szCs w:val="22"/>
        </w:rPr>
        <w:t>Advance Notice of Revocation</w:t>
      </w:r>
      <w:r w:rsidRPr="00267A9D">
        <w:rPr>
          <w:rFonts w:ascii="Arial" w:hAnsi="Arial" w:cs="Arial"/>
        </w:rPr>
        <w:t>.  Such policies shall have a condition that they not be revoked by the insurer until forty-five (45) calendar days after notice of intended revocation thereof shall have been given to Purchaser by the insurer.</w:t>
      </w:r>
    </w:p>
    <w:p w:rsidR="00267A9D" w:rsidRPr="00267A9D" w:rsidRDefault="00267A9D" w:rsidP="00267A9D">
      <w:pPr>
        <w:numPr>
          <w:ilvl w:val="0"/>
          <w:numId w:val="39"/>
        </w:numPr>
        <w:spacing w:before="120"/>
        <w:ind w:left="1512"/>
        <w:jc w:val="both"/>
        <w:rPr>
          <w:rFonts w:ascii="Arial" w:hAnsi="Arial" w:cs="Arial"/>
        </w:rPr>
      </w:pPr>
      <w:r w:rsidRPr="00267A9D">
        <w:rPr>
          <w:rFonts w:ascii="Arial" w:eastAsiaTheme="minorHAnsi" w:hAnsi="Arial" w:cs="Arial"/>
          <w:b/>
          <w:szCs w:val="22"/>
        </w:rPr>
        <w:t>Cancellation</w:t>
      </w:r>
      <w:r w:rsidRPr="00267A9D">
        <w:rPr>
          <w:rFonts w:ascii="Arial" w:hAnsi="Arial" w:cs="Arial"/>
        </w:rPr>
        <w:t>.  In the event of cancellation, non-renewal, revocation, or other termination of any insurance coverage required by this Contract, Contractor shall provide written notice of such to Purchaser within one (1) business day of Contractor’s receipt of such notice.</w:t>
      </w:r>
    </w:p>
    <w:p w:rsidR="00267A9D" w:rsidRPr="00267A9D" w:rsidRDefault="00267A9D" w:rsidP="00267A9D">
      <w:pPr>
        <w:numPr>
          <w:ilvl w:val="0"/>
          <w:numId w:val="39"/>
        </w:numPr>
        <w:spacing w:before="120"/>
        <w:ind w:left="1512"/>
        <w:jc w:val="both"/>
        <w:rPr>
          <w:rFonts w:ascii="Arial" w:hAnsi="Arial" w:cs="Arial"/>
        </w:rPr>
      </w:pPr>
      <w:r w:rsidRPr="00267A9D">
        <w:rPr>
          <w:rFonts w:ascii="Arial" w:eastAsiaTheme="minorHAnsi" w:hAnsi="Arial" w:cs="Arial"/>
          <w:b/>
          <w:szCs w:val="22"/>
        </w:rPr>
        <w:t>Additional Insured</w:t>
      </w:r>
      <w:r w:rsidRPr="00267A9D">
        <w:rPr>
          <w:rFonts w:ascii="Arial" w:eastAsiaTheme="minorHAnsi" w:hAnsi="Arial" w:cs="Arial"/>
          <w:szCs w:val="22"/>
        </w:rPr>
        <w:t>.  With the exception of the Professional Liability, Automobile Liability, and Workers Compensation coverages, the Purchaser shall be named as an Additional Insured</w:t>
      </w:r>
      <w:r w:rsidRPr="00267A9D">
        <w:rPr>
          <w:rFonts w:ascii="Arial" w:hAnsi="Arial" w:cs="Arial"/>
        </w:rPr>
        <w:t xml:space="preserve"> and Contractor shall provide a copy of the policy endorsement(s) designating Purchaser as an additional named insured</w:t>
      </w:r>
      <w:r w:rsidRPr="00267A9D">
        <w:rPr>
          <w:rFonts w:ascii="Arial" w:eastAsiaTheme="minorHAnsi" w:hAnsi="Arial" w:cs="Arial"/>
          <w:szCs w:val="22"/>
        </w:rPr>
        <w:t>.</w:t>
      </w:r>
    </w:p>
    <w:p w:rsidR="00267A9D" w:rsidRPr="00267A9D" w:rsidRDefault="00267A9D" w:rsidP="00267A9D">
      <w:pPr>
        <w:numPr>
          <w:ilvl w:val="0"/>
          <w:numId w:val="39"/>
        </w:numPr>
        <w:spacing w:before="120"/>
        <w:ind w:left="1512"/>
        <w:jc w:val="both"/>
        <w:rPr>
          <w:rFonts w:ascii="Arial" w:hAnsi="Arial" w:cs="Arial"/>
        </w:rPr>
      </w:pPr>
      <w:r w:rsidRPr="00267A9D">
        <w:rPr>
          <w:rFonts w:ascii="Arial" w:eastAsiaTheme="minorHAnsi" w:hAnsi="Arial" w:cs="Arial"/>
          <w:b/>
          <w:szCs w:val="22"/>
        </w:rPr>
        <w:lastRenderedPageBreak/>
        <w:t>Primary Insurance</w:t>
      </w:r>
      <w:r w:rsidRPr="00267A9D">
        <w:rPr>
          <w:rFonts w:ascii="Arial" w:eastAsiaTheme="minorHAnsi" w:hAnsi="Arial" w:cs="Arial"/>
          <w:szCs w:val="22"/>
        </w:rPr>
        <w:t xml:space="preserve">.  All </w:t>
      </w:r>
      <w:r w:rsidRPr="00267A9D">
        <w:rPr>
          <w:rFonts w:ascii="Arial" w:hAnsi="Arial" w:cs="Arial"/>
        </w:rPr>
        <w:t>insurance provided by Contractor shall be primary as to any other insurance or self-insurance programs afforded to or maintained by the Purchaser and shall include a severability of interests (cross-liability) provision.</w:t>
      </w:r>
    </w:p>
    <w:p w:rsidR="00267A9D" w:rsidRPr="00267A9D" w:rsidRDefault="00267A9D" w:rsidP="00267A9D">
      <w:pPr>
        <w:numPr>
          <w:ilvl w:val="0"/>
          <w:numId w:val="39"/>
        </w:numPr>
        <w:spacing w:before="120"/>
        <w:ind w:left="1512"/>
        <w:jc w:val="both"/>
        <w:rPr>
          <w:rFonts w:ascii="Arial" w:hAnsi="Arial" w:cs="Arial"/>
        </w:rPr>
      </w:pPr>
      <w:r w:rsidRPr="00267A9D">
        <w:rPr>
          <w:rFonts w:ascii="Arial" w:eastAsiaTheme="minorHAnsi" w:hAnsi="Arial" w:cs="Arial"/>
          <w:b/>
          <w:szCs w:val="22"/>
        </w:rPr>
        <w:t>Subcontractors</w:t>
      </w:r>
      <w:r w:rsidRPr="00267A9D">
        <w:rPr>
          <w:rFonts w:ascii="Arial" w:hAnsi="Arial" w:cs="Arial"/>
        </w:rPr>
        <w:t xml:space="preserve">.  </w:t>
      </w:r>
      <w:r w:rsidRPr="00267A9D">
        <w:rPr>
          <w:rFonts w:ascii="Arial" w:eastAsiaTheme="minorHAnsi" w:hAnsi="Arial" w:cs="Arial"/>
          <w:szCs w:val="22"/>
        </w:rPr>
        <w:t>Contractor shall include all subcontractors as insureds under all required insurance policies, or shall furnish separate certificates of insurance and endorsements for each subcontractor.  Subcontractor(s) shall comply fully with all insurance requirements stated herein.  Failure of subcontractor(s) to comply with insurance requirements does not limit Contractor’s liability or responsibility.</w:t>
      </w:r>
    </w:p>
    <w:p w:rsidR="00267A9D" w:rsidRPr="00267A9D" w:rsidRDefault="00267A9D" w:rsidP="00267A9D">
      <w:pPr>
        <w:numPr>
          <w:ilvl w:val="0"/>
          <w:numId w:val="39"/>
        </w:numPr>
        <w:spacing w:before="120"/>
        <w:ind w:left="1512"/>
        <w:jc w:val="both"/>
        <w:rPr>
          <w:rFonts w:ascii="Arial" w:hAnsi="Arial" w:cs="Arial"/>
        </w:rPr>
      </w:pPr>
      <w:r w:rsidRPr="00267A9D">
        <w:rPr>
          <w:rFonts w:ascii="Arial" w:eastAsiaTheme="minorHAnsi" w:hAnsi="Arial" w:cs="Arial"/>
          <w:b/>
          <w:szCs w:val="22"/>
        </w:rPr>
        <w:t>Contractor’s Liability</w:t>
      </w:r>
      <w:r w:rsidRPr="00267A9D">
        <w:rPr>
          <w:rFonts w:ascii="Arial" w:hAnsi="Arial" w:cs="Arial"/>
        </w:rPr>
        <w:t>.  By</w:t>
      </w:r>
      <w:r w:rsidRPr="00267A9D">
        <w:rPr>
          <w:rFonts w:ascii="Arial" w:eastAsiaTheme="minorHAnsi" w:hAnsi="Arial" w:cs="Arial"/>
          <w:szCs w:val="22"/>
        </w:rPr>
        <w:t xml:space="preserve"> requiring insurance herein, Purchaser does not represent that coverage and limits will be adequate to protect Contractor.  Such coverage and limits shall not limit Contractor’s liability under this Contract.</w:t>
      </w:r>
    </w:p>
    <w:p w:rsidR="00267A9D" w:rsidRPr="00267A9D" w:rsidRDefault="00267A9D" w:rsidP="00267A9D">
      <w:pPr>
        <w:numPr>
          <w:ilvl w:val="0"/>
          <w:numId w:val="38"/>
        </w:numPr>
        <w:spacing w:before="240"/>
        <w:ind w:left="792" w:hanging="342"/>
        <w:jc w:val="both"/>
        <w:rPr>
          <w:rFonts w:ascii="Arial" w:hAnsi="Arial" w:cs="Arial"/>
        </w:rPr>
      </w:pPr>
      <w:r w:rsidRPr="00267A9D">
        <w:rPr>
          <w:rFonts w:ascii="Arial" w:hAnsi="Arial" w:cs="Arial"/>
          <w:b/>
        </w:rPr>
        <w:t>Insurance Coverage:  Minimum Acceptable Insurance Policy Limits</w:t>
      </w:r>
    </w:p>
    <w:p w:rsidR="00267A9D" w:rsidRPr="00267A9D" w:rsidRDefault="00267A9D" w:rsidP="00267A9D">
      <w:pPr>
        <w:spacing w:before="120"/>
        <w:ind w:left="1152"/>
        <w:jc w:val="both"/>
        <w:rPr>
          <w:rFonts w:ascii="Arial" w:hAnsi="Arial" w:cs="Arial"/>
        </w:rPr>
      </w:pPr>
      <w:r w:rsidRPr="00267A9D">
        <w:rPr>
          <w:rFonts w:ascii="Arial" w:hAnsi="Arial" w:cs="Arial"/>
        </w:rPr>
        <w:t>The minimum acceptable limits shall be as stated below, with no deductible for each of the following categories:</w:t>
      </w:r>
    </w:p>
    <w:p w:rsidR="00267A9D" w:rsidRPr="00267A9D" w:rsidRDefault="00267A9D" w:rsidP="00267A9D">
      <w:pPr>
        <w:numPr>
          <w:ilvl w:val="0"/>
          <w:numId w:val="40"/>
        </w:numPr>
        <w:spacing w:before="120"/>
        <w:ind w:left="1512"/>
        <w:jc w:val="both"/>
        <w:rPr>
          <w:rFonts w:ascii="Arial" w:eastAsiaTheme="minorHAnsi" w:hAnsi="Arial" w:cs="Arial"/>
          <w:szCs w:val="22"/>
        </w:rPr>
      </w:pPr>
      <w:r w:rsidRPr="00267A9D">
        <w:rPr>
          <w:rFonts w:ascii="Arial" w:eastAsiaTheme="minorHAnsi" w:hAnsi="Arial" w:cs="Arial"/>
          <w:b/>
          <w:szCs w:val="22"/>
        </w:rPr>
        <w:t>Commercial General Liability Insurance (including Employers Liability Coverage)</w:t>
      </w:r>
      <w:r w:rsidRPr="00267A9D">
        <w:rPr>
          <w:rFonts w:ascii="Arial" w:eastAsiaTheme="minorHAnsi" w:hAnsi="Arial" w:cs="Arial"/>
          <w:szCs w:val="22"/>
        </w:rPr>
        <w:t>.  Coverage form shall be equivalent to form CG00001.  GL limits of liability shall be least $1,000,000 per occurrence and $2,000,000 annual aggregate.  Employers Liability limits shall be Bodily Injury by Accident: $1,000,000 each accident/Bodily Injury by Disease:  $1,000,000 policy limit/Bodily Injury by Disease: $1,000,000 each employee.</w:t>
      </w:r>
    </w:p>
    <w:p w:rsidR="00267A9D" w:rsidRPr="00267A9D" w:rsidRDefault="00267A9D" w:rsidP="00267A9D">
      <w:pPr>
        <w:numPr>
          <w:ilvl w:val="0"/>
          <w:numId w:val="40"/>
        </w:numPr>
        <w:spacing w:before="120"/>
        <w:ind w:left="1512"/>
        <w:jc w:val="both"/>
        <w:rPr>
          <w:rFonts w:ascii="Arial" w:eastAsiaTheme="minorHAnsi" w:hAnsi="Arial" w:cs="Arial"/>
          <w:szCs w:val="22"/>
        </w:rPr>
      </w:pPr>
      <w:r w:rsidRPr="00267A9D">
        <w:rPr>
          <w:rFonts w:ascii="Arial" w:eastAsiaTheme="minorHAnsi" w:hAnsi="Arial" w:cs="Arial"/>
          <w:b/>
          <w:szCs w:val="22"/>
        </w:rPr>
        <w:t>Property Insurance</w:t>
      </w:r>
      <w:r w:rsidRPr="00267A9D">
        <w:rPr>
          <w:rFonts w:ascii="Arial" w:eastAsiaTheme="minorHAnsi" w:hAnsi="Arial" w:cs="Arial"/>
          <w:szCs w:val="22"/>
        </w:rPr>
        <w:t>.  Contractor shall provide evidence of “All-Risk” property insurance including coverage for Earthquake and Flood for all locations where State of Washington data is held.  This coverage shall include all Computer Property.  This insurance shall also include coverage for Business Interruption and Extra Expense that extends to the loss of Computer Property.  Limits shall be declared and subject to review and approval by the state of Washington.</w:t>
      </w:r>
    </w:p>
    <w:p w:rsidR="00267A9D" w:rsidRPr="00267A9D" w:rsidRDefault="00267A9D" w:rsidP="00267A9D">
      <w:pPr>
        <w:numPr>
          <w:ilvl w:val="0"/>
          <w:numId w:val="40"/>
        </w:numPr>
        <w:spacing w:before="120"/>
        <w:ind w:left="1512"/>
        <w:jc w:val="both"/>
        <w:rPr>
          <w:rFonts w:ascii="Arial" w:eastAsiaTheme="minorHAnsi" w:hAnsi="Arial" w:cs="Arial"/>
          <w:szCs w:val="22"/>
        </w:rPr>
      </w:pPr>
      <w:r w:rsidRPr="00267A9D">
        <w:rPr>
          <w:rFonts w:ascii="Arial" w:eastAsiaTheme="minorHAnsi" w:hAnsi="Arial" w:cs="Arial"/>
          <w:b/>
          <w:szCs w:val="22"/>
        </w:rPr>
        <w:t>Umbrella Policy</w:t>
      </w:r>
      <w:r w:rsidRPr="00267A9D">
        <w:rPr>
          <w:rFonts w:ascii="Arial" w:eastAsiaTheme="minorHAnsi" w:hAnsi="Arial" w:cs="Arial"/>
          <w:szCs w:val="22"/>
        </w:rPr>
        <w:t>.  Providing excess limits over the primary policies in an amount not less than $2 million.</w:t>
      </w:r>
    </w:p>
    <w:p w:rsidR="00267A9D" w:rsidRPr="00267A9D" w:rsidRDefault="00267A9D" w:rsidP="00267A9D">
      <w:pPr>
        <w:numPr>
          <w:ilvl w:val="0"/>
          <w:numId w:val="40"/>
        </w:numPr>
        <w:spacing w:before="120"/>
        <w:ind w:left="1512"/>
        <w:jc w:val="both"/>
        <w:rPr>
          <w:rFonts w:ascii="Arial" w:eastAsiaTheme="minorHAnsi" w:hAnsi="Arial" w:cs="Arial"/>
          <w:szCs w:val="22"/>
        </w:rPr>
      </w:pPr>
      <w:r w:rsidRPr="00267A9D">
        <w:rPr>
          <w:rFonts w:ascii="Arial" w:eastAsiaTheme="minorHAnsi" w:hAnsi="Arial" w:cs="Arial"/>
          <w:b/>
          <w:szCs w:val="22"/>
        </w:rPr>
        <w:t>Workers’ Compensation or Industrial Accident Insurance</w:t>
      </w:r>
      <w:r w:rsidRPr="00267A9D">
        <w:rPr>
          <w:rFonts w:ascii="Arial" w:eastAsiaTheme="minorHAnsi" w:hAnsi="Arial" w:cs="Arial"/>
          <w:szCs w:val="22"/>
        </w:rPr>
        <w:t>.  Statutory Workers Compensation insurance for all employees.</w:t>
      </w:r>
    </w:p>
    <w:p w:rsidR="00267A9D" w:rsidRPr="00267A9D" w:rsidRDefault="00267A9D" w:rsidP="00267A9D">
      <w:pPr>
        <w:numPr>
          <w:ilvl w:val="0"/>
          <w:numId w:val="40"/>
        </w:numPr>
        <w:spacing w:before="120"/>
        <w:ind w:left="1512"/>
        <w:jc w:val="both"/>
        <w:rPr>
          <w:rFonts w:ascii="Arial" w:eastAsiaTheme="minorHAnsi" w:hAnsi="Arial" w:cs="Arial"/>
          <w:szCs w:val="22"/>
        </w:rPr>
      </w:pPr>
      <w:r w:rsidRPr="00267A9D">
        <w:rPr>
          <w:rFonts w:ascii="Arial" w:eastAsiaTheme="minorHAnsi" w:hAnsi="Arial" w:cs="Arial"/>
          <w:b/>
          <w:szCs w:val="22"/>
        </w:rPr>
        <w:t>Cyber Liability Insurance</w:t>
      </w:r>
      <w:r w:rsidRPr="00267A9D">
        <w:rPr>
          <w:rFonts w:ascii="Arial" w:eastAsiaTheme="minorHAnsi" w:hAnsi="Arial" w:cs="Arial"/>
          <w:szCs w:val="22"/>
        </w:rPr>
        <w:t>.  Limits of liability shall not be less than $1,000,000 per claim for First and Third Party coverage.  Contractors who offer a Software-as-a-Service type solution will be required to provide Cyber Liability Insurance sufficient to cover the costs of a potential data security breach involving all SaaS customer’s data at any Contractor location or downstream Contractor location.</w:t>
      </w:r>
    </w:p>
    <w:p w:rsidR="00267A9D" w:rsidRPr="00267A9D" w:rsidRDefault="00267A9D" w:rsidP="00267A9D">
      <w:pPr>
        <w:numPr>
          <w:ilvl w:val="0"/>
          <w:numId w:val="40"/>
        </w:numPr>
        <w:spacing w:before="120"/>
        <w:ind w:left="1512"/>
        <w:jc w:val="both"/>
        <w:rPr>
          <w:rFonts w:ascii="Arial" w:eastAsiaTheme="minorHAnsi" w:hAnsi="Arial" w:cs="Arial"/>
          <w:szCs w:val="22"/>
        </w:rPr>
      </w:pPr>
      <w:r w:rsidRPr="00267A9D">
        <w:rPr>
          <w:rFonts w:ascii="Arial" w:eastAsiaTheme="minorHAnsi" w:hAnsi="Arial" w:cs="Arial"/>
          <w:b/>
          <w:szCs w:val="22"/>
        </w:rPr>
        <w:t>Professional Liability (Errors and Omissions) Insurance</w:t>
      </w:r>
      <w:r w:rsidRPr="00267A9D">
        <w:rPr>
          <w:rFonts w:ascii="Arial" w:eastAsiaTheme="minorHAnsi" w:hAnsi="Arial" w:cs="Arial"/>
          <w:szCs w:val="22"/>
        </w:rPr>
        <w:t>.  Limits of liability shall not be less than $1,000,000 per claim and $1,000,000 annual aggregate.</w:t>
      </w:r>
    </w:p>
    <w:p w:rsidR="00267A9D" w:rsidRPr="00267A9D" w:rsidRDefault="00267A9D" w:rsidP="00267A9D">
      <w:pPr>
        <w:pStyle w:val="Section1Text"/>
      </w:pPr>
    </w:p>
    <w:p w:rsidR="00247764" w:rsidRPr="00833228" w:rsidRDefault="00D454F0">
      <w:pPr>
        <w:spacing w:before="237" w:line="274" w:lineRule="exact"/>
        <w:ind w:left="72"/>
        <w:rPr>
          <w:rFonts w:ascii="Arial" w:hAnsi="Arial" w:cs="Arial"/>
          <w:b/>
          <w:spacing w:val="3"/>
          <w:sz w:val="24"/>
        </w:rPr>
      </w:pPr>
      <w:r w:rsidRPr="00833228">
        <w:rPr>
          <w:rFonts w:ascii="Arial" w:hAnsi="Arial" w:cs="Arial"/>
          <w:b/>
          <w:spacing w:val="3"/>
          <w:sz w:val="24"/>
        </w:rPr>
        <w:t>3. PROPOSAL CONTENTS</w:t>
      </w:r>
    </w:p>
    <w:p w:rsidR="00247764" w:rsidRPr="00833228" w:rsidRDefault="00D454F0">
      <w:pPr>
        <w:spacing w:before="223" w:line="231" w:lineRule="exact"/>
        <w:ind w:left="432" w:right="72"/>
        <w:jc w:val="both"/>
        <w:rPr>
          <w:rFonts w:ascii="Arial" w:hAnsi="Arial" w:cs="Arial"/>
        </w:rPr>
      </w:pPr>
      <w:r w:rsidRPr="00833228">
        <w:rPr>
          <w:rFonts w:ascii="Arial" w:hAnsi="Arial" w:cs="Arial"/>
        </w:rPr>
        <w:t>Proposals must be written in English and submitted electronically to the RFP Coordinator in the order noted below:</w:t>
      </w:r>
    </w:p>
    <w:p w:rsidR="00247764" w:rsidRPr="00833228" w:rsidRDefault="00D454F0">
      <w:pPr>
        <w:numPr>
          <w:ilvl w:val="0"/>
          <w:numId w:val="9"/>
        </w:numPr>
        <w:spacing w:before="117" w:line="228" w:lineRule="exact"/>
        <w:rPr>
          <w:rFonts w:ascii="Arial" w:hAnsi="Arial" w:cs="Arial"/>
        </w:rPr>
      </w:pPr>
      <w:r w:rsidRPr="00833228">
        <w:rPr>
          <w:rFonts w:ascii="Arial" w:hAnsi="Arial" w:cs="Arial"/>
        </w:rPr>
        <w:lastRenderedPageBreak/>
        <w:t>Letter of Submittal, including signed Certifications and Assurances (Exhibit A to this RFP);</w:t>
      </w:r>
    </w:p>
    <w:p w:rsidR="00247764" w:rsidRPr="00833228" w:rsidRDefault="00D454F0">
      <w:pPr>
        <w:numPr>
          <w:ilvl w:val="0"/>
          <w:numId w:val="10"/>
        </w:numPr>
        <w:spacing w:before="123" w:line="228" w:lineRule="exact"/>
        <w:rPr>
          <w:rFonts w:ascii="Arial" w:hAnsi="Arial" w:cs="Arial"/>
        </w:rPr>
      </w:pPr>
      <w:r w:rsidRPr="00833228">
        <w:rPr>
          <w:rFonts w:ascii="Arial" w:hAnsi="Arial" w:cs="Arial"/>
        </w:rPr>
        <w:t>Technical Proposal;</w:t>
      </w:r>
    </w:p>
    <w:p w:rsidR="00247764" w:rsidRPr="00833228" w:rsidRDefault="00D454F0">
      <w:pPr>
        <w:numPr>
          <w:ilvl w:val="0"/>
          <w:numId w:val="10"/>
        </w:numPr>
        <w:spacing w:before="117" w:line="228" w:lineRule="exact"/>
        <w:rPr>
          <w:rFonts w:ascii="Arial" w:hAnsi="Arial" w:cs="Arial"/>
        </w:rPr>
      </w:pPr>
      <w:r w:rsidRPr="00833228">
        <w:rPr>
          <w:rFonts w:ascii="Arial" w:hAnsi="Arial" w:cs="Arial"/>
        </w:rPr>
        <w:t>Management Proposal; and,</w:t>
      </w:r>
    </w:p>
    <w:p w:rsidR="00247764" w:rsidRPr="00833228" w:rsidRDefault="00D454F0">
      <w:pPr>
        <w:numPr>
          <w:ilvl w:val="0"/>
          <w:numId w:val="10"/>
        </w:numPr>
        <w:spacing w:before="123" w:line="228" w:lineRule="exact"/>
        <w:rPr>
          <w:rFonts w:ascii="Arial" w:hAnsi="Arial" w:cs="Arial"/>
        </w:rPr>
      </w:pPr>
      <w:r w:rsidRPr="00833228">
        <w:rPr>
          <w:rFonts w:ascii="Arial" w:hAnsi="Arial" w:cs="Arial"/>
        </w:rPr>
        <w:t>Cost Proposal.</w:t>
      </w:r>
    </w:p>
    <w:p w:rsidR="00547A24" w:rsidRDefault="00547A24">
      <w:pPr>
        <w:rPr>
          <w:rFonts w:ascii="Arial" w:hAnsi="Arial" w:cs="Arial"/>
          <w:sz w:val="24"/>
        </w:rPr>
      </w:pPr>
    </w:p>
    <w:p w:rsidR="00247764" w:rsidRPr="00833228" w:rsidRDefault="00D454F0">
      <w:pPr>
        <w:spacing w:before="8" w:line="228" w:lineRule="exact"/>
        <w:ind w:left="432" w:right="72"/>
        <w:jc w:val="both"/>
        <w:rPr>
          <w:rFonts w:ascii="Arial" w:hAnsi="Arial" w:cs="Arial"/>
        </w:rPr>
      </w:pPr>
      <w:r w:rsidRPr="00833228">
        <w:rPr>
          <w:rFonts w:ascii="Arial" w:hAnsi="Arial" w:cs="Arial"/>
        </w:rPr>
        <w:t>Proposals must provide information in the same order as presented in this document with the same headings. This will not only be helpful to the evaluators of the proposal, but should assist the Consultant in preparing a thorough response.</w:t>
      </w:r>
    </w:p>
    <w:p w:rsidR="00247764" w:rsidRPr="00833228" w:rsidRDefault="00D454F0">
      <w:pPr>
        <w:spacing w:before="228" w:line="228" w:lineRule="exact"/>
        <w:ind w:left="432" w:right="72"/>
        <w:jc w:val="both"/>
        <w:rPr>
          <w:rFonts w:ascii="Arial" w:hAnsi="Arial" w:cs="Arial"/>
        </w:rPr>
      </w:pPr>
      <w:r w:rsidRPr="00833228">
        <w:rPr>
          <w:rFonts w:ascii="Arial" w:hAnsi="Arial" w:cs="Arial"/>
        </w:rPr>
        <w:t>Items marked “mandatory” must be included as part of the proposal for the proposal to be considered responsive, however, these items are not scored. Items marked “scored” are those that are awarded points as part of the evaluation conducted by the evaluation team.</w:t>
      </w:r>
    </w:p>
    <w:p w:rsidR="00247764" w:rsidRPr="00833228" w:rsidRDefault="00D454F0">
      <w:pPr>
        <w:spacing w:before="246" w:line="230" w:lineRule="exact"/>
        <w:ind w:left="432"/>
        <w:rPr>
          <w:rFonts w:ascii="Arial" w:hAnsi="Arial" w:cs="Arial"/>
          <w:b/>
        </w:rPr>
      </w:pPr>
      <w:r w:rsidRPr="00833228">
        <w:rPr>
          <w:rFonts w:ascii="Arial" w:hAnsi="Arial" w:cs="Arial"/>
          <w:b/>
        </w:rPr>
        <w:t>3.1. LETTER OF SUBMITTAL (MANDATORY)</w:t>
      </w:r>
    </w:p>
    <w:p w:rsidR="00247764" w:rsidRPr="00833228" w:rsidRDefault="00D454F0">
      <w:pPr>
        <w:spacing w:before="206" w:line="228" w:lineRule="exact"/>
        <w:ind w:left="432" w:right="72"/>
        <w:jc w:val="both"/>
        <w:rPr>
          <w:rFonts w:ascii="Arial" w:hAnsi="Arial" w:cs="Arial"/>
        </w:rPr>
      </w:pPr>
      <w:r w:rsidRPr="00833228">
        <w:rPr>
          <w:rFonts w:ascii="Arial" w:hAnsi="Arial" w:cs="Arial"/>
        </w:rPr>
        <w:t>The Letter of Submittal and the attached Certifications and Assurances form (Exhibit A to this RFP) must be signed and dated by a person authorized to legally bind the Consultant to a contractual relationship, e.g., the President or Executive Director if a corporation, the managing partner if a partnership, or the proprietor if a sole proprietorship. Along with introductory remarks, the Letter of Submittal is to include by attachment the following information about the Consultant and any proposed subcontractors:</w:t>
      </w:r>
    </w:p>
    <w:p w:rsidR="00247764" w:rsidRPr="00833228" w:rsidRDefault="00D454F0">
      <w:pPr>
        <w:numPr>
          <w:ilvl w:val="0"/>
          <w:numId w:val="11"/>
        </w:numPr>
        <w:spacing w:before="351" w:line="225" w:lineRule="exact"/>
        <w:ind w:right="720"/>
        <w:rPr>
          <w:rFonts w:ascii="Arial" w:hAnsi="Arial" w:cs="Arial"/>
        </w:rPr>
      </w:pPr>
      <w:r w:rsidRPr="00833228">
        <w:rPr>
          <w:rFonts w:ascii="Arial" w:hAnsi="Arial" w:cs="Arial"/>
        </w:rPr>
        <w:t>Name, address, principal place of business, telephone number, and fax number/e-mail address of legal entity or individual with whom contract would be written.</w:t>
      </w:r>
    </w:p>
    <w:p w:rsidR="00247764" w:rsidRPr="00833228" w:rsidRDefault="00D454F0">
      <w:pPr>
        <w:numPr>
          <w:ilvl w:val="0"/>
          <w:numId w:val="12"/>
        </w:numPr>
        <w:spacing w:before="126" w:line="225" w:lineRule="exact"/>
        <w:ind w:right="360"/>
        <w:rPr>
          <w:rFonts w:ascii="Arial" w:hAnsi="Arial" w:cs="Arial"/>
        </w:rPr>
      </w:pPr>
      <w:r w:rsidRPr="00833228">
        <w:rPr>
          <w:rFonts w:ascii="Arial" w:hAnsi="Arial" w:cs="Arial"/>
        </w:rPr>
        <w:t>Name, address, and telephone number of each principal officer (President, Vice President, Treasurer, Chairperson of the Board of Directors, etc.)</w:t>
      </w:r>
    </w:p>
    <w:p w:rsidR="00247764" w:rsidRPr="00833228" w:rsidRDefault="00D454F0">
      <w:pPr>
        <w:numPr>
          <w:ilvl w:val="0"/>
          <w:numId w:val="12"/>
        </w:numPr>
        <w:spacing w:before="126" w:line="225" w:lineRule="exact"/>
        <w:ind w:right="72"/>
        <w:jc w:val="both"/>
        <w:rPr>
          <w:rFonts w:ascii="Arial" w:hAnsi="Arial" w:cs="Arial"/>
        </w:rPr>
      </w:pPr>
      <w:r w:rsidRPr="00833228">
        <w:rPr>
          <w:rFonts w:ascii="Arial" w:hAnsi="Arial" w:cs="Arial"/>
        </w:rPr>
        <w:t>Legal status of the Consultant (sole proprietorship, partnership, corporation, etc.) and the year the entity was organized to do business as the entity now substantially exists.</w:t>
      </w:r>
    </w:p>
    <w:p w:rsidR="00247764" w:rsidRPr="00833228" w:rsidRDefault="00D454F0">
      <w:pPr>
        <w:numPr>
          <w:ilvl w:val="0"/>
          <w:numId w:val="12"/>
        </w:numPr>
        <w:spacing w:before="123" w:line="228" w:lineRule="exact"/>
        <w:ind w:right="216"/>
        <w:rPr>
          <w:rFonts w:ascii="Arial" w:hAnsi="Arial" w:cs="Arial"/>
        </w:rPr>
      </w:pPr>
      <w:r w:rsidRPr="00833228">
        <w:rPr>
          <w:rFonts w:ascii="Arial" w:hAnsi="Arial" w:cs="Arial"/>
        </w:rPr>
        <w:t>Federal Employer Tax Identification number and the Washington Uniform Business Identification (UBI) number issued by the state of Washington Department of Revenue. If the Consultant does not have a UBI number, the Consultant must state that it will become licensed in Washington within thirty (30) calendar days of being selected as the Apparently Successful Contractor.</w:t>
      </w:r>
    </w:p>
    <w:p w:rsidR="00247764" w:rsidRPr="00833228" w:rsidRDefault="00D454F0">
      <w:pPr>
        <w:numPr>
          <w:ilvl w:val="0"/>
          <w:numId w:val="12"/>
        </w:numPr>
        <w:spacing w:before="123" w:line="228" w:lineRule="exact"/>
        <w:ind w:right="288"/>
        <w:rPr>
          <w:rFonts w:ascii="Arial" w:hAnsi="Arial" w:cs="Arial"/>
        </w:rPr>
      </w:pPr>
      <w:r w:rsidRPr="00833228">
        <w:rPr>
          <w:rFonts w:ascii="Arial" w:hAnsi="Arial" w:cs="Arial"/>
        </w:rPr>
        <w:t>Identify any state employees or former state employees employed or on the firm’s governing board as of the date of the proposal. Include their position and responsibilities within the Consultant’s organization. If following a review of this information, it is determined by the Department that a conflict of interest exists, the Consultant may be disqualified from further consideration for the award of a contract.</w:t>
      </w:r>
    </w:p>
    <w:p w:rsidR="00247764" w:rsidRPr="00833228" w:rsidRDefault="00D454F0">
      <w:pPr>
        <w:spacing w:before="246" w:line="230" w:lineRule="exact"/>
        <w:ind w:left="432"/>
        <w:rPr>
          <w:rFonts w:ascii="Arial" w:hAnsi="Arial" w:cs="Arial"/>
          <w:b/>
        </w:rPr>
      </w:pPr>
      <w:r w:rsidRPr="00833228">
        <w:rPr>
          <w:rFonts w:ascii="Arial" w:hAnsi="Arial" w:cs="Arial"/>
          <w:b/>
        </w:rPr>
        <w:t>3.2. TECHNICAL PROPOSAL (SCORED)</w:t>
      </w:r>
    </w:p>
    <w:p w:rsidR="00247764" w:rsidRPr="00833228" w:rsidRDefault="00D454F0">
      <w:pPr>
        <w:spacing w:before="219" w:line="233" w:lineRule="exact"/>
        <w:ind w:left="432" w:right="216"/>
        <w:jc w:val="both"/>
        <w:rPr>
          <w:rFonts w:ascii="Arial" w:hAnsi="Arial" w:cs="Arial"/>
        </w:rPr>
      </w:pPr>
      <w:r w:rsidRPr="00833228">
        <w:rPr>
          <w:rFonts w:ascii="Arial" w:hAnsi="Arial" w:cs="Arial"/>
        </w:rPr>
        <w:t>The Technical Proposal must contain a comprehensive description of services including the following elements:</w:t>
      </w:r>
    </w:p>
    <w:p w:rsidR="00247764" w:rsidRPr="00833228" w:rsidRDefault="00D454F0">
      <w:pPr>
        <w:numPr>
          <w:ilvl w:val="0"/>
          <w:numId w:val="13"/>
        </w:numPr>
        <w:spacing w:before="248" w:line="228" w:lineRule="exact"/>
        <w:ind w:right="144"/>
        <w:rPr>
          <w:rFonts w:ascii="Arial" w:hAnsi="Arial" w:cs="Arial"/>
        </w:rPr>
      </w:pPr>
      <w:r w:rsidRPr="00833228">
        <w:rPr>
          <w:rFonts w:ascii="Arial" w:hAnsi="Arial" w:cs="Arial"/>
          <w:b/>
        </w:rPr>
        <w:lastRenderedPageBreak/>
        <w:t xml:space="preserve">Project Approach/Methodology </w:t>
      </w:r>
      <w:r w:rsidRPr="00833228">
        <w:rPr>
          <w:rFonts w:ascii="Arial" w:hAnsi="Arial" w:cs="Arial"/>
        </w:rPr>
        <w:t>– Include a complete description of the Consultant’s proposed approach and methodology for the project. This section should convey Consultant’s understanding of the proposed project.</w:t>
      </w:r>
    </w:p>
    <w:p w:rsidR="00247764" w:rsidRDefault="00D454F0">
      <w:pPr>
        <w:numPr>
          <w:ilvl w:val="0"/>
          <w:numId w:val="13"/>
        </w:numPr>
        <w:spacing w:before="252" w:line="228" w:lineRule="exact"/>
        <w:ind w:right="216"/>
        <w:rPr>
          <w:rFonts w:ascii="Arial" w:hAnsi="Arial" w:cs="Arial"/>
        </w:rPr>
      </w:pPr>
      <w:r w:rsidRPr="00833228">
        <w:rPr>
          <w:rFonts w:ascii="Arial" w:hAnsi="Arial" w:cs="Arial"/>
          <w:b/>
        </w:rPr>
        <w:t xml:space="preserve">Work Plan - </w:t>
      </w:r>
      <w:r w:rsidRPr="00833228">
        <w:rPr>
          <w:rFonts w:ascii="Arial" w:hAnsi="Arial" w:cs="Arial"/>
        </w:rPr>
        <w:t>Include all project requirements and the proposed tasks, services, activities, etc. necessary to accomplish the scope of the project defined in this RFP. This section of the technical proposal must contain sufficient detail to convey to members of the evaluation team the Consultant’s knowledge of the subjects and skills necessary to successfully complete the project. Include required involvement of Department staff. The Consultant may also present any creative approaches that might be appropriate and may provide any pertinent supporting documentation.</w:t>
      </w:r>
    </w:p>
    <w:p w:rsidR="000C3A07" w:rsidRPr="00833228" w:rsidRDefault="000C3A07" w:rsidP="000C3A07">
      <w:pPr>
        <w:spacing w:line="228" w:lineRule="exact"/>
        <w:ind w:left="792" w:right="216"/>
        <w:rPr>
          <w:rFonts w:ascii="Arial" w:hAnsi="Arial" w:cs="Arial"/>
        </w:rPr>
      </w:pPr>
    </w:p>
    <w:p w:rsidR="00247764" w:rsidRPr="00833228" w:rsidRDefault="00D454F0">
      <w:pPr>
        <w:numPr>
          <w:ilvl w:val="0"/>
          <w:numId w:val="13"/>
        </w:numPr>
        <w:ind w:right="288"/>
        <w:rPr>
          <w:rFonts w:ascii="Arial" w:hAnsi="Arial" w:cs="Arial"/>
          <w:spacing w:val="-2"/>
        </w:rPr>
      </w:pPr>
      <w:r w:rsidRPr="00833228">
        <w:rPr>
          <w:rFonts w:ascii="Arial" w:hAnsi="Arial" w:cs="Arial"/>
          <w:b/>
          <w:spacing w:val="-2"/>
        </w:rPr>
        <w:t xml:space="preserve">Project Schedule </w:t>
      </w:r>
      <w:r w:rsidRPr="00833228">
        <w:rPr>
          <w:rFonts w:ascii="Arial" w:hAnsi="Arial" w:cs="Arial"/>
          <w:spacing w:val="-2"/>
        </w:rPr>
        <w:t>- Include a project schedule indicating when the elements of the work will</w:t>
      </w:r>
      <w:r w:rsidRPr="00833228">
        <w:rPr>
          <w:rFonts w:ascii="Arial" w:hAnsi="Arial" w:cs="Arial"/>
          <w:spacing w:val="-2"/>
        </w:rPr>
        <w:br/>
        <w:t>be completed. Project schedule must ensure that any deliverables requested are met.</w:t>
      </w:r>
    </w:p>
    <w:p w:rsidR="00247764" w:rsidRPr="00833228" w:rsidRDefault="00247764">
      <w:pPr>
        <w:ind w:left="792" w:right="288"/>
        <w:rPr>
          <w:rFonts w:ascii="Arial" w:hAnsi="Arial" w:cs="Arial"/>
          <w:spacing w:val="-2"/>
        </w:rPr>
      </w:pPr>
    </w:p>
    <w:p w:rsidR="00247764" w:rsidRPr="00833228" w:rsidRDefault="00D454F0">
      <w:pPr>
        <w:numPr>
          <w:ilvl w:val="0"/>
          <w:numId w:val="14"/>
        </w:numPr>
        <w:spacing w:before="15" w:line="229" w:lineRule="exact"/>
        <w:ind w:right="504"/>
        <w:rPr>
          <w:rFonts w:ascii="Arial" w:hAnsi="Arial" w:cs="Arial"/>
        </w:rPr>
      </w:pPr>
      <w:r w:rsidRPr="00833228">
        <w:rPr>
          <w:rFonts w:ascii="Arial" w:hAnsi="Arial" w:cs="Arial"/>
          <w:b/>
        </w:rPr>
        <w:t xml:space="preserve">Outcomes and Performance Measurement – </w:t>
      </w:r>
      <w:r w:rsidRPr="00833228">
        <w:rPr>
          <w:rFonts w:ascii="Arial" w:hAnsi="Arial" w:cs="Arial"/>
        </w:rPr>
        <w:t>Describe the impacts/outcomes the Consultants propose to achieve as a result of the delivery of these services including how these outcomes would be monitored, measured and reported to the Department.</w:t>
      </w:r>
    </w:p>
    <w:p w:rsidR="00247764" w:rsidRPr="00833228" w:rsidRDefault="00D454F0">
      <w:pPr>
        <w:numPr>
          <w:ilvl w:val="0"/>
          <w:numId w:val="14"/>
        </w:numPr>
        <w:spacing w:before="244" w:line="229" w:lineRule="exact"/>
        <w:ind w:right="288"/>
        <w:rPr>
          <w:rFonts w:ascii="Arial" w:hAnsi="Arial" w:cs="Arial"/>
          <w:spacing w:val="-1"/>
        </w:rPr>
      </w:pPr>
      <w:r w:rsidRPr="00833228">
        <w:rPr>
          <w:rFonts w:ascii="Arial" w:hAnsi="Arial" w:cs="Arial"/>
          <w:b/>
          <w:spacing w:val="-1"/>
        </w:rPr>
        <w:t xml:space="preserve">Risks - </w:t>
      </w:r>
      <w:r w:rsidRPr="00833228">
        <w:rPr>
          <w:rFonts w:ascii="Arial" w:hAnsi="Arial" w:cs="Arial"/>
          <w:spacing w:val="-1"/>
        </w:rPr>
        <w:t>The Consultant must identify potential risks that are considered significant to the success of the project. Include how the Consultant would propose to effectively monitor and manage these risks, including reporting of risks to the Department’s program manager.</w:t>
      </w:r>
    </w:p>
    <w:p w:rsidR="00247764" w:rsidRPr="00833228" w:rsidRDefault="00D454F0">
      <w:pPr>
        <w:numPr>
          <w:ilvl w:val="0"/>
          <w:numId w:val="15"/>
        </w:numPr>
        <w:spacing w:before="249" w:line="229" w:lineRule="exact"/>
        <w:ind w:right="216"/>
        <w:rPr>
          <w:rFonts w:ascii="Arial" w:hAnsi="Arial" w:cs="Arial"/>
        </w:rPr>
      </w:pPr>
      <w:r w:rsidRPr="00833228">
        <w:rPr>
          <w:rFonts w:ascii="Arial" w:hAnsi="Arial" w:cs="Arial"/>
          <w:b/>
        </w:rPr>
        <w:t xml:space="preserve">Deliverables </w:t>
      </w:r>
      <w:r w:rsidRPr="00833228">
        <w:rPr>
          <w:rFonts w:ascii="Arial" w:hAnsi="Arial" w:cs="Arial"/>
        </w:rPr>
        <w:t>– Fully describe deliverables to be submitted under the proposed contract. Deliverables must support the requirements set forth in Section 1.</w:t>
      </w:r>
      <w:r w:rsidR="00582C8E">
        <w:rPr>
          <w:rFonts w:ascii="Arial" w:hAnsi="Arial" w:cs="Arial"/>
        </w:rPr>
        <w:t>3</w:t>
      </w:r>
      <w:r w:rsidRPr="00833228">
        <w:rPr>
          <w:rFonts w:ascii="Arial" w:hAnsi="Arial" w:cs="Arial"/>
        </w:rPr>
        <w:t>, Objectives and Scope of Work.</w:t>
      </w:r>
    </w:p>
    <w:p w:rsidR="00247764" w:rsidRPr="00833228" w:rsidRDefault="00D454F0">
      <w:pPr>
        <w:spacing w:before="246" w:line="230" w:lineRule="exact"/>
        <w:ind w:left="432"/>
        <w:rPr>
          <w:rFonts w:ascii="Arial" w:hAnsi="Arial" w:cs="Arial"/>
          <w:b/>
        </w:rPr>
      </w:pPr>
      <w:r w:rsidRPr="00833228">
        <w:rPr>
          <w:rFonts w:ascii="Arial" w:hAnsi="Arial" w:cs="Arial"/>
          <w:b/>
        </w:rPr>
        <w:t>3.3. MANAGEMENT PROPOSAL</w:t>
      </w:r>
    </w:p>
    <w:p w:rsidR="00247764" w:rsidRPr="00833228" w:rsidRDefault="00D454F0">
      <w:pPr>
        <w:spacing w:before="236" w:line="230" w:lineRule="exact"/>
        <w:ind w:left="792"/>
        <w:rPr>
          <w:rFonts w:ascii="Arial" w:hAnsi="Arial" w:cs="Arial"/>
          <w:b/>
          <w:spacing w:val="3"/>
        </w:rPr>
      </w:pPr>
      <w:r w:rsidRPr="00833228">
        <w:rPr>
          <w:rFonts w:ascii="Arial" w:hAnsi="Arial" w:cs="Arial"/>
          <w:b/>
          <w:spacing w:val="3"/>
        </w:rPr>
        <w:t>A. Project Management (SCORED)</w:t>
      </w:r>
    </w:p>
    <w:p w:rsidR="00247764" w:rsidRPr="00833228" w:rsidRDefault="00D454F0">
      <w:pPr>
        <w:numPr>
          <w:ilvl w:val="0"/>
          <w:numId w:val="16"/>
        </w:numPr>
        <w:spacing w:before="229" w:line="229" w:lineRule="exact"/>
        <w:ind w:right="72"/>
        <w:jc w:val="both"/>
        <w:rPr>
          <w:rFonts w:ascii="Arial" w:hAnsi="Arial" w:cs="Arial"/>
        </w:rPr>
      </w:pPr>
      <w:r w:rsidRPr="00833228">
        <w:rPr>
          <w:rFonts w:ascii="Arial" w:hAnsi="Arial" w:cs="Arial"/>
          <w:b/>
        </w:rPr>
        <w:t xml:space="preserve">Project Team Structure/Internal Controls </w:t>
      </w:r>
      <w:r w:rsidRPr="00833228">
        <w:rPr>
          <w:rFonts w:ascii="Arial" w:hAnsi="Arial" w:cs="Arial"/>
        </w:rPr>
        <w:t>- Provide a description of the proposed project team structure and internal controls to be used during the course of the project, including any subcontractors. Provide an organizational chart of your firm indicating lines of authority for personnel involved in performance of this potential contract and relationships of this staff to other programs or functions of the firm. This chart must also show lines of authority to the next senior level of management. Include who within the firm will have prime responsibility and final authority for the work.</w:t>
      </w:r>
    </w:p>
    <w:p w:rsidR="00247764" w:rsidRPr="00833228" w:rsidRDefault="00D454F0">
      <w:pPr>
        <w:numPr>
          <w:ilvl w:val="0"/>
          <w:numId w:val="16"/>
        </w:numPr>
        <w:spacing w:before="232" w:line="229" w:lineRule="exact"/>
        <w:ind w:right="72"/>
        <w:jc w:val="both"/>
        <w:rPr>
          <w:rFonts w:ascii="Arial" w:hAnsi="Arial" w:cs="Arial"/>
        </w:rPr>
      </w:pPr>
      <w:r w:rsidRPr="00833228">
        <w:rPr>
          <w:rFonts w:ascii="Arial" w:hAnsi="Arial" w:cs="Arial"/>
          <w:b/>
        </w:rPr>
        <w:t xml:space="preserve">Staff Qualifications/Experience </w:t>
      </w:r>
      <w:r w:rsidRPr="00833228">
        <w:rPr>
          <w:rFonts w:ascii="Arial" w:hAnsi="Arial" w:cs="Arial"/>
        </w:rPr>
        <w:t>- Identify staff, including subcontractors, who will be assigned to the potential contract, indicating the responsibilities and qualifications of such personnel, and include the amount of time each will be assigned to the project. Provide resumes' for the named staff, which include information on the individual’s particular skills related to this project, education, experience, significant accomplishments and any other pertinent information. The Consultant must commit that staff identified in its proposal will actually perform the assigned work. Any staff substitution must have the prior approval of the Department.</w:t>
      </w:r>
    </w:p>
    <w:p w:rsidR="00247764" w:rsidRPr="00833228" w:rsidRDefault="00D454F0">
      <w:pPr>
        <w:spacing w:before="247" w:line="230" w:lineRule="exact"/>
        <w:ind w:left="792"/>
        <w:rPr>
          <w:rFonts w:ascii="Arial" w:hAnsi="Arial" w:cs="Arial"/>
          <w:b/>
          <w:spacing w:val="1"/>
        </w:rPr>
      </w:pPr>
      <w:r w:rsidRPr="00833228">
        <w:rPr>
          <w:rFonts w:ascii="Arial" w:hAnsi="Arial" w:cs="Arial"/>
          <w:b/>
          <w:spacing w:val="1"/>
        </w:rPr>
        <w:lastRenderedPageBreak/>
        <w:t>B. Experience of the Consultant (SCORED)</w:t>
      </w:r>
    </w:p>
    <w:p w:rsidR="00247764" w:rsidRPr="00833228" w:rsidRDefault="00D454F0">
      <w:pPr>
        <w:tabs>
          <w:tab w:val="left" w:pos="1512"/>
        </w:tabs>
        <w:spacing w:before="227" w:line="229" w:lineRule="exact"/>
        <w:ind w:left="1512" w:right="72" w:hanging="360"/>
        <w:jc w:val="both"/>
        <w:rPr>
          <w:rFonts w:ascii="Arial" w:hAnsi="Arial" w:cs="Arial"/>
        </w:rPr>
      </w:pPr>
      <w:r w:rsidRPr="00833228">
        <w:rPr>
          <w:rFonts w:ascii="Arial" w:hAnsi="Arial" w:cs="Arial"/>
        </w:rPr>
        <w:t>1.</w:t>
      </w:r>
      <w:r w:rsidRPr="00833228">
        <w:rPr>
          <w:rFonts w:ascii="Arial" w:hAnsi="Arial" w:cs="Arial"/>
        </w:rPr>
        <w:tab/>
        <w:t>Indicate the experience the Consultant and any subcontractors have in the following areas associated with:</w:t>
      </w:r>
    </w:p>
    <w:p w:rsidR="00582C8E" w:rsidRDefault="00582C8E">
      <w:pPr>
        <w:numPr>
          <w:ilvl w:val="0"/>
          <w:numId w:val="17"/>
        </w:numPr>
        <w:spacing w:before="227" w:line="229" w:lineRule="exact"/>
        <w:rPr>
          <w:rFonts w:ascii="Arial" w:hAnsi="Arial" w:cs="Arial"/>
        </w:rPr>
      </w:pPr>
      <w:r>
        <w:rPr>
          <w:rFonts w:ascii="Arial" w:hAnsi="Arial" w:cs="Arial"/>
        </w:rPr>
        <w:t>CRM consulting and implementation planning</w:t>
      </w:r>
      <w:r w:rsidRPr="00833228">
        <w:rPr>
          <w:rFonts w:ascii="Arial" w:hAnsi="Arial" w:cs="Arial"/>
        </w:rPr>
        <w:t xml:space="preserve"> </w:t>
      </w:r>
    </w:p>
    <w:p w:rsidR="00247764" w:rsidRPr="00833228" w:rsidRDefault="00D454F0" w:rsidP="00582C8E">
      <w:pPr>
        <w:numPr>
          <w:ilvl w:val="0"/>
          <w:numId w:val="17"/>
        </w:numPr>
        <w:spacing w:line="229" w:lineRule="exact"/>
        <w:rPr>
          <w:rFonts w:ascii="Arial" w:hAnsi="Arial" w:cs="Arial"/>
        </w:rPr>
      </w:pPr>
      <w:r w:rsidRPr="00833228">
        <w:rPr>
          <w:rFonts w:ascii="Arial" w:hAnsi="Arial" w:cs="Arial"/>
        </w:rPr>
        <w:t>Organizational Development</w:t>
      </w:r>
    </w:p>
    <w:p w:rsidR="00247764" w:rsidRPr="00833228" w:rsidRDefault="00D454F0">
      <w:pPr>
        <w:numPr>
          <w:ilvl w:val="0"/>
          <w:numId w:val="17"/>
        </w:numPr>
        <w:spacing w:before="1" w:line="229" w:lineRule="exact"/>
        <w:rPr>
          <w:rFonts w:ascii="Arial" w:hAnsi="Arial" w:cs="Arial"/>
        </w:rPr>
      </w:pPr>
      <w:r w:rsidRPr="00833228">
        <w:rPr>
          <w:rFonts w:ascii="Arial" w:hAnsi="Arial" w:cs="Arial"/>
        </w:rPr>
        <w:t>Working with a state or local government agency</w:t>
      </w:r>
    </w:p>
    <w:p w:rsidR="00247764" w:rsidRPr="00833228" w:rsidRDefault="00D454F0">
      <w:pPr>
        <w:numPr>
          <w:ilvl w:val="0"/>
          <w:numId w:val="17"/>
        </w:numPr>
        <w:spacing w:line="226" w:lineRule="exact"/>
        <w:rPr>
          <w:rFonts w:ascii="Arial" w:hAnsi="Arial" w:cs="Arial"/>
        </w:rPr>
      </w:pPr>
      <w:r w:rsidRPr="00833228">
        <w:rPr>
          <w:rFonts w:ascii="Arial" w:hAnsi="Arial" w:cs="Arial"/>
        </w:rPr>
        <w:t>Financial analysis, including federal and state funding requirements</w:t>
      </w:r>
    </w:p>
    <w:p w:rsidR="00582C8E" w:rsidRPr="00582C8E" w:rsidRDefault="00D454F0" w:rsidP="00427BF4">
      <w:pPr>
        <w:numPr>
          <w:ilvl w:val="0"/>
          <w:numId w:val="17"/>
        </w:numPr>
        <w:spacing w:before="1" w:line="229" w:lineRule="exact"/>
        <w:rPr>
          <w:rFonts w:ascii="Arial" w:hAnsi="Arial" w:cs="Arial"/>
        </w:rPr>
      </w:pPr>
      <w:r w:rsidRPr="00582C8E">
        <w:rPr>
          <w:rFonts w:ascii="Arial" w:hAnsi="Arial" w:cs="Arial"/>
        </w:rPr>
        <w:t>Process and workflow analysis</w:t>
      </w:r>
    </w:p>
    <w:p w:rsidR="00247764" w:rsidRPr="00833228" w:rsidRDefault="00D454F0">
      <w:pPr>
        <w:spacing w:before="238" w:line="229" w:lineRule="exact"/>
        <w:ind w:left="1512" w:right="72" w:hanging="360"/>
        <w:jc w:val="both"/>
        <w:rPr>
          <w:rFonts w:ascii="Arial" w:hAnsi="Arial" w:cs="Arial"/>
        </w:rPr>
      </w:pPr>
      <w:r w:rsidRPr="00833228">
        <w:rPr>
          <w:rFonts w:ascii="Arial" w:hAnsi="Arial" w:cs="Arial"/>
        </w:rPr>
        <w:t>2. Indicate other relevant experience that indicates the qualifications of the Consultant, and any subcontractors, for the performance of the potential contract.</w:t>
      </w:r>
    </w:p>
    <w:p w:rsidR="00247764" w:rsidRPr="00833228" w:rsidRDefault="00D454F0">
      <w:pPr>
        <w:spacing w:before="127" w:line="230" w:lineRule="exact"/>
        <w:ind w:left="792"/>
        <w:rPr>
          <w:rFonts w:ascii="Arial" w:hAnsi="Arial" w:cs="Arial"/>
          <w:b/>
        </w:rPr>
      </w:pPr>
      <w:r w:rsidRPr="00833228">
        <w:rPr>
          <w:rFonts w:ascii="Arial" w:hAnsi="Arial" w:cs="Arial"/>
          <w:b/>
        </w:rPr>
        <w:t>C. Related Information (MANDATORY)</w:t>
      </w:r>
    </w:p>
    <w:p w:rsidR="00247764" w:rsidRPr="00833228" w:rsidRDefault="00D454F0">
      <w:pPr>
        <w:numPr>
          <w:ilvl w:val="0"/>
          <w:numId w:val="18"/>
        </w:numPr>
        <w:spacing w:before="233" w:line="229" w:lineRule="exact"/>
        <w:ind w:right="72"/>
        <w:jc w:val="both"/>
        <w:rPr>
          <w:rFonts w:ascii="Arial" w:hAnsi="Arial" w:cs="Arial"/>
        </w:rPr>
      </w:pPr>
      <w:r w:rsidRPr="00833228">
        <w:rPr>
          <w:rFonts w:ascii="Arial" w:hAnsi="Arial" w:cs="Arial"/>
        </w:rPr>
        <w:t>If the Consultant or any subcontractor contracted with the state of Washington during the past 24 months, indicate the name of the Department, the contract number and project description and/or other information available to identify the contract.</w:t>
      </w:r>
    </w:p>
    <w:p w:rsidR="00247764" w:rsidRPr="00833228" w:rsidRDefault="00D454F0">
      <w:pPr>
        <w:numPr>
          <w:ilvl w:val="0"/>
          <w:numId w:val="18"/>
        </w:numPr>
        <w:spacing w:before="116" w:line="229" w:lineRule="exact"/>
        <w:ind w:right="72"/>
        <w:jc w:val="both"/>
        <w:rPr>
          <w:rFonts w:ascii="Arial" w:hAnsi="Arial" w:cs="Arial"/>
        </w:rPr>
      </w:pPr>
      <w:r w:rsidRPr="00833228">
        <w:rPr>
          <w:rFonts w:ascii="Arial" w:hAnsi="Arial" w:cs="Arial"/>
        </w:rPr>
        <w:t>If the Consultant’s staff or subcontractor’s staff was an employee of the state of Washington during the past 24 months, or is currently a Washington State employee, identify the individual by name, the Department previously or currently employed by, job title or position held and separation date.</w:t>
      </w:r>
    </w:p>
    <w:p w:rsidR="00247764" w:rsidRPr="00833228" w:rsidRDefault="00247764">
      <w:pPr>
        <w:spacing w:before="116" w:line="229" w:lineRule="exact"/>
        <w:ind w:left="1152" w:right="72"/>
        <w:jc w:val="both"/>
        <w:rPr>
          <w:rFonts w:ascii="Arial" w:hAnsi="Arial" w:cs="Arial"/>
        </w:rPr>
      </w:pPr>
    </w:p>
    <w:p w:rsidR="00247764" w:rsidRPr="00833228" w:rsidRDefault="00D454F0">
      <w:pPr>
        <w:numPr>
          <w:ilvl w:val="0"/>
          <w:numId w:val="19"/>
        </w:numPr>
        <w:spacing w:before="8" w:line="228" w:lineRule="exact"/>
        <w:ind w:right="72"/>
        <w:jc w:val="both"/>
        <w:rPr>
          <w:rFonts w:ascii="Arial" w:hAnsi="Arial" w:cs="Arial"/>
        </w:rPr>
      </w:pPr>
      <w:r w:rsidRPr="00833228">
        <w:rPr>
          <w:rFonts w:ascii="Arial" w:hAnsi="Arial" w:cs="Arial"/>
        </w:rPr>
        <w:t>If the Consultant has had a contract terminated for default in the last five years, describe such incident. Termination for default is defined as notice to stop performance due to the Consultant’s non-performance or poor performance and the issue of performance was either (a) not litigated due to inaction on the part of the Proposer, or (b) litigated and such litigation determined that the Proposer was in default.</w:t>
      </w:r>
    </w:p>
    <w:p w:rsidR="00247764" w:rsidRPr="00833228" w:rsidRDefault="00D454F0">
      <w:pPr>
        <w:numPr>
          <w:ilvl w:val="0"/>
          <w:numId w:val="19"/>
        </w:numPr>
        <w:spacing w:before="118" w:line="228" w:lineRule="exact"/>
        <w:ind w:right="72"/>
        <w:jc w:val="both"/>
        <w:rPr>
          <w:rFonts w:ascii="Arial" w:hAnsi="Arial" w:cs="Arial"/>
        </w:rPr>
      </w:pPr>
      <w:r w:rsidRPr="00833228">
        <w:rPr>
          <w:rFonts w:ascii="Arial" w:hAnsi="Arial" w:cs="Arial"/>
        </w:rPr>
        <w:t>Submit full details of the terms for default including the other party's name, address, and phone number. Present the Consultant’s position on the matter. The DEPARTMENT will evaluate the facts and may, at its sole discretion, reject the proposal on the grounds of the past experience. If no such termination for default has been experienced by the Consultant in the past five years, so indicate.</w:t>
      </w:r>
    </w:p>
    <w:p w:rsidR="00247764" w:rsidRPr="00833228" w:rsidRDefault="00247764">
      <w:pPr>
        <w:spacing w:before="118" w:line="228" w:lineRule="exact"/>
        <w:ind w:left="1152" w:right="72"/>
        <w:jc w:val="both"/>
        <w:rPr>
          <w:rFonts w:ascii="Arial" w:hAnsi="Arial" w:cs="Arial"/>
        </w:rPr>
      </w:pPr>
    </w:p>
    <w:p w:rsidR="00247764" w:rsidRPr="00833228" w:rsidRDefault="00D454F0">
      <w:pPr>
        <w:numPr>
          <w:ilvl w:val="0"/>
          <w:numId w:val="20"/>
        </w:numPr>
        <w:spacing w:before="126" w:line="230" w:lineRule="exact"/>
        <w:jc w:val="both"/>
        <w:rPr>
          <w:rFonts w:ascii="Arial" w:hAnsi="Arial" w:cs="Arial"/>
          <w:b/>
          <w:spacing w:val="-4"/>
        </w:rPr>
      </w:pPr>
      <w:r w:rsidRPr="00833228">
        <w:rPr>
          <w:rFonts w:ascii="Arial" w:hAnsi="Arial" w:cs="Arial"/>
          <w:b/>
          <w:spacing w:val="-4"/>
        </w:rPr>
        <w:t>References (MANDATORY)</w:t>
      </w:r>
    </w:p>
    <w:p w:rsidR="00247764" w:rsidRPr="00833228" w:rsidRDefault="00D454F0">
      <w:pPr>
        <w:spacing w:before="229" w:line="228" w:lineRule="exact"/>
        <w:ind w:left="1152" w:right="72"/>
        <w:jc w:val="both"/>
        <w:rPr>
          <w:rFonts w:ascii="Arial" w:hAnsi="Arial" w:cs="Arial"/>
        </w:rPr>
      </w:pPr>
      <w:r w:rsidRPr="00833228">
        <w:rPr>
          <w:rFonts w:ascii="Arial" w:hAnsi="Arial" w:cs="Arial"/>
        </w:rPr>
        <w:t>Include 3 contracts the Consultant has had during the last five years that relate to the Consultant’s ability to perform the services needed under this RFP. List contract reference numbers, contract period of performance, contact persons, telephone numbers, and e-mail addresses. By submitting a proposal in response to this RFP, the vendor and team members grant permission to the Department to contact these references and others, who from the Department’s perspective, may have pertinent information. The Department may or may not, at the Department’s discretion, contact references. The Department may evaluate references at the Department’s discretion.</w:t>
      </w:r>
    </w:p>
    <w:p w:rsidR="00247764" w:rsidRPr="00833228" w:rsidRDefault="00D454F0">
      <w:pPr>
        <w:numPr>
          <w:ilvl w:val="0"/>
          <w:numId w:val="20"/>
        </w:numPr>
        <w:spacing w:before="247" w:line="230" w:lineRule="exact"/>
        <w:rPr>
          <w:rFonts w:ascii="Arial" w:hAnsi="Arial" w:cs="Arial"/>
          <w:b/>
          <w:spacing w:val="-2"/>
        </w:rPr>
      </w:pPr>
      <w:r w:rsidRPr="00833228">
        <w:rPr>
          <w:rFonts w:ascii="Arial" w:hAnsi="Arial" w:cs="Arial"/>
          <w:b/>
          <w:spacing w:val="-2"/>
        </w:rPr>
        <w:t>OMWBE Certification (OPTIONAL AND NOT SCORED)</w:t>
      </w:r>
    </w:p>
    <w:p w:rsidR="00247764" w:rsidRPr="00833228" w:rsidRDefault="00D454F0">
      <w:pPr>
        <w:spacing w:before="233" w:line="228" w:lineRule="exact"/>
        <w:ind w:left="1152" w:right="72"/>
        <w:jc w:val="both"/>
        <w:rPr>
          <w:rFonts w:ascii="Arial" w:hAnsi="Arial" w:cs="Arial"/>
          <w:color w:val="0000FF"/>
        </w:rPr>
      </w:pPr>
      <w:r w:rsidRPr="00833228">
        <w:rPr>
          <w:rFonts w:ascii="Arial" w:hAnsi="Arial" w:cs="Arial"/>
        </w:rPr>
        <w:lastRenderedPageBreak/>
        <w:t>Include proof of certification issued by the Washington State Office of Minority and Womens Business Enterprises (OMWBE) if certified minority-owned firm and/or women-owned firm(s) will be participating on this project. For information:</w:t>
      </w:r>
      <w:r w:rsidRPr="00833228">
        <w:rPr>
          <w:rFonts w:ascii="Arial" w:hAnsi="Arial" w:cs="Arial"/>
          <w:color w:val="0000FF"/>
          <w:u w:val="single"/>
        </w:rPr>
        <w:t xml:space="preserve"> </w:t>
      </w:r>
      <w:hyperlink r:id="rId11" w:history="1">
        <w:r w:rsidRPr="00833228">
          <w:rPr>
            <w:rFonts w:ascii="Arial" w:hAnsi="Arial" w:cs="Arial"/>
            <w:color w:val="0000FF"/>
            <w:u w:val="single"/>
          </w:rPr>
          <w:t>http://www.omwbe.wa.gov</w:t>
        </w:r>
      </w:hyperlink>
      <w:r w:rsidRPr="00833228">
        <w:rPr>
          <w:rFonts w:ascii="Arial" w:hAnsi="Arial" w:cs="Arial"/>
          <w:color w:val="0000FF"/>
          <w:u w:val="single"/>
        </w:rPr>
        <w:t>.</w:t>
      </w:r>
    </w:p>
    <w:p w:rsidR="00247764" w:rsidRPr="00833228" w:rsidRDefault="00247764">
      <w:pPr>
        <w:spacing w:before="240" w:line="230" w:lineRule="exact"/>
        <w:ind w:left="432"/>
        <w:rPr>
          <w:rFonts w:ascii="Arial" w:hAnsi="Arial" w:cs="Arial"/>
          <w:b/>
          <w:spacing w:val="1"/>
        </w:rPr>
      </w:pPr>
    </w:p>
    <w:p w:rsidR="00476B70" w:rsidRDefault="00476B70">
      <w:pPr>
        <w:spacing w:before="240" w:line="230" w:lineRule="exact"/>
        <w:ind w:left="432"/>
        <w:rPr>
          <w:rFonts w:ascii="Arial" w:hAnsi="Arial" w:cs="Arial"/>
          <w:b/>
          <w:spacing w:val="1"/>
        </w:rPr>
      </w:pPr>
    </w:p>
    <w:p w:rsidR="00476B70" w:rsidRDefault="00476B70">
      <w:pPr>
        <w:spacing w:before="240" w:line="230" w:lineRule="exact"/>
        <w:ind w:left="432"/>
        <w:rPr>
          <w:rFonts w:ascii="Arial" w:hAnsi="Arial" w:cs="Arial"/>
          <w:b/>
          <w:spacing w:val="1"/>
        </w:rPr>
      </w:pPr>
    </w:p>
    <w:p w:rsidR="00247764" w:rsidRPr="00833228" w:rsidRDefault="00D454F0">
      <w:pPr>
        <w:spacing w:before="240" w:line="230" w:lineRule="exact"/>
        <w:ind w:left="432"/>
        <w:rPr>
          <w:rFonts w:ascii="Arial" w:hAnsi="Arial" w:cs="Arial"/>
          <w:b/>
          <w:spacing w:val="1"/>
        </w:rPr>
      </w:pPr>
      <w:r w:rsidRPr="00833228">
        <w:rPr>
          <w:rFonts w:ascii="Arial" w:hAnsi="Arial" w:cs="Arial"/>
          <w:b/>
          <w:spacing w:val="1"/>
        </w:rPr>
        <w:t>3.4. COST PROPOSAL</w:t>
      </w:r>
    </w:p>
    <w:p w:rsidR="00247764" w:rsidRPr="00833228" w:rsidRDefault="00D454F0">
      <w:pPr>
        <w:spacing w:before="234" w:line="228" w:lineRule="exact"/>
        <w:ind w:left="432" w:right="72"/>
        <w:jc w:val="both"/>
        <w:rPr>
          <w:rFonts w:ascii="Arial" w:hAnsi="Arial" w:cs="Arial"/>
        </w:rPr>
      </w:pPr>
      <w:r w:rsidRPr="00833228">
        <w:rPr>
          <w:rFonts w:ascii="Arial" w:hAnsi="Arial" w:cs="Arial"/>
        </w:rPr>
        <w:t>The evaluation process is designed to award this procurement not necessarily to the Consultant of least cost, but rather to the Consultant whose proposal best meets the requirements of this RFP. However, Consultants are encouraged to submit proposals which are consistent with state government efforts to conserve state resources.</w:t>
      </w:r>
    </w:p>
    <w:p w:rsidR="00247764" w:rsidRPr="00833228" w:rsidRDefault="00D454F0">
      <w:pPr>
        <w:numPr>
          <w:ilvl w:val="0"/>
          <w:numId w:val="21"/>
        </w:numPr>
        <w:spacing w:before="246" w:line="230" w:lineRule="exact"/>
        <w:rPr>
          <w:rFonts w:ascii="Arial" w:hAnsi="Arial" w:cs="Arial"/>
          <w:b/>
        </w:rPr>
      </w:pPr>
      <w:r w:rsidRPr="00833228">
        <w:rPr>
          <w:rFonts w:ascii="Arial" w:hAnsi="Arial" w:cs="Arial"/>
          <w:b/>
        </w:rPr>
        <w:t>Identification of Costs (SCORED)</w:t>
      </w:r>
    </w:p>
    <w:p w:rsidR="00247764" w:rsidRPr="00833228" w:rsidRDefault="00D454F0">
      <w:pPr>
        <w:spacing w:before="227" w:line="228" w:lineRule="exact"/>
        <w:ind w:left="792" w:right="72"/>
        <w:jc w:val="both"/>
        <w:rPr>
          <w:rFonts w:ascii="Arial" w:hAnsi="Arial" w:cs="Arial"/>
        </w:rPr>
      </w:pPr>
      <w:r w:rsidRPr="00833228">
        <w:rPr>
          <w:rFonts w:ascii="Arial" w:hAnsi="Arial" w:cs="Arial"/>
        </w:rPr>
        <w:t>Identify all costs in U.S. dollars including expenses to be charged for performing the services necessary to accomplish the objectives of the contract. The Consultant is to submit a fully detailed budget including staff costs and any expenses necessary to accomplish the tasks and to produce the deliverables under the contract. Consultants are required to collect and pay Washington state sales and use taxes, as applicable.</w:t>
      </w:r>
    </w:p>
    <w:p w:rsidR="00247764" w:rsidRPr="00833228" w:rsidRDefault="00D454F0">
      <w:pPr>
        <w:spacing w:before="231" w:line="228" w:lineRule="exact"/>
        <w:ind w:left="792" w:right="72"/>
        <w:jc w:val="both"/>
        <w:rPr>
          <w:rFonts w:ascii="Arial" w:hAnsi="Arial" w:cs="Arial"/>
        </w:rPr>
      </w:pPr>
      <w:r w:rsidRPr="00833228">
        <w:rPr>
          <w:rFonts w:ascii="Arial" w:hAnsi="Arial" w:cs="Arial"/>
        </w:rPr>
        <w:t>Costs for subcontractors are to be broken out separately. Please note if any subcontractors are certified by the Office of Minority and Women’s Business Enterprises.</w:t>
      </w:r>
    </w:p>
    <w:p w:rsidR="00247764" w:rsidRPr="00833228" w:rsidRDefault="00D454F0">
      <w:pPr>
        <w:numPr>
          <w:ilvl w:val="0"/>
          <w:numId w:val="21"/>
        </w:numPr>
        <w:spacing w:before="246" w:line="230" w:lineRule="exact"/>
        <w:rPr>
          <w:rFonts w:ascii="Arial" w:hAnsi="Arial" w:cs="Arial"/>
          <w:b/>
        </w:rPr>
      </w:pPr>
      <w:r w:rsidRPr="00833228">
        <w:rPr>
          <w:rFonts w:ascii="Arial" w:hAnsi="Arial" w:cs="Arial"/>
          <w:b/>
        </w:rPr>
        <w:t>Computation</w:t>
      </w:r>
    </w:p>
    <w:p w:rsidR="00247764" w:rsidRPr="00833228" w:rsidRDefault="00D454F0">
      <w:pPr>
        <w:spacing w:before="227" w:line="228" w:lineRule="exact"/>
        <w:ind w:left="792" w:right="72"/>
        <w:jc w:val="both"/>
        <w:rPr>
          <w:rFonts w:ascii="Arial" w:hAnsi="Arial" w:cs="Arial"/>
        </w:rPr>
      </w:pPr>
      <w:r w:rsidRPr="00833228">
        <w:rPr>
          <w:rFonts w:ascii="Arial" w:hAnsi="Arial" w:cs="Arial"/>
        </w:rPr>
        <w:t>The score for the cost proposal will be computed by dividing the lowest cost bid received by the Consultant’s total cost. Then the resultant number will be multiplied by the maximum possible points for the cost section.</w:t>
      </w:r>
    </w:p>
    <w:p w:rsidR="00247764" w:rsidRPr="00833228" w:rsidRDefault="00247764">
      <w:pPr>
        <w:spacing w:before="227" w:line="228" w:lineRule="exact"/>
        <w:ind w:left="792" w:right="72"/>
        <w:jc w:val="both"/>
        <w:rPr>
          <w:rFonts w:ascii="Arial" w:hAnsi="Arial" w:cs="Arial"/>
        </w:rPr>
      </w:pPr>
    </w:p>
    <w:p w:rsidR="00247764" w:rsidRPr="00833228" w:rsidRDefault="00D454F0">
      <w:pPr>
        <w:rPr>
          <w:rFonts w:ascii="Arial" w:hAnsi="Arial" w:cs="Arial"/>
          <w:b/>
          <w:spacing w:val="1"/>
          <w:sz w:val="24"/>
        </w:rPr>
      </w:pPr>
      <w:r w:rsidRPr="00833228">
        <w:rPr>
          <w:rFonts w:ascii="Arial" w:hAnsi="Arial" w:cs="Arial"/>
          <w:b/>
          <w:spacing w:val="1"/>
          <w:sz w:val="24"/>
        </w:rPr>
        <w:t>4. EVALUATION AND CONTRACT AWARD</w:t>
      </w:r>
    </w:p>
    <w:p w:rsidR="00247764" w:rsidRPr="00833228" w:rsidRDefault="00247764">
      <w:pPr>
        <w:rPr>
          <w:rFonts w:ascii="Arial" w:hAnsi="Arial" w:cs="Arial"/>
          <w:b/>
          <w:spacing w:val="1"/>
          <w:sz w:val="24"/>
        </w:rPr>
      </w:pPr>
    </w:p>
    <w:p w:rsidR="00247764" w:rsidRPr="00833228" w:rsidRDefault="00D454F0">
      <w:pPr>
        <w:spacing w:before="2" w:line="230" w:lineRule="exact"/>
        <w:ind w:left="432"/>
        <w:rPr>
          <w:rFonts w:ascii="Arial" w:hAnsi="Arial" w:cs="Arial"/>
          <w:b/>
        </w:rPr>
      </w:pPr>
      <w:r w:rsidRPr="00833228">
        <w:rPr>
          <w:rFonts w:ascii="Arial" w:hAnsi="Arial" w:cs="Arial"/>
          <w:b/>
        </w:rPr>
        <w:t>4.1. EVALUATION PROCEDURE</w:t>
      </w:r>
    </w:p>
    <w:p w:rsidR="00247764" w:rsidRPr="00833228" w:rsidRDefault="00D454F0">
      <w:pPr>
        <w:spacing w:before="4" w:line="227" w:lineRule="exact"/>
        <w:ind w:left="432" w:right="72"/>
        <w:jc w:val="both"/>
        <w:rPr>
          <w:rFonts w:ascii="Arial" w:hAnsi="Arial" w:cs="Arial"/>
        </w:rPr>
      </w:pPr>
      <w:r w:rsidRPr="00833228">
        <w:rPr>
          <w:rFonts w:ascii="Arial" w:hAnsi="Arial" w:cs="Arial"/>
        </w:rPr>
        <w:t>Responsive proposals will be evaluated strictly in accordance with the requirements stated in this solicitation and any addenda issued. The evaluation of proposals shall be accomplished by an evaluation team(s), to be designated by the Department, which will determine the ranking of the proposals.</w:t>
      </w:r>
    </w:p>
    <w:p w:rsidR="00247764" w:rsidRPr="00833228" w:rsidRDefault="00D454F0">
      <w:pPr>
        <w:spacing w:before="221" w:line="233" w:lineRule="exact"/>
        <w:ind w:left="432" w:right="72"/>
        <w:jc w:val="both"/>
        <w:rPr>
          <w:rFonts w:ascii="Arial" w:hAnsi="Arial" w:cs="Arial"/>
        </w:rPr>
      </w:pPr>
      <w:r w:rsidRPr="00833228">
        <w:rPr>
          <w:rFonts w:ascii="Arial" w:hAnsi="Arial" w:cs="Arial"/>
        </w:rPr>
        <w:t>The Department, at its sole discretion, may elect to select the top-scoring firms as finalists for an oral presentation.</w:t>
      </w:r>
    </w:p>
    <w:p w:rsidR="00247764" w:rsidRPr="00833228" w:rsidRDefault="00D454F0">
      <w:pPr>
        <w:spacing w:before="231" w:line="225" w:lineRule="exact"/>
        <w:ind w:left="432" w:right="72"/>
        <w:jc w:val="both"/>
        <w:rPr>
          <w:rFonts w:ascii="Arial" w:hAnsi="Arial" w:cs="Arial"/>
        </w:rPr>
      </w:pPr>
      <w:r w:rsidRPr="00833228">
        <w:rPr>
          <w:rFonts w:ascii="Arial" w:hAnsi="Arial" w:cs="Arial"/>
        </w:rPr>
        <w:t>The RFP Coordinator may contact the Consultant for clarification of any portion of the Consultant’s proposal.</w:t>
      </w:r>
    </w:p>
    <w:p w:rsidR="00247764" w:rsidRPr="00833228" w:rsidRDefault="00D454F0">
      <w:pPr>
        <w:spacing w:before="356" w:line="230" w:lineRule="exact"/>
        <w:ind w:left="432"/>
        <w:rPr>
          <w:rFonts w:ascii="Arial" w:hAnsi="Arial" w:cs="Arial"/>
          <w:b/>
        </w:rPr>
      </w:pPr>
      <w:r w:rsidRPr="00833228">
        <w:rPr>
          <w:rFonts w:ascii="Arial" w:hAnsi="Arial" w:cs="Arial"/>
          <w:b/>
        </w:rPr>
        <w:t>4.2. EVALUATION WEIGHTING AND SCORING</w:t>
      </w:r>
    </w:p>
    <w:p w:rsidR="00247764" w:rsidRPr="00833228" w:rsidRDefault="00D454F0">
      <w:pPr>
        <w:spacing w:before="223" w:line="233" w:lineRule="exact"/>
        <w:ind w:left="432"/>
        <w:rPr>
          <w:rFonts w:ascii="Arial" w:hAnsi="Arial" w:cs="Arial"/>
        </w:rPr>
      </w:pPr>
      <w:r w:rsidRPr="00833228">
        <w:rPr>
          <w:rFonts w:ascii="Arial" w:hAnsi="Arial" w:cs="Arial"/>
        </w:rPr>
        <w:lastRenderedPageBreak/>
        <w:t>The following weighting and points will be assigned to the proposal for evaluation purposes:</w:t>
      </w:r>
    </w:p>
    <w:p w:rsidR="00247764" w:rsidRPr="00833228" w:rsidRDefault="00D454F0">
      <w:pPr>
        <w:spacing w:before="236" w:line="213" w:lineRule="exact"/>
        <w:ind w:left="864"/>
        <w:rPr>
          <w:rFonts w:ascii="Arial" w:hAnsi="Arial" w:cs="Arial"/>
          <w:b/>
        </w:rPr>
      </w:pPr>
      <w:r w:rsidRPr="00833228">
        <w:rPr>
          <w:rFonts w:ascii="Arial" w:hAnsi="Arial" w:cs="Arial"/>
          <w:b/>
        </w:rPr>
        <w:t xml:space="preserve">Technical Proposal – </w:t>
      </w:r>
      <w:r w:rsidR="00165DE0">
        <w:rPr>
          <w:rFonts w:ascii="Arial" w:hAnsi="Arial" w:cs="Arial"/>
          <w:b/>
        </w:rPr>
        <w:t>35pts.</w:t>
      </w:r>
    </w:p>
    <w:tbl>
      <w:tblPr>
        <w:tblW w:w="0" w:type="auto"/>
        <w:tblInd w:w="919" w:type="dxa"/>
        <w:tblLayout w:type="fixed"/>
        <w:tblCellMar>
          <w:left w:w="0" w:type="dxa"/>
          <w:right w:w="0" w:type="dxa"/>
        </w:tblCellMar>
        <w:tblLook w:val="0000" w:firstRow="0" w:lastRow="0" w:firstColumn="0" w:lastColumn="0" w:noHBand="0" w:noVBand="0"/>
      </w:tblPr>
      <w:tblGrid>
        <w:gridCol w:w="3038"/>
        <w:gridCol w:w="3043"/>
      </w:tblGrid>
      <w:tr w:rsidR="00247764" w:rsidRPr="00833228">
        <w:trPr>
          <w:trHeight w:hRule="exact" w:val="240"/>
        </w:trPr>
        <w:tc>
          <w:tcPr>
            <w:tcW w:w="3038" w:type="dxa"/>
            <w:tcBorders>
              <w:top w:val="single" w:sz="5" w:space="0" w:color="auto"/>
              <w:left w:val="single" w:sz="5" w:space="0" w:color="auto"/>
              <w:bottom w:val="single" w:sz="5" w:space="0" w:color="auto"/>
              <w:right w:val="single" w:sz="5" w:space="0" w:color="auto"/>
            </w:tcBorders>
          </w:tcPr>
          <w:p w:rsidR="00247764" w:rsidRPr="00833228" w:rsidRDefault="00247764">
            <w:pPr>
              <w:rPr>
                <w:rFonts w:ascii="Arial" w:hAnsi="Arial" w:cs="Arial"/>
                <w:sz w:val="24"/>
              </w:rPr>
            </w:pPr>
          </w:p>
        </w:tc>
        <w:tc>
          <w:tcPr>
            <w:tcW w:w="3043" w:type="dxa"/>
            <w:tcBorders>
              <w:top w:val="single" w:sz="5" w:space="0" w:color="auto"/>
              <w:left w:val="single" w:sz="5" w:space="0" w:color="auto"/>
              <w:bottom w:val="single" w:sz="5" w:space="0" w:color="auto"/>
              <w:right w:val="single" w:sz="5" w:space="0" w:color="auto"/>
            </w:tcBorders>
            <w:vAlign w:val="center"/>
          </w:tcPr>
          <w:p w:rsidR="00247764" w:rsidRPr="00833228" w:rsidRDefault="00D454F0">
            <w:pPr>
              <w:spacing w:line="228" w:lineRule="exact"/>
              <w:ind w:left="115"/>
              <w:rPr>
                <w:rFonts w:ascii="Arial" w:hAnsi="Arial" w:cs="Arial"/>
              </w:rPr>
            </w:pPr>
            <w:r w:rsidRPr="00833228">
              <w:rPr>
                <w:rFonts w:ascii="Arial" w:hAnsi="Arial" w:cs="Arial"/>
              </w:rPr>
              <w:t>Points</w:t>
            </w:r>
          </w:p>
        </w:tc>
      </w:tr>
      <w:tr w:rsidR="00247764" w:rsidRPr="00833228">
        <w:trPr>
          <w:trHeight w:hRule="exact" w:val="240"/>
        </w:trPr>
        <w:tc>
          <w:tcPr>
            <w:tcW w:w="3038" w:type="dxa"/>
            <w:tcBorders>
              <w:top w:val="single" w:sz="5" w:space="0" w:color="auto"/>
              <w:left w:val="single" w:sz="5" w:space="0" w:color="auto"/>
              <w:bottom w:val="single" w:sz="5" w:space="0" w:color="auto"/>
              <w:right w:val="single" w:sz="5" w:space="0" w:color="auto"/>
            </w:tcBorders>
            <w:vAlign w:val="center"/>
          </w:tcPr>
          <w:p w:rsidR="00247764" w:rsidRPr="00833228" w:rsidRDefault="00D454F0">
            <w:pPr>
              <w:spacing w:line="232" w:lineRule="exact"/>
              <w:ind w:left="120"/>
              <w:rPr>
                <w:rFonts w:ascii="Arial" w:hAnsi="Arial" w:cs="Arial"/>
              </w:rPr>
            </w:pPr>
            <w:r w:rsidRPr="00833228">
              <w:rPr>
                <w:rFonts w:ascii="Arial" w:hAnsi="Arial" w:cs="Arial"/>
              </w:rPr>
              <w:t>Project Approach/Methodology</w:t>
            </w:r>
          </w:p>
        </w:tc>
        <w:tc>
          <w:tcPr>
            <w:tcW w:w="3043" w:type="dxa"/>
            <w:tcBorders>
              <w:top w:val="single" w:sz="5" w:space="0" w:color="auto"/>
              <w:left w:val="single" w:sz="5" w:space="0" w:color="auto"/>
              <w:bottom w:val="single" w:sz="5" w:space="0" w:color="auto"/>
              <w:right w:val="single" w:sz="5" w:space="0" w:color="auto"/>
            </w:tcBorders>
            <w:vAlign w:val="center"/>
          </w:tcPr>
          <w:p w:rsidR="00247764" w:rsidRPr="00833228" w:rsidRDefault="00D454F0">
            <w:pPr>
              <w:spacing w:line="232" w:lineRule="exact"/>
              <w:ind w:left="115"/>
              <w:rPr>
                <w:rFonts w:ascii="Arial" w:hAnsi="Arial" w:cs="Arial"/>
              </w:rPr>
            </w:pPr>
            <w:r w:rsidRPr="00833228">
              <w:rPr>
                <w:rFonts w:ascii="Arial" w:hAnsi="Arial" w:cs="Arial"/>
              </w:rPr>
              <w:t>10</w:t>
            </w:r>
          </w:p>
        </w:tc>
      </w:tr>
      <w:tr w:rsidR="00247764" w:rsidRPr="00833228">
        <w:trPr>
          <w:trHeight w:hRule="exact" w:val="235"/>
        </w:trPr>
        <w:tc>
          <w:tcPr>
            <w:tcW w:w="3038" w:type="dxa"/>
            <w:tcBorders>
              <w:top w:val="single" w:sz="5" w:space="0" w:color="auto"/>
              <w:left w:val="single" w:sz="5" w:space="0" w:color="auto"/>
              <w:bottom w:val="single" w:sz="5" w:space="0" w:color="auto"/>
              <w:right w:val="single" w:sz="5" w:space="0" w:color="auto"/>
            </w:tcBorders>
            <w:vAlign w:val="center"/>
          </w:tcPr>
          <w:p w:rsidR="00247764" w:rsidRPr="00833228" w:rsidRDefault="00D454F0">
            <w:pPr>
              <w:spacing w:line="228" w:lineRule="exact"/>
              <w:ind w:left="120"/>
              <w:rPr>
                <w:rFonts w:ascii="Arial" w:hAnsi="Arial" w:cs="Arial"/>
              </w:rPr>
            </w:pPr>
            <w:r w:rsidRPr="00833228">
              <w:rPr>
                <w:rFonts w:ascii="Arial" w:hAnsi="Arial" w:cs="Arial"/>
              </w:rPr>
              <w:t>Quality of Work Plan</w:t>
            </w:r>
          </w:p>
        </w:tc>
        <w:tc>
          <w:tcPr>
            <w:tcW w:w="3043" w:type="dxa"/>
            <w:tcBorders>
              <w:top w:val="single" w:sz="5" w:space="0" w:color="auto"/>
              <w:left w:val="single" w:sz="5" w:space="0" w:color="auto"/>
              <w:bottom w:val="single" w:sz="5" w:space="0" w:color="auto"/>
              <w:right w:val="single" w:sz="5" w:space="0" w:color="auto"/>
            </w:tcBorders>
            <w:vAlign w:val="center"/>
          </w:tcPr>
          <w:p w:rsidR="00247764" w:rsidRPr="00833228" w:rsidRDefault="00D454F0">
            <w:pPr>
              <w:spacing w:line="228" w:lineRule="exact"/>
              <w:ind w:left="115"/>
              <w:rPr>
                <w:rFonts w:ascii="Arial" w:hAnsi="Arial" w:cs="Arial"/>
              </w:rPr>
            </w:pPr>
            <w:r w:rsidRPr="00833228">
              <w:rPr>
                <w:rFonts w:ascii="Arial" w:hAnsi="Arial" w:cs="Arial"/>
              </w:rPr>
              <w:t>10</w:t>
            </w:r>
          </w:p>
        </w:tc>
      </w:tr>
      <w:tr w:rsidR="00247764" w:rsidRPr="00833228">
        <w:trPr>
          <w:trHeight w:hRule="exact" w:val="240"/>
        </w:trPr>
        <w:tc>
          <w:tcPr>
            <w:tcW w:w="3038" w:type="dxa"/>
            <w:tcBorders>
              <w:top w:val="single" w:sz="5" w:space="0" w:color="auto"/>
              <w:left w:val="single" w:sz="5" w:space="0" w:color="auto"/>
              <w:bottom w:val="single" w:sz="5" w:space="0" w:color="auto"/>
              <w:right w:val="single" w:sz="5" w:space="0" w:color="auto"/>
            </w:tcBorders>
            <w:vAlign w:val="center"/>
          </w:tcPr>
          <w:p w:rsidR="00247764" w:rsidRPr="00833228" w:rsidRDefault="00D454F0">
            <w:pPr>
              <w:spacing w:line="233" w:lineRule="exact"/>
              <w:ind w:left="120"/>
              <w:rPr>
                <w:rFonts w:ascii="Arial" w:hAnsi="Arial" w:cs="Arial"/>
              </w:rPr>
            </w:pPr>
            <w:r w:rsidRPr="00833228">
              <w:rPr>
                <w:rFonts w:ascii="Arial" w:hAnsi="Arial" w:cs="Arial"/>
              </w:rPr>
              <w:t>Project Schedule</w:t>
            </w:r>
          </w:p>
        </w:tc>
        <w:tc>
          <w:tcPr>
            <w:tcW w:w="3043" w:type="dxa"/>
            <w:tcBorders>
              <w:top w:val="single" w:sz="5" w:space="0" w:color="auto"/>
              <w:left w:val="single" w:sz="5" w:space="0" w:color="auto"/>
              <w:bottom w:val="single" w:sz="5" w:space="0" w:color="auto"/>
              <w:right w:val="single" w:sz="5" w:space="0" w:color="auto"/>
            </w:tcBorders>
            <w:vAlign w:val="center"/>
          </w:tcPr>
          <w:p w:rsidR="00247764" w:rsidRPr="00833228" w:rsidRDefault="00D454F0">
            <w:pPr>
              <w:spacing w:line="233" w:lineRule="exact"/>
              <w:ind w:left="115"/>
              <w:rPr>
                <w:rFonts w:ascii="Arial" w:hAnsi="Arial" w:cs="Arial"/>
              </w:rPr>
            </w:pPr>
            <w:r w:rsidRPr="00833228">
              <w:rPr>
                <w:rFonts w:ascii="Arial" w:hAnsi="Arial" w:cs="Arial"/>
              </w:rPr>
              <w:t>5</w:t>
            </w:r>
          </w:p>
        </w:tc>
      </w:tr>
      <w:tr w:rsidR="00247764" w:rsidRPr="00833228">
        <w:trPr>
          <w:trHeight w:hRule="exact" w:val="240"/>
        </w:trPr>
        <w:tc>
          <w:tcPr>
            <w:tcW w:w="3038" w:type="dxa"/>
            <w:tcBorders>
              <w:top w:val="single" w:sz="5" w:space="0" w:color="auto"/>
              <w:left w:val="single" w:sz="5" w:space="0" w:color="auto"/>
              <w:bottom w:val="single" w:sz="5" w:space="0" w:color="auto"/>
              <w:right w:val="single" w:sz="5" w:space="0" w:color="auto"/>
            </w:tcBorders>
            <w:vAlign w:val="center"/>
          </w:tcPr>
          <w:p w:rsidR="00247764" w:rsidRPr="00833228" w:rsidRDefault="00D454F0">
            <w:pPr>
              <w:spacing w:line="226" w:lineRule="exact"/>
              <w:ind w:left="120"/>
              <w:rPr>
                <w:rFonts w:ascii="Arial" w:hAnsi="Arial" w:cs="Arial"/>
              </w:rPr>
            </w:pPr>
            <w:r w:rsidRPr="00833228">
              <w:rPr>
                <w:rFonts w:ascii="Arial" w:hAnsi="Arial" w:cs="Arial"/>
              </w:rPr>
              <w:t>Project Deliverables</w:t>
            </w:r>
          </w:p>
        </w:tc>
        <w:tc>
          <w:tcPr>
            <w:tcW w:w="3043" w:type="dxa"/>
            <w:tcBorders>
              <w:top w:val="single" w:sz="5" w:space="0" w:color="auto"/>
              <w:left w:val="single" w:sz="5" w:space="0" w:color="auto"/>
              <w:bottom w:val="single" w:sz="5" w:space="0" w:color="auto"/>
              <w:right w:val="single" w:sz="5" w:space="0" w:color="auto"/>
            </w:tcBorders>
            <w:vAlign w:val="center"/>
          </w:tcPr>
          <w:p w:rsidR="00247764" w:rsidRPr="00833228" w:rsidRDefault="00165DE0">
            <w:pPr>
              <w:spacing w:line="226" w:lineRule="exact"/>
              <w:ind w:left="115"/>
              <w:rPr>
                <w:rFonts w:ascii="Arial" w:hAnsi="Arial" w:cs="Arial"/>
              </w:rPr>
            </w:pPr>
            <w:r>
              <w:rPr>
                <w:rFonts w:ascii="Arial" w:hAnsi="Arial" w:cs="Arial"/>
              </w:rPr>
              <w:t>10</w:t>
            </w:r>
          </w:p>
        </w:tc>
      </w:tr>
    </w:tbl>
    <w:p w:rsidR="00247764" w:rsidRPr="00833228" w:rsidRDefault="00247764">
      <w:pPr>
        <w:spacing w:after="221" w:line="20" w:lineRule="exact"/>
        <w:ind w:left="913" w:right="2546"/>
        <w:rPr>
          <w:rFonts w:ascii="Arial" w:hAnsi="Arial" w:cs="Arial"/>
          <w:sz w:val="24"/>
        </w:rPr>
      </w:pPr>
    </w:p>
    <w:p w:rsidR="00247764" w:rsidRPr="00833228" w:rsidRDefault="00D454F0">
      <w:pPr>
        <w:spacing w:before="1" w:line="223" w:lineRule="exact"/>
        <w:ind w:left="936"/>
        <w:rPr>
          <w:rFonts w:ascii="Arial" w:hAnsi="Arial" w:cs="Arial"/>
          <w:b/>
          <w:spacing w:val="-1"/>
        </w:rPr>
      </w:pPr>
      <w:r w:rsidRPr="00833228">
        <w:rPr>
          <w:rFonts w:ascii="Arial" w:hAnsi="Arial" w:cs="Arial"/>
          <w:b/>
          <w:spacing w:val="-1"/>
        </w:rPr>
        <w:t xml:space="preserve">Management Proposal – </w:t>
      </w:r>
      <w:r w:rsidR="00165DE0">
        <w:rPr>
          <w:rFonts w:ascii="Arial" w:hAnsi="Arial" w:cs="Arial"/>
          <w:b/>
          <w:spacing w:val="-1"/>
        </w:rPr>
        <w:t>35pts.</w:t>
      </w:r>
    </w:p>
    <w:tbl>
      <w:tblPr>
        <w:tblW w:w="0" w:type="auto"/>
        <w:tblInd w:w="919" w:type="dxa"/>
        <w:tblLayout w:type="fixed"/>
        <w:tblCellMar>
          <w:left w:w="0" w:type="dxa"/>
          <w:right w:w="0" w:type="dxa"/>
        </w:tblCellMar>
        <w:tblLook w:val="0000" w:firstRow="0" w:lastRow="0" w:firstColumn="0" w:lastColumn="0" w:noHBand="0" w:noVBand="0"/>
      </w:tblPr>
      <w:tblGrid>
        <w:gridCol w:w="3038"/>
        <w:gridCol w:w="3043"/>
      </w:tblGrid>
      <w:tr w:rsidR="00247764" w:rsidRPr="00833228">
        <w:trPr>
          <w:trHeight w:hRule="exact" w:val="245"/>
        </w:trPr>
        <w:tc>
          <w:tcPr>
            <w:tcW w:w="3038" w:type="dxa"/>
            <w:tcBorders>
              <w:top w:val="single" w:sz="5" w:space="0" w:color="auto"/>
              <w:left w:val="single" w:sz="5" w:space="0" w:color="auto"/>
              <w:bottom w:val="single" w:sz="5" w:space="0" w:color="auto"/>
              <w:right w:val="single" w:sz="5" w:space="0" w:color="auto"/>
            </w:tcBorders>
          </w:tcPr>
          <w:p w:rsidR="00247764" w:rsidRPr="00833228" w:rsidRDefault="00247764">
            <w:pPr>
              <w:rPr>
                <w:rFonts w:ascii="Arial" w:hAnsi="Arial" w:cs="Arial"/>
                <w:sz w:val="24"/>
              </w:rPr>
            </w:pPr>
          </w:p>
        </w:tc>
        <w:tc>
          <w:tcPr>
            <w:tcW w:w="3043" w:type="dxa"/>
            <w:tcBorders>
              <w:top w:val="single" w:sz="5" w:space="0" w:color="auto"/>
              <w:left w:val="single" w:sz="5" w:space="0" w:color="auto"/>
              <w:bottom w:val="single" w:sz="5" w:space="0" w:color="auto"/>
              <w:right w:val="single" w:sz="5" w:space="0" w:color="auto"/>
            </w:tcBorders>
            <w:vAlign w:val="center"/>
          </w:tcPr>
          <w:p w:rsidR="00247764" w:rsidRPr="00833228" w:rsidRDefault="00D454F0">
            <w:pPr>
              <w:spacing w:line="232" w:lineRule="exact"/>
              <w:ind w:left="115"/>
              <w:rPr>
                <w:rFonts w:ascii="Arial" w:hAnsi="Arial" w:cs="Arial"/>
              </w:rPr>
            </w:pPr>
            <w:r w:rsidRPr="00833228">
              <w:rPr>
                <w:rFonts w:ascii="Arial" w:hAnsi="Arial" w:cs="Arial"/>
              </w:rPr>
              <w:t>Points</w:t>
            </w:r>
          </w:p>
        </w:tc>
      </w:tr>
      <w:tr w:rsidR="00247764" w:rsidRPr="00833228">
        <w:trPr>
          <w:trHeight w:hRule="exact" w:val="465"/>
        </w:trPr>
        <w:tc>
          <w:tcPr>
            <w:tcW w:w="3038" w:type="dxa"/>
            <w:tcBorders>
              <w:top w:val="single" w:sz="5" w:space="0" w:color="auto"/>
              <w:left w:val="single" w:sz="5" w:space="0" w:color="auto"/>
              <w:bottom w:val="single" w:sz="5" w:space="0" w:color="auto"/>
              <w:right w:val="single" w:sz="5" w:space="0" w:color="auto"/>
            </w:tcBorders>
          </w:tcPr>
          <w:p w:rsidR="00247764" w:rsidRPr="00833228" w:rsidRDefault="00D454F0">
            <w:pPr>
              <w:tabs>
                <w:tab w:val="left" w:pos="1584"/>
                <w:tab w:val="right" w:pos="2952"/>
              </w:tabs>
              <w:spacing w:line="233" w:lineRule="exact"/>
              <w:ind w:left="144"/>
              <w:rPr>
                <w:rFonts w:ascii="Arial" w:hAnsi="Arial" w:cs="Arial"/>
              </w:rPr>
            </w:pPr>
            <w:r w:rsidRPr="00833228">
              <w:rPr>
                <w:rFonts w:ascii="Arial" w:hAnsi="Arial" w:cs="Arial"/>
              </w:rPr>
              <w:t>Project Team</w:t>
            </w:r>
            <w:r w:rsidRPr="00833228">
              <w:rPr>
                <w:rFonts w:ascii="Arial" w:hAnsi="Arial" w:cs="Arial"/>
              </w:rPr>
              <w:tab/>
              <w:t>Structure</w:t>
            </w:r>
            <w:r w:rsidRPr="00833228">
              <w:rPr>
                <w:rFonts w:ascii="Arial" w:hAnsi="Arial" w:cs="Arial"/>
              </w:rPr>
              <w:tab/>
              <w:t>and</w:t>
            </w:r>
          </w:p>
          <w:p w:rsidR="00247764" w:rsidRPr="00833228" w:rsidRDefault="00D454F0">
            <w:pPr>
              <w:spacing w:line="223" w:lineRule="exact"/>
              <w:ind w:left="144"/>
              <w:rPr>
                <w:rFonts w:ascii="Arial" w:hAnsi="Arial" w:cs="Arial"/>
              </w:rPr>
            </w:pPr>
            <w:r w:rsidRPr="00833228">
              <w:rPr>
                <w:rFonts w:ascii="Arial" w:hAnsi="Arial" w:cs="Arial"/>
              </w:rPr>
              <w:t>Internal Controls</w:t>
            </w:r>
          </w:p>
        </w:tc>
        <w:tc>
          <w:tcPr>
            <w:tcW w:w="3043" w:type="dxa"/>
            <w:tcBorders>
              <w:top w:val="single" w:sz="5" w:space="0" w:color="auto"/>
              <w:left w:val="single" w:sz="5" w:space="0" w:color="auto"/>
              <w:bottom w:val="single" w:sz="5" w:space="0" w:color="auto"/>
              <w:right w:val="single" w:sz="5" w:space="0" w:color="auto"/>
            </w:tcBorders>
          </w:tcPr>
          <w:p w:rsidR="00247764" w:rsidRPr="00833228" w:rsidRDefault="00D454F0">
            <w:pPr>
              <w:spacing w:after="223" w:line="233" w:lineRule="exact"/>
              <w:ind w:left="115"/>
              <w:rPr>
                <w:rFonts w:ascii="Arial" w:hAnsi="Arial" w:cs="Arial"/>
              </w:rPr>
            </w:pPr>
            <w:r w:rsidRPr="00833228">
              <w:rPr>
                <w:rFonts w:ascii="Arial" w:hAnsi="Arial" w:cs="Arial"/>
              </w:rPr>
              <w:t>5</w:t>
            </w:r>
          </w:p>
        </w:tc>
      </w:tr>
      <w:tr w:rsidR="00247764" w:rsidRPr="00833228">
        <w:trPr>
          <w:trHeight w:hRule="exact" w:val="236"/>
        </w:trPr>
        <w:tc>
          <w:tcPr>
            <w:tcW w:w="3038" w:type="dxa"/>
            <w:tcBorders>
              <w:top w:val="single" w:sz="5" w:space="0" w:color="auto"/>
              <w:left w:val="single" w:sz="5" w:space="0" w:color="auto"/>
              <w:bottom w:val="single" w:sz="5" w:space="0" w:color="auto"/>
              <w:right w:val="single" w:sz="5" w:space="0" w:color="auto"/>
            </w:tcBorders>
            <w:vAlign w:val="center"/>
          </w:tcPr>
          <w:p w:rsidR="00247764" w:rsidRPr="00833228" w:rsidRDefault="00D454F0">
            <w:pPr>
              <w:spacing w:line="222" w:lineRule="exact"/>
              <w:ind w:left="120"/>
              <w:rPr>
                <w:rFonts w:ascii="Arial" w:hAnsi="Arial" w:cs="Arial"/>
              </w:rPr>
            </w:pPr>
            <w:r w:rsidRPr="00833228">
              <w:rPr>
                <w:rFonts w:ascii="Arial" w:hAnsi="Arial" w:cs="Arial"/>
              </w:rPr>
              <w:t>Staff Qualifications/Experience</w:t>
            </w:r>
          </w:p>
        </w:tc>
        <w:tc>
          <w:tcPr>
            <w:tcW w:w="3043" w:type="dxa"/>
            <w:tcBorders>
              <w:top w:val="single" w:sz="5" w:space="0" w:color="auto"/>
              <w:left w:val="single" w:sz="5" w:space="0" w:color="auto"/>
              <w:bottom w:val="single" w:sz="5" w:space="0" w:color="auto"/>
              <w:right w:val="single" w:sz="5" w:space="0" w:color="auto"/>
            </w:tcBorders>
            <w:vAlign w:val="center"/>
          </w:tcPr>
          <w:p w:rsidR="00247764" w:rsidRPr="00833228" w:rsidRDefault="00582C8E">
            <w:pPr>
              <w:spacing w:line="222" w:lineRule="exact"/>
              <w:ind w:left="115"/>
              <w:rPr>
                <w:rFonts w:ascii="Arial" w:hAnsi="Arial" w:cs="Arial"/>
              </w:rPr>
            </w:pPr>
            <w:r>
              <w:rPr>
                <w:rFonts w:ascii="Arial" w:hAnsi="Arial" w:cs="Arial"/>
              </w:rPr>
              <w:t>15</w:t>
            </w:r>
          </w:p>
        </w:tc>
      </w:tr>
      <w:tr w:rsidR="00247764" w:rsidRPr="00833228">
        <w:trPr>
          <w:trHeight w:hRule="exact" w:val="244"/>
        </w:trPr>
        <w:tc>
          <w:tcPr>
            <w:tcW w:w="3038" w:type="dxa"/>
            <w:tcBorders>
              <w:top w:val="single" w:sz="5" w:space="0" w:color="auto"/>
              <w:left w:val="single" w:sz="5" w:space="0" w:color="auto"/>
              <w:bottom w:val="single" w:sz="5" w:space="0" w:color="auto"/>
              <w:right w:val="single" w:sz="5" w:space="0" w:color="auto"/>
            </w:tcBorders>
            <w:vAlign w:val="center"/>
          </w:tcPr>
          <w:p w:rsidR="00247764" w:rsidRPr="00833228" w:rsidRDefault="00D454F0">
            <w:pPr>
              <w:spacing w:line="226" w:lineRule="exact"/>
              <w:ind w:left="120"/>
              <w:rPr>
                <w:rFonts w:ascii="Arial" w:hAnsi="Arial" w:cs="Arial"/>
              </w:rPr>
            </w:pPr>
            <w:r w:rsidRPr="00833228">
              <w:rPr>
                <w:rFonts w:ascii="Arial" w:hAnsi="Arial" w:cs="Arial"/>
              </w:rPr>
              <w:t>Experience of the Consultant</w:t>
            </w:r>
          </w:p>
        </w:tc>
        <w:tc>
          <w:tcPr>
            <w:tcW w:w="3043" w:type="dxa"/>
            <w:tcBorders>
              <w:top w:val="single" w:sz="5" w:space="0" w:color="auto"/>
              <w:left w:val="single" w:sz="5" w:space="0" w:color="auto"/>
              <w:bottom w:val="single" w:sz="5" w:space="0" w:color="auto"/>
              <w:right w:val="single" w:sz="5" w:space="0" w:color="auto"/>
            </w:tcBorders>
            <w:vAlign w:val="center"/>
          </w:tcPr>
          <w:p w:rsidR="00247764" w:rsidRPr="00833228" w:rsidRDefault="00582C8E">
            <w:pPr>
              <w:spacing w:line="226" w:lineRule="exact"/>
              <w:ind w:left="115"/>
              <w:rPr>
                <w:rFonts w:ascii="Arial" w:hAnsi="Arial" w:cs="Arial"/>
              </w:rPr>
            </w:pPr>
            <w:r>
              <w:rPr>
                <w:rFonts w:ascii="Arial" w:hAnsi="Arial" w:cs="Arial"/>
              </w:rPr>
              <w:t>15</w:t>
            </w:r>
          </w:p>
        </w:tc>
      </w:tr>
    </w:tbl>
    <w:p w:rsidR="00247764" w:rsidRPr="00833228" w:rsidRDefault="00247764">
      <w:pPr>
        <w:spacing w:after="217" w:line="20" w:lineRule="exact"/>
        <w:ind w:left="913" w:right="2546"/>
        <w:rPr>
          <w:rFonts w:ascii="Arial" w:hAnsi="Arial" w:cs="Arial"/>
          <w:sz w:val="24"/>
        </w:rPr>
      </w:pPr>
    </w:p>
    <w:p w:rsidR="00247764" w:rsidRDefault="00D454F0">
      <w:pPr>
        <w:spacing w:before="1" w:after="213" w:line="230" w:lineRule="exact"/>
        <w:ind w:left="936"/>
        <w:rPr>
          <w:rFonts w:ascii="Arial" w:hAnsi="Arial" w:cs="Arial"/>
          <w:b/>
          <w:spacing w:val="-2"/>
        </w:rPr>
      </w:pPr>
      <w:r w:rsidRPr="00833228">
        <w:rPr>
          <w:rFonts w:ascii="Arial" w:hAnsi="Arial" w:cs="Arial"/>
          <w:b/>
          <w:spacing w:val="-2"/>
        </w:rPr>
        <w:t xml:space="preserve">Cost Proposal – </w:t>
      </w:r>
      <w:r w:rsidR="00165DE0">
        <w:rPr>
          <w:rFonts w:ascii="Arial" w:hAnsi="Arial" w:cs="Arial"/>
          <w:b/>
          <w:spacing w:val="-2"/>
        </w:rPr>
        <w:t>15pts.</w:t>
      </w:r>
    </w:p>
    <w:p w:rsidR="00165DE0" w:rsidRPr="00833228" w:rsidRDefault="00165DE0">
      <w:pPr>
        <w:spacing w:before="1" w:after="213" w:line="230" w:lineRule="exact"/>
        <w:ind w:left="936"/>
        <w:rPr>
          <w:rFonts w:ascii="Arial" w:hAnsi="Arial" w:cs="Arial"/>
          <w:b/>
          <w:spacing w:val="-2"/>
        </w:rPr>
      </w:pPr>
      <w:r>
        <w:rPr>
          <w:rFonts w:ascii="Arial" w:hAnsi="Arial" w:cs="Arial"/>
          <w:b/>
          <w:spacing w:val="-2"/>
        </w:rPr>
        <w:t>Interview – 15pts.</w:t>
      </w:r>
    </w:p>
    <w:p w:rsidR="00247764" w:rsidRDefault="002E4043" w:rsidP="00165DE0">
      <w:pPr>
        <w:tabs>
          <w:tab w:val="left" w:pos="7200"/>
        </w:tabs>
        <w:spacing w:before="388" w:line="230" w:lineRule="exact"/>
        <w:ind w:left="864"/>
        <w:contextualSpacing/>
        <w:rPr>
          <w:rFonts w:ascii="Arial" w:hAnsi="Arial" w:cs="Arial"/>
          <w:b/>
          <w:spacing w:val="-2"/>
        </w:rPr>
      </w:pPr>
      <w:r>
        <w:rPr>
          <w:rFonts w:ascii="Arial" w:hAnsi="Arial" w:cs="Arial"/>
          <w:noProof/>
        </w:rPr>
        <mc:AlternateContent>
          <mc:Choice Requires="wps">
            <w:drawing>
              <wp:anchor distT="0" distB="0" distL="0" distR="0" simplePos="0" relativeHeight="251658752" behindDoc="0" locked="0" layoutInCell="0" allowOverlap="1" wp14:anchorId="4445B4E7" wp14:editId="600221CD">
                <wp:simplePos x="0" y="0"/>
                <wp:positionH relativeFrom="page">
                  <wp:posOffset>0</wp:posOffset>
                </wp:positionH>
                <wp:positionV relativeFrom="page">
                  <wp:posOffset>0</wp:posOffset>
                </wp:positionV>
                <wp:extent cx="635000" cy="635000"/>
                <wp:effectExtent l="0" t="0" r="0" b="0"/>
                <wp:wrapSquare wrapText="bothSides"/>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635000"/>
                        </a:xfrm>
                        <a:custGeom>
                          <a:avLst/>
                          <a:gdLst/>
                          <a:ahLst/>
                          <a:cxnLst/>
                          <a:rect l="0" t="0" r="r" b="b"/>
                          <a:pathLst/>
                        </a:custGeom>
                        <a:solidFill>
                          <a:srgbClr val="FFFFFF"/>
                        </a:solidFill>
                        <a:ln w="1206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49717" id="AutoShape 3" o:spid="_x0000_s1026" style="position:absolute;margin-left:0;margin-top:0;width:50pt;height:50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" o:allowincell="f" strokeweight=".95pt">
                <w10:wrap type="square" anchorx="page" anchory="page"/>
              </v:shape>
            </w:pict>
          </mc:Fallback>
        </mc:AlternateContent>
      </w:r>
      <w:r w:rsidR="00D454F0" w:rsidRPr="00833228">
        <w:rPr>
          <w:rFonts w:ascii="Arial" w:hAnsi="Arial" w:cs="Arial"/>
          <w:b/>
          <w:spacing w:val="-2"/>
        </w:rPr>
        <w:t>TOTAL</w:t>
      </w:r>
      <w:r w:rsidR="00165DE0">
        <w:rPr>
          <w:rFonts w:ascii="Arial" w:hAnsi="Arial" w:cs="Arial"/>
          <w:b/>
          <w:spacing w:val="-2"/>
        </w:rPr>
        <w:t xml:space="preserve"> - </w:t>
      </w:r>
      <w:r w:rsidR="00D454F0" w:rsidRPr="00833228">
        <w:rPr>
          <w:rFonts w:ascii="Arial" w:hAnsi="Arial" w:cs="Arial"/>
          <w:b/>
          <w:spacing w:val="-2"/>
        </w:rPr>
        <w:t>100 POINTS</w:t>
      </w:r>
    </w:p>
    <w:p w:rsidR="00165DE0" w:rsidRPr="00833228" w:rsidRDefault="00165DE0" w:rsidP="00165DE0">
      <w:pPr>
        <w:tabs>
          <w:tab w:val="left" w:pos="7200"/>
        </w:tabs>
        <w:spacing w:before="388" w:line="230" w:lineRule="exact"/>
        <w:ind w:left="864"/>
        <w:contextualSpacing/>
        <w:rPr>
          <w:rFonts w:ascii="Arial" w:hAnsi="Arial" w:cs="Arial"/>
          <w:b/>
          <w:spacing w:val="-2"/>
        </w:rPr>
      </w:pPr>
    </w:p>
    <w:p w:rsidR="00247764" w:rsidRPr="00833228" w:rsidRDefault="00D454F0" w:rsidP="00165DE0">
      <w:pPr>
        <w:spacing w:before="570" w:line="233" w:lineRule="exact"/>
        <w:ind w:left="432" w:right="144"/>
        <w:contextualSpacing/>
        <w:rPr>
          <w:rFonts w:ascii="Arial" w:hAnsi="Arial" w:cs="Arial"/>
        </w:rPr>
      </w:pPr>
      <w:r w:rsidRPr="00833228">
        <w:rPr>
          <w:rFonts w:ascii="Arial" w:hAnsi="Arial" w:cs="Arial"/>
        </w:rPr>
        <w:t>The Department reserves the right to award the contract to the Consultant whose proposal is deemed to be in the best interest of the Department and the state of Washington.</w:t>
      </w:r>
    </w:p>
    <w:p w:rsidR="00247764" w:rsidRPr="00833228" w:rsidRDefault="00D454F0">
      <w:pPr>
        <w:spacing w:before="126" w:line="230" w:lineRule="exact"/>
        <w:ind w:left="432"/>
        <w:rPr>
          <w:rFonts w:ascii="Arial" w:hAnsi="Arial" w:cs="Arial"/>
          <w:b/>
        </w:rPr>
      </w:pPr>
      <w:r w:rsidRPr="00833228">
        <w:rPr>
          <w:rFonts w:ascii="Arial" w:hAnsi="Arial" w:cs="Arial"/>
          <w:b/>
        </w:rPr>
        <w:t>4.3. ORAL PRESENTATIONS</w:t>
      </w:r>
      <w:r w:rsidR="00165DE0">
        <w:rPr>
          <w:rFonts w:ascii="Arial" w:hAnsi="Arial" w:cs="Arial"/>
          <w:b/>
        </w:rPr>
        <w:t>/INTERVIEWS</w:t>
      </w:r>
      <w:r w:rsidRPr="00833228">
        <w:rPr>
          <w:rFonts w:ascii="Arial" w:hAnsi="Arial" w:cs="Arial"/>
          <w:b/>
        </w:rPr>
        <w:t xml:space="preserve"> </w:t>
      </w:r>
    </w:p>
    <w:p w:rsidR="00247764" w:rsidRPr="00833228" w:rsidRDefault="00D454F0">
      <w:pPr>
        <w:spacing w:before="230" w:line="228" w:lineRule="exact"/>
        <w:ind w:left="432" w:right="72"/>
        <w:jc w:val="both"/>
        <w:rPr>
          <w:rFonts w:ascii="Arial" w:hAnsi="Arial" w:cs="Arial"/>
        </w:rPr>
      </w:pPr>
      <w:r w:rsidRPr="00833228">
        <w:rPr>
          <w:rFonts w:ascii="Arial" w:hAnsi="Arial" w:cs="Arial"/>
        </w:rPr>
        <w:t>The Department</w:t>
      </w:r>
      <w:r w:rsidR="00165DE0">
        <w:rPr>
          <w:rFonts w:ascii="Arial" w:hAnsi="Arial" w:cs="Arial"/>
        </w:rPr>
        <w:t>,</w:t>
      </w:r>
      <w:r w:rsidRPr="00833228">
        <w:rPr>
          <w:rFonts w:ascii="Arial" w:hAnsi="Arial" w:cs="Arial"/>
        </w:rPr>
        <w:t xml:space="preserve"> after evaluating the written proposals</w:t>
      </w:r>
      <w:r w:rsidR="00165DE0">
        <w:rPr>
          <w:rFonts w:ascii="Arial" w:hAnsi="Arial" w:cs="Arial"/>
        </w:rPr>
        <w:t>,</w:t>
      </w:r>
      <w:r w:rsidRPr="00833228">
        <w:rPr>
          <w:rFonts w:ascii="Arial" w:hAnsi="Arial" w:cs="Arial"/>
        </w:rPr>
        <w:t xml:space="preserve"> </w:t>
      </w:r>
      <w:r w:rsidR="00165DE0">
        <w:rPr>
          <w:rFonts w:ascii="Arial" w:hAnsi="Arial" w:cs="Arial"/>
        </w:rPr>
        <w:t xml:space="preserve">will </w:t>
      </w:r>
      <w:r w:rsidRPr="00833228">
        <w:rPr>
          <w:rFonts w:ascii="Arial" w:hAnsi="Arial" w:cs="Arial"/>
        </w:rPr>
        <w:t xml:space="preserve">schedule oral presentations of the finalists. </w:t>
      </w:r>
      <w:r w:rsidR="00165DE0">
        <w:rPr>
          <w:rFonts w:ascii="Arial" w:hAnsi="Arial" w:cs="Arial"/>
        </w:rPr>
        <w:t>T</w:t>
      </w:r>
      <w:r w:rsidRPr="00833228">
        <w:rPr>
          <w:rFonts w:ascii="Arial" w:hAnsi="Arial" w:cs="Arial"/>
        </w:rPr>
        <w:t>he Department will contact the top-scoring firm(s) from the written evaluation to schedule a date, time and location. Commitments made by the Consultant at the oral interview, if any, will be considered binding.</w:t>
      </w:r>
    </w:p>
    <w:p w:rsidR="00247764" w:rsidRPr="00833228" w:rsidRDefault="00D454F0">
      <w:pPr>
        <w:spacing w:before="230" w:line="226" w:lineRule="exact"/>
        <w:ind w:left="432" w:right="72"/>
        <w:jc w:val="both"/>
        <w:rPr>
          <w:rFonts w:ascii="Arial" w:hAnsi="Arial" w:cs="Arial"/>
        </w:rPr>
      </w:pPr>
      <w:r w:rsidRPr="00833228">
        <w:rPr>
          <w:rFonts w:ascii="Arial" w:hAnsi="Arial" w:cs="Arial"/>
        </w:rPr>
        <w:t>The scores from the written evaluation and the oral presentation combined together will determine the apparent successful contractor.</w:t>
      </w:r>
    </w:p>
    <w:p w:rsidR="00247764" w:rsidRPr="00833228" w:rsidRDefault="00247764">
      <w:pPr>
        <w:spacing w:before="230" w:line="226" w:lineRule="exact"/>
        <w:ind w:left="432" w:right="72"/>
        <w:jc w:val="both"/>
        <w:rPr>
          <w:rFonts w:ascii="Arial" w:hAnsi="Arial" w:cs="Arial"/>
        </w:rPr>
      </w:pPr>
    </w:p>
    <w:p w:rsidR="00165DE0" w:rsidRDefault="00165DE0">
      <w:pPr>
        <w:ind w:left="432"/>
        <w:rPr>
          <w:rFonts w:ascii="Arial" w:hAnsi="Arial" w:cs="Arial"/>
          <w:b/>
          <w:spacing w:val="1"/>
        </w:rPr>
      </w:pPr>
    </w:p>
    <w:p w:rsidR="00165DE0" w:rsidRDefault="00165DE0">
      <w:pPr>
        <w:ind w:left="432"/>
        <w:rPr>
          <w:rFonts w:ascii="Arial" w:hAnsi="Arial" w:cs="Arial"/>
          <w:b/>
          <w:spacing w:val="1"/>
        </w:rPr>
      </w:pPr>
    </w:p>
    <w:p w:rsidR="00165DE0" w:rsidRDefault="00165DE0">
      <w:pPr>
        <w:ind w:left="432"/>
        <w:rPr>
          <w:rFonts w:ascii="Arial" w:hAnsi="Arial" w:cs="Arial"/>
          <w:b/>
          <w:spacing w:val="1"/>
        </w:rPr>
      </w:pPr>
    </w:p>
    <w:p w:rsidR="00247764" w:rsidRPr="00833228" w:rsidRDefault="00D454F0">
      <w:pPr>
        <w:ind w:left="432"/>
        <w:rPr>
          <w:rFonts w:ascii="Arial" w:hAnsi="Arial" w:cs="Arial"/>
          <w:b/>
          <w:spacing w:val="1"/>
        </w:rPr>
      </w:pPr>
      <w:r w:rsidRPr="00833228">
        <w:rPr>
          <w:rFonts w:ascii="Arial" w:hAnsi="Arial" w:cs="Arial"/>
          <w:b/>
          <w:spacing w:val="1"/>
        </w:rPr>
        <w:t>4.4. NOTIFICATION TO PROPOSERS</w:t>
      </w:r>
    </w:p>
    <w:p w:rsidR="00247764" w:rsidRPr="00833228" w:rsidRDefault="00247764">
      <w:pPr>
        <w:rPr>
          <w:rFonts w:ascii="Arial" w:hAnsi="Arial" w:cs="Arial"/>
          <w:sz w:val="24"/>
        </w:rPr>
      </w:pPr>
    </w:p>
    <w:p w:rsidR="00247764" w:rsidRPr="00833228" w:rsidRDefault="00D454F0">
      <w:pPr>
        <w:spacing w:before="14" w:line="228" w:lineRule="exact"/>
        <w:ind w:left="432" w:right="72"/>
        <w:jc w:val="both"/>
        <w:rPr>
          <w:rFonts w:ascii="Arial" w:hAnsi="Arial" w:cs="Arial"/>
        </w:rPr>
      </w:pPr>
      <w:r w:rsidRPr="00833228">
        <w:rPr>
          <w:rFonts w:ascii="Arial" w:hAnsi="Arial" w:cs="Arial"/>
        </w:rPr>
        <w:t>The Department will notify the Apparently Successful Contractor of their selection in writing upon completion of the evaluation process. Individuals or firms whose proposals were not selected for further negotiation or award will be notified separately by e-mail.</w:t>
      </w:r>
    </w:p>
    <w:p w:rsidR="00247764" w:rsidRPr="00833228" w:rsidRDefault="00D454F0">
      <w:pPr>
        <w:spacing w:before="126" w:line="229" w:lineRule="exact"/>
        <w:ind w:left="432"/>
        <w:rPr>
          <w:rFonts w:ascii="Arial" w:hAnsi="Arial" w:cs="Arial"/>
          <w:b/>
        </w:rPr>
      </w:pPr>
      <w:r w:rsidRPr="00833228">
        <w:rPr>
          <w:rFonts w:ascii="Arial" w:hAnsi="Arial" w:cs="Arial"/>
          <w:b/>
        </w:rPr>
        <w:t>4.5. DEBRIEFING OF UNSUCCESSFUL PROPOSERS</w:t>
      </w:r>
    </w:p>
    <w:p w:rsidR="00247764" w:rsidRPr="00833228" w:rsidRDefault="00D454F0">
      <w:pPr>
        <w:spacing w:before="233" w:line="228" w:lineRule="exact"/>
        <w:ind w:left="432" w:right="72"/>
        <w:jc w:val="both"/>
        <w:rPr>
          <w:rFonts w:ascii="Arial" w:hAnsi="Arial" w:cs="Arial"/>
        </w:rPr>
      </w:pPr>
      <w:r w:rsidRPr="00833228">
        <w:rPr>
          <w:rFonts w:ascii="Arial" w:hAnsi="Arial" w:cs="Arial"/>
        </w:rPr>
        <w:t xml:space="preserve">Any Consultant who has submitted a proposal and been notified that they were not selected for contract award may request a debriefing. The request for a debriefing conference must be received by the RFP Coordinator within three (3) business days after the Unsuccessful Consultant Notification is e-mailed to the Consultant. Debriefing requests must be received by the RFP Coordinator no later than 5:00 PM, local time, in </w:t>
      </w:r>
      <w:r w:rsidRPr="00833228">
        <w:rPr>
          <w:rFonts w:ascii="Arial" w:hAnsi="Arial" w:cs="Arial"/>
        </w:rPr>
        <w:lastRenderedPageBreak/>
        <w:t>Olympia, Washington on the third business day following the transmittal of the Unsuccessful Consultant Notification. The debriefing must be held within three (3) business days of the request.</w:t>
      </w:r>
    </w:p>
    <w:p w:rsidR="00247764" w:rsidRPr="00833228" w:rsidRDefault="00D454F0">
      <w:pPr>
        <w:spacing w:before="227" w:line="229" w:lineRule="exact"/>
        <w:ind w:left="432"/>
        <w:rPr>
          <w:rFonts w:ascii="Arial" w:hAnsi="Arial" w:cs="Arial"/>
        </w:rPr>
      </w:pPr>
      <w:r w:rsidRPr="00833228">
        <w:rPr>
          <w:rFonts w:ascii="Arial" w:hAnsi="Arial" w:cs="Arial"/>
        </w:rPr>
        <w:t>Discussion at the debriefing conference will be limited to the following:</w:t>
      </w:r>
    </w:p>
    <w:p w:rsidR="00247764" w:rsidRPr="00833228" w:rsidRDefault="00D454F0">
      <w:pPr>
        <w:numPr>
          <w:ilvl w:val="0"/>
          <w:numId w:val="2"/>
        </w:numPr>
        <w:spacing w:before="221" w:line="244" w:lineRule="exact"/>
        <w:rPr>
          <w:rFonts w:ascii="Arial" w:hAnsi="Arial" w:cs="Arial"/>
        </w:rPr>
      </w:pPr>
      <w:r w:rsidRPr="00833228">
        <w:rPr>
          <w:rFonts w:ascii="Arial" w:hAnsi="Arial" w:cs="Arial"/>
        </w:rPr>
        <w:t>Evaluation and scoring of the firm’s proposal;</w:t>
      </w:r>
    </w:p>
    <w:p w:rsidR="00247764" w:rsidRPr="00833228" w:rsidRDefault="00D454F0">
      <w:pPr>
        <w:numPr>
          <w:ilvl w:val="0"/>
          <w:numId w:val="2"/>
        </w:numPr>
        <w:spacing w:line="245" w:lineRule="exact"/>
        <w:rPr>
          <w:rFonts w:ascii="Arial" w:hAnsi="Arial" w:cs="Arial"/>
        </w:rPr>
      </w:pPr>
      <w:r w:rsidRPr="00833228">
        <w:rPr>
          <w:rFonts w:ascii="Arial" w:hAnsi="Arial" w:cs="Arial"/>
        </w:rPr>
        <w:t>Critique of the proposal based on the evaluation;</w:t>
      </w:r>
    </w:p>
    <w:p w:rsidR="00247764" w:rsidRPr="00833228" w:rsidRDefault="00D454F0">
      <w:pPr>
        <w:numPr>
          <w:ilvl w:val="0"/>
          <w:numId w:val="2"/>
        </w:numPr>
        <w:spacing w:before="19" w:line="226" w:lineRule="exact"/>
        <w:ind w:right="72"/>
        <w:rPr>
          <w:rFonts w:ascii="Arial" w:hAnsi="Arial" w:cs="Arial"/>
        </w:rPr>
      </w:pPr>
      <w:r w:rsidRPr="00833228">
        <w:rPr>
          <w:rFonts w:ascii="Arial" w:hAnsi="Arial" w:cs="Arial"/>
        </w:rPr>
        <w:t>Review of proposer’s final score in comparison with other final scores without identifying the other firms.</w:t>
      </w:r>
    </w:p>
    <w:p w:rsidR="00247764" w:rsidRPr="00833228" w:rsidRDefault="00D454F0">
      <w:pPr>
        <w:spacing w:before="228" w:line="228" w:lineRule="exact"/>
        <w:ind w:left="432" w:right="72"/>
        <w:jc w:val="both"/>
        <w:rPr>
          <w:rFonts w:ascii="Arial" w:hAnsi="Arial" w:cs="Arial"/>
        </w:rPr>
      </w:pPr>
      <w:r w:rsidRPr="00833228">
        <w:rPr>
          <w:rFonts w:ascii="Arial" w:hAnsi="Arial" w:cs="Arial"/>
        </w:rPr>
        <w:t>Comparisons between proposals or evaluations of the other proposals will not be allowed. Debriefing conferences may be conducted in person or on the telephone and will be scheduled for a maximum of one hour.</w:t>
      </w:r>
    </w:p>
    <w:p w:rsidR="00247764" w:rsidRPr="00833228" w:rsidRDefault="00D454F0">
      <w:pPr>
        <w:spacing w:before="126" w:line="229" w:lineRule="exact"/>
        <w:ind w:left="432"/>
        <w:rPr>
          <w:rFonts w:ascii="Arial" w:hAnsi="Arial" w:cs="Arial"/>
          <w:b/>
          <w:spacing w:val="1"/>
        </w:rPr>
      </w:pPr>
      <w:r w:rsidRPr="00833228">
        <w:rPr>
          <w:rFonts w:ascii="Arial" w:hAnsi="Arial" w:cs="Arial"/>
          <w:b/>
          <w:spacing w:val="1"/>
        </w:rPr>
        <w:t>4.6. PROTEST PROCEDURE</w:t>
      </w:r>
    </w:p>
    <w:p w:rsidR="00247764" w:rsidRPr="00833228" w:rsidRDefault="00D454F0">
      <w:pPr>
        <w:spacing w:before="236" w:line="227" w:lineRule="exact"/>
        <w:ind w:left="432" w:right="72"/>
        <w:jc w:val="both"/>
        <w:rPr>
          <w:rFonts w:ascii="Arial" w:hAnsi="Arial" w:cs="Arial"/>
        </w:rPr>
      </w:pPr>
      <w:r w:rsidRPr="00833228">
        <w:rPr>
          <w:rFonts w:ascii="Arial" w:hAnsi="Arial" w:cs="Arial"/>
        </w:rPr>
        <w:t>Protests may be made only by Consultants who submitted a response to this solicitation document and who have participated in a debriefing conference. Upon completing the debriefing conference, the Consultant is allowed three (3) business days to file a protest of the acquisition with the RFP Coordinator. Protests must be received by the RFP Coordinator no later than 4:30 PM, local time, in Olympia, Washington on the third business day following the debriefing. Protests may be submitted by e-mail, but must include a scanned signature of the person authorized to submit the protest.</w:t>
      </w:r>
    </w:p>
    <w:p w:rsidR="00247764" w:rsidRPr="00833228" w:rsidRDefault="00D454F0">
      <w:pPr>
        <w:spacing w:before="233" w:line="228" w:lineRule="exact"/>
        <w:ind w:left="432" w:right="72"/>
        <w:jc w:val="both"/>
        <w:rPr>
          <w:rFonts w:ascii="Arial" w:hAnsi="Arial" w:cs="Arial"/>
        </w:rPr>
      </w:pPr>
      <w:r w:rsidRPr="00833228">
        <w:rPr>
          <w:rFonts w:ascii="Arial" w:hAnsi="Arial" w:cs="Arial"/>
        </w:rPr>
        <w:t>Consultants protesting this procurement shall follow the procedures described below. Protests that do not follow these procedures shall not be considered. This protest procedure constitutes the sole administrative remedy available to Consultants under this procurement.</w:t>
      </w:r>
    </w:p>
    <w:p w:rsidR="00247764" w:rsidRPr="00833228" w:rsidRDefault="00D454F0">
      <w:pPr>
        <w:spacing w:before="222" w:line="229" w:lineRule="exact"/>
        <w:ind w:left="432" w:right="72"/>
        <w:jc w:val="both"/>
        <w:rPr>
          <w:rFonts w:ascii="Arial" w:hAnsi="Arial" w:cs="Arial"/>
        </w:rPr>
      </w:pPr>
      <w:r w:rsidRPr="00833228">
        <w:rPr>
          <w:rFonts w:ascii="Arial" w:hAnsi="Arial" w:cs="Arial"/>
        </w:rPr>
        <w:t>All protests must be in writing, addressed to the RFP Coordinator, and signed by the protesting party or an authorized Agent. The protest must state the RFP number, the grounds for the protest with specific facts and complete statements of the action(s) being protested. A description of the relief or corrective action being requested should also be included.</w:t>
      </w:r>
    </w:p>
    <w:p w:rsidR="00247764" w:rsidRPr="00833228" w:rsidRDefault="00D454F0">
      <w:pPr>
        <w:spacing w:before="227" w:line="229" w:lineRule="exact"/>
        <w:ind w:left="432"/>
        <w:rPr>
          <w:rFonts w:ascii="Arial" w:hAnsi="Arial" w:cs="Arial"/>
        </w:rPr>
      </w:pPr>
      <w:r w:rsidRPr="00833228">
        <w:rPr>
          <w:rFonts w:ascii="Arial" w:hAnsi="Arial" w:cs="Arial"/>
        </w:rPr>
        <w:t>Only protests stipulating an issue of fact concerning the following subjects shall be considered:</w:t>
      </w:r>
    </w:p>
    <w:p w:rsidR="00247764" w:rsidRPr="00833228" w:rsidRDefault="00D454F0">
      <w:pPr>
        <w:numPr>
          <w:ilvl w:val="0"/>
          <w:numId w:val="2"/>
        </w:numPr>
        <w:spacing w:before="111" w:line="249" w:lineRule="exact"/>
        <w:rPr>
          <w:rFonts w:ascii="Arial" w:hAnsi="Arial" w:cs="Arial"/>
        </w:rPr>
      </w:pPr>
      <w:r w:rsidRPr="00833228">
        <w:rPr>
          <w:rFonts w:ascii="Arial" w:hAnsi="Arial" w:cs="Arial"/>
        </w:rPr>
        <w:t>A matter of bias, discrimination or conflict of interest on the part of an evaluator;</w:t>
      </w:r>
    </w:p>
    <w:p w:rsidR="00247764" w:rsidRPr="00833228" w:rsidRDefault="00D454F0">
      <w:pPr>
        <w:numPr>
          <w:ilvl w:val="0"/>
          <w:numId w:val="2"/>
        </w:numPr>
        <w:spacing w:before="115" w:line="249" w:lineRule="exact"/>
        <w:rPr>
          <w:rFonts w:ascii="Arial" w:hAnsi="Arial" w:cs="Arial"/>
        </w:rPr>
      </w:pPr>
      <w:r w:rsidRPr="00833228">
        <w:rPr>
          <w:rFonts w:ascii="Arial" w:hAnsi="Arial" w:cs="Arial"/>
        </w:rPr>
        <w:t>Errors in computing the score;</w:t>
      </w:r>
    </w:p>
    <w:p w:rsidR="00247764" w:rsidRPr="00833228" w:rsidRDefault="00D454F0">
      <w:pPr>
        <w:numPr>
          <w:ilvl w:val="0"/>
          <w:numId w:val="2"/>
        </w:numPr>
        <w:spacing w:before="129" w:line="231" w:lineRule="exact"/>
        <w:ind w:right="72"/>
        <w:rPr>
          <w:rFonts w:ascii="Arial" w:hAnsi="Arial" w:cs="Arial"/>
        </w:rPr>
      </w:pPr>
      <w:r w:rsidRPr="00833228">
        <w:rPr>
          <w:rFonts w:ascii="Arial" w:hAnsi="Arial" w:cs="Arial"/>
        </w:rPr>
        <w:t>Non-compliance with procedures described in the procurement document or Department policy.</w:t>
      </w:r>
    </w:p>
    <w:p w:rsidR="00247764" w:rsidRPr="00833228" w:rsidRDefault="00D454F0">
      <w:pPr>
        <w:spacing w:before="228" w:line="228" w:lineRule="exact"/>
        <w:ind w:left="432" w:right="72"/>
        <w:jc w:val="both"/>
        <w:rPr>
          <w:rFonts w:ascii="Arial" w:hAnsi="Arial" w:cs="Arial"/>
          <w:spacing w:val="-1"/>
        </w:rPr>
      </w:pPr>
      <w:r w:rsidRPr="00833228">
        <w:rPr>
          <w:rFonts w:ascii="Arial" w:hAnsi="Arial" w:cs="Arial"/>
          <w:spacing w:val="-1"/>
        </w:rPr>
        <w:t>Protests not based on procedural matters will not be considered. Protests will be rejected as without merit if they address issues such as: 1) an evaluator’s professional judgment on the quality of a proposal, or 2) the Department’s assessment of its own and/or other agencies needs or requirements.</w:t>
      </w:r>
    </w:p>
    <w:p w:rsidR="00247764" w:rsidRPr="00833228" w:rsidRDefault="00D454F0">
      <w:pPr>
        <w:spacing w:before="231" w:line="225" w:lineRule="exact"/>
        <w:ind w:left="432" w:right="72"/>
        <w:jc w:val="both"/>
        <w:rPr>
          <w:rFonts w:ascii="Arial" w:hAnsi="Arial" w:cs="Arial"/>
        </w:rPr>
      </w:pPr>
      <w:r w:rsidRPr="00833228">
        <w:rPr>
          <w:rFonts w:ascii="Arial" w:hAnsi="Arial" w:cs="Arial"/>
        </w:rPr>
        <w:t>Upon receipt of a protest, a protest review will be held by the Department. The Department Director or an employee delegated by the Director who was not involved in the procurement will consider the</w:t>
      </w:r>
    </w:p>
    <w:p w:rsidR="00247764" w:rsidRPr="00833228" w:rsidRDefault="00D454F0">
      <w:pPr>
        <w:spacing w:before="9" w:line="226" w:lineRule="exact"/>
        <w:ind w:left="432" w:right="72"/>
        <w:rPr>
          <w:rFonts w:ascii="Arial" w:hAnsi="Arial" w:cs="Arial"/>
        </w:rPr>
      </w:pPr>
      <w:r w:rsidRPr="00833228">
        <w:rPr>
          <w:rFonts w:ascii="Arial" w:hAnsi="Arial" w:cs="Arial"/>
        </w:rPr>
        <w:lastRenderedPageBreak/>
        <w:t>record and all available facts and issue a decision within five (5) business days of receipt of the protest. If additional time is required, the protesting party will be notified of the delay.</w:t>
      </w:r>
    </w:p>
    <w:p w:rsidR="00247764" w:rsidRPr="00833228" w:rsidRDefault="00D454F0">
      <w:pPr>
        <w:spacing w:before="228" w:line="228" w:lineRule="exact"/>
        <w:ind w:left="432" w:right="72"/>
        <w:rPr>
          <w:rFonts w:ascii="Arial" w:hAnsi="Arial" w:cs="Arial"/>
        </w:rPr>
      </w:pPr>
      <w:r w:rsidRPr="00833228">
        <w:rPr>
          <w:rFonts w:ascii="Arial" w:hAnsi="Arial" w:cs="Arial"/>
        </w:rPr>
        <w:t>In the event a protest may affect the interest of another Consultant that also submitted a proposal, such Consultant will be given an opportunity to submit its views and any relevant information on the protest to the RFP Coordinator.</w:t>
      </w:r>
    </w:p>
    <w:p w:rsidR="00247764" w:rsidRPr="00833228" w:rsidRDefault="00D454F0">
      <w:pPr>
        <w:spacing w:before="228" w:line="228" w:lineRule="exact"/>
        <w:ind w:left="432"/>
        <w:rPr>
          <w:rFonts w:ascii="Arial" w:hAnsi="Arial" w:cs="Arial"/>
        </w:rPr>
      </w:pPr>
      <w:r w:rsidRPr="00833228">
        <w:rPr>
          <w:rFonts w:ascii="Arial" w:hAnsi="Arial" w:cs="Arial"/>
        </w:rPr>
        <w:t>The final determination of the protest shall:</w:t>
      </w:r>
    </w:p>
    <w:p w:rsidR="00247764" w:rsidRPr="00833228" w:rsidRDefault="00D454F0">
      <w:pPr>
        <w:numPr>
          <w:ilvl w:val="0"/>
          <w:numId w:val="2"/>
        </w:numPr>
        <w:spacing w:before="342" w:line="248" w:lineRule="exact"/>
        <w:rPr>
          <w:rFonts w:ascii="Arial" w:hAnsi="Arial" w:cs="Arial"/>
        </w:rPr>
      </w:pPr>
      <w:r w:rsidRPr="00833228">
        <w:rPr>
          <w:rFonts w:ascii="Arial" w:hAnsi="Arial" w:cs="Arial"/>
        </w:rPr>
        <w:t>Find the protest lacking in merit and uphold the Department’s action; or</w:t>
      </w:r>
    </w:p>
    <w:p w:rsidR="00247764" w:rsidRPr="00833228" w:rsidRDefault="00D454F0">
      <w:pPr>
        <w:numPr>
          <w:ilvl w:val="0"/>
          <w:numId w:val="2"/>
        </w:numPr>
        <w:spacing w:before="139" w:line="226" w:lineRule="exact"/>
        <w:ind w:right="72"/>
        <w:jc w:val="both"/>
        <w:rPr>
          <w:rFonts w:ascii="Arial" w:hAnsi="Arial" w:cs="Arial"/>
        </w:rPr>
      </w:pPr>
      <w:r w:rsidRPr="00833228">
        <w:rPr>
          <w:rFonts w:ascii="Arial" w:hAnsi="Arial" w:cs="Arial"/>
        </w:rPr>
        <w:t>Find only technical or harmless errors in the Department’s acquisition process and determine the Department to be in substantial compliance and reject the protest; or</w:t>
      </w:r>
    </w:p>
    <w:p w:rsidR="00247764" w:rsidRPr="00833228" w:rsidRDefault="00D454F0">
      <w:pPr>
        <w:numPr>
          <w:ilvl w:val="0"/>
          <w:numId w:val="2"/>
        </w:numPr>
        <w:spacing w:before="116" w:line="248" w:lineRule="exact"/>
        <w:jc w:val="both"/>
        <w:rPr>
          <w:rFonts w:ascii="Arial" w:hAnsi="Arial" w:cs="Arial"/>
        </w:rPr>
      </w:pPr>
      <w:r w:rsidRPr="00833228">
        <w:rPr>
          <w:rFonts w:ascii="Arial" w:hAnsi="Arial" w:cs="Arial"/>
        </w:rPr>
        <w:t>Find merit in the protest and provide the Department options which may include:</w:t>
      </w:r>
    </w:p>
    <w:p w:rsidR="00247764" w:rsidRPr="00833228" w:rsidRDefault="00D454F0">
      <w:pPr>
        <w:spacing w:before="118" w:line="228" w:lineRule="exact"/>
        <w:ind w:left="1152"/>
        <w:rPr>
          <w:rFonts w:ascii="Arial" w:hAnsi="Arial" w:cs="Arial"/>
        </w:rPr>
      </w:pPr>
      <w:r w:rsidRPr="00833228">
        <w:rPr>
          <w:rFonts w:ascii="Arial" w:hAnsi="Arial" w:cs="Arial"/>
        </w:rPr>
        <w:t>--Correct the errors and re-evaluate all proposals, and/or</w:t>
      </w:r>
    </w:p>
    <w:p w:rsidR="00247764" w:rsidRPr="00833228" w:rsidRDefault="00D454F0">
      <w:pPr>
        <w:spacing w:before="122" w:line="228" w:lineRule="exact"/>
        <w:ind w:left="1152"/>
        <w:rPr>
          <w:rFonts w:ascii="Arial" w:hAnsi="Arial" w:cs="Arial"/>
        </w:rPr>
      </w:pPr>
      <w:r w:rsidRPr="00833228">
        <w:rPr>
          <w:rFonts w:ascii="Arial" w:hAnsi="Arial" w:cs="Arial"/>
        </w:rPr>
        <w:t>--Reissue the solicitation document and begin a new process, or</w:t>
      </w:r>
    </w:p>
    <w:p w:rsidR="00247764" w:rsidRPr="00833228" w:rsidRDefault="00D454F0">
      <w:pPr>
        <w:spacing w:before="118" w:line="228" w:lineRule="exact"/>
        <w:ind w:left="1152"/>
        <w:rPr>
          <w:rFonts w:ascii="Arial" w:hAnsi="Arial" w:cs="Arial"/>
        </w:rPr>
      </w:pPr>
      <w:r w:rsidRPr="00833228">
        <w:rPr>
          <w:rFonts w:ascii="Arial" w:hAnsi="Arial" w:cs="Arial"/>
        </w:rPr>
        <w:t>--Make other findings and determine other courses of action as appropriate.</w:t>
      </w:r>
    </w:p>
    <w:p w:rsidR="00247764" w:rsidRPr="00833228" w:rsidRDefault="00D454F0">
      <w:pPr>
        <w:spacing w:before="348" w:line="228" w:lineRule="exact"/>
        <w:ind w:left="432" w:right="72"/>
        <w:rPr>
          <w:rFonts w:ascii="Arial" w:hAnsi="Arial" w:cs="Arial"/>
        </w:rPr>
      </w:pPr>
      <w:r w:rsidRPr="00833228">
        <w:rPr>
          <w:rFonts w:ascii="Arial" w:hAnsi="Arial" w:cs="Arial"/>
        </w:rPr>
        <w:t>If the Department determines that the protest is without merit, the Department will enter into a contract with the apparently successful contractor. If the protest is determined to have merit, one of the alternatives noted in the preceding paragraph will be taken.</w:t>
      </w:r>
    </w:p>
    <w:p w:rsidR="00582C8E" w:rsidRDefault="00582C8E">
      <w:pPr>
        <w:rPr>
          <w:rFonts w:ascii="Arial" w:hAnsi="Arial" w:cs="Arial"/>
          <w:b/>
          <w:spacing w:val="4"/>
          <w:sz w:val="24"/>
        </w:rPr>
      </w:pPr>
      <w:r>
        <w:rPr>
          <w:rFonts w:ascii="Arial" w:hAnsi="Arial" w:cs="Arial"/>
          <w:b/>
          <w:spacing w:val="4"/>
          <w:sz w:val="24"/>
        </w:rPr>
        <w:br w:type="page"/>
      </w:r>
    </w:p>
    <w:p w:rsidR="00247764" w:rsidRPr="00833228" w:rsidRDefault="00D454F0">
      <w:pPr>
        <w:spacing w:before="236" w:line="274" w:lineRule="exact"/>
        <w:ind w:left="72"/>
        <w:rPr>
          <w:rFonts w:ascii="Arial" w:hAnsi="Arial" w:cs="Arial"/>
          <w:b/>
          <w:spacing w:val="4"/>
          <w:sz w:val="24"/>
        </w:rPr>
      </w:pPr>
      <w:r w:rsidRPr="00833228">
        <w:rPr>
          <w:rFonts w:ascii="Arial" w:hAnsi="Arial" w:cs="Arial"/>
          <w:b/>
          <w:spacing w:val="4"/>
          <w:sz w:val="24"/>
        </w:rPr>
        <w:lastRenderedPageBreak/>
        <w:t xml:space="preserve">5. </w:t>
      </w:r>
      <w:r w:rsidR="000A6A7E">
        <w:rPr>
          <w:rFonts w:ascii="Arial" w:hAnsi="Arial" w:cs="Arial"/>
          <w:b/>
          <w:spacing w:val="4"/>
          <w:sz w:val="24"/>
        </w:rPr>
        <w:t>Exhibit A</w:t>
      </w:r>
    </w:p>
    <w:p w:rsidR="00247764" w:rsidRPr="00833228" w:rsidRDefault="00247764">
      <w:pPr>
        <w:ind w:left="432"/>
        <w:rPr>
          <w:rFonts w:ascii="Arial" w:hAnsi="Arial" w:cs="Arial"/>
          <w:spacing w:val="5"/>
        </w:rPr>
      </w:pPr>
    </w:p>
    <w:p w:rsidR="00247764" w:rsidRPr="00833228" w:rsidRDefault="00D454F0">
      <w:pPr>
        <w:ind w:left="432"/>
        <w:rPr>
          <w:rFonts w:ascii="Arial" w:hAnsi="Arial" w:cs="Arial"/>
          <w:spacing w:val="5"/>
        </w:rPr>
      </w:pPr>
      <w:r w:rsidRPr="00833228">
        <w:rPr>
          <w:rFonts w:ascii="Arial" w:hAnsi="Arial" w:cs="Arial"/>
          <w:spacing w:val="5"/>
        </w:rPr>
        <w:t>Exhibit A Certifications and Assurances</w:t>
      </w:r>
    </w:p>
    <w:p w:rsidR="00247764" w:rsidRPr="00833228" w:rsidRDefault="00247764">
      <w:pPr>
        <w:ind w:left="432"/>
        <w:rPr>
          <w:rFonts w:ascii="Arial" w:hAnsi="Arial" w:cs="Arial"/>
          <w:spacing w:val="5"/>
        </w:rPr>
      </w:pPr>
    </w:p>
    <w:p w:rsidR="00247764" w:rsidRPr="00833228" w:rsidRDefault="00D454F0">
      <w:pPr>
        <w:spacing w:before="246" w:line="229" w:lineRule="exact"/>
        <w:jc w:val="center"/>
        <w:rPr>
          <w:rFonts w:ascii="Arial" w:hAnsi="Arial" w:cs="Arial"/>
          <w:b/>
          <w:spacing w:val="-1"/>
          <w:u w:val="single"/>
        </w:rPr>
      </w:pPr>
      <w:r w:rsidRPr="00833228">
        <w:rPr>
          <w:rFonts w:ascii="Arial" w:hAnsi="Arial" w:cs="Arial"/>
          <w:b/>
          <w:spacing w:val="-1"/>
          <w:u w:val="single"/>
        </w:rPr>
        <w:t>CERTIFICATIONS AND ASSURANCES</w:t>
      </w:r>
    </w:p>
    <w:p w:rsidR="00247764" w:rsidRPr="00833228" w:rsidRDefault="00D454F0" w:rsidP="000A6A7E">
      <w:pPr>
        <w:spacing w:line="228" w:lineRule="exact"/>
        <w:jc w:val="center"/>
        <w:rPr>
          <w:rFonts w:ascii="Arial" w:hAnsi="Arial" w:cs="Arial"/>
        </w:rPr>
      </w:pPr>
      <w:r w:rsidRPr="00833228">
        <w:rPr>
          <w:rFonts w:ascii="Arial" w:hAnsi="Arial" w:cs="Arial"/>
        </w:rPr>
        <w:t>I/we make the following certifications and assurances as a required element of the proposal to which it is</w:t>
      </w:r>
      <w:r w:rsidRPr="00833228">
        <w:rPr>
          <w:rFonts w:ascii="Arial" w:hAnsi="Arial" w:cs="Arial"/>
        </w:rPr>
        <w:br/>
        <w:t>attached, understanding that the truthfulness of the facts affirmed here and the continuing compliance with</w:t>
      </w:r>
      <w:r w:rsidRPr="00833228">
        <w:rPr>
          <w:rFonts w:ascii="Arial" w:hAnsi="Arial" w:cs="Arial"/>
        </w:rPr>
        <w:br/>
        <w:t>these requirements are conditions precedent to the award or continuation of the related contract:</w:t>
      </w:r>
    </w:p>
    <w:p w:rsidR="00247764" w:rsidRPr="00833228" w:rsidRDefault="00D454F0">
      <w:pPr>
        <w:numPr>
          <w:ilvl w:val="0"/>
          <w:numId w:val="22"/>
        </w:numPr>
        <w:spacing w:before="227" w:line="229" w:lineRule="exact"/>
        <w:rPr>
          <w:rFonts w:ascii="Arial" w:hAnsi="Arial" w:cs="Arial"/>
        </w:rPr>
      </w:pPr>
      <w:r w:rsidRPr="00833228">
        <w:rPr>
          <w:rFonts w:ascii="Arial" w:hAnsi="Arial" w:cs="Arial"/>
        </w:rPr>
        <w:t>I/we declare that all answers and statements made in the proposal are true and correct.</w:t>
      </w:r>
    </w:p>
    <w:p w:rsidR="00247764" w:rsidRPr="00833228" w:rsidRDefault="00D454F0">
      <w:pPr>
        <w:numPr>
          <w:ilvl w:val="0"/>
          <w:numId w:val="22"/>
        </w:numPr>
        <w:spacing w:before="228" w:line="228" w:lineRule="exact"/>
        <w:ind w:right="432"/>
        <w:rPr>
          <w:rFonts w:ascii="Arial" w:hAnsi="Arial" w:cs="Arial"/>
          <w:spacing w:val="-2"/>
        </w:rPr>
      </w:pPr>
      <w:r w:rsidRPr="00833228">
        <w:rPr>
          <w:rFonts w:ascii="Arial" w:hAnsi="Arial" w:cs="Arial"/>
          <w:spacing w:val="-2"/>
        </w:rPr>
        <w:t>The prices and/or cost data have been determined independently, without consultation, communication, or agreement with others for the purpose of restricting competition. However, I/we may freely join with other persons or organizations for the purpose of presenting a single proposal.</w:t>
      </w:r>
    </w:p>
    <w:p w:rsidR="00247764" w:rsidRPr="00833228" w:rsidRDefault="00D454F0">
      <w:pPr>
        <w:numPr>
          <w:ilvl w:val="0"/>
          <w:numId w:val="23"/>
        </w:numPr>
        <w:spacing w:before="228" w:line="228" w:lineRule="exact"/>
        <w:ind w:right="216"/>
        <w:rPr>
          <w:rFonts w:ascii="Arial" w:hAnsi="Arial" w:cs="Arial"/>
        </w:rPr>
      </w:pPr>
      <w:r w:rsidRPr="00833228">
        <w:rPr>
          <w:rFonts w:ascii="Arial" w:hAnsi="Arial" w:cs="Arial"/>
        </w:rPr>
        <w:t>The attached proposal is a firm offer for a period of 60 days following receipt, and it may be accepted by the Department without further negotiation (except where obviously required by lack of certainty in key terms) at any time within the 60-day period.</w:t>
      </w:r>
    </w:p>
    <w:p w:rsidR="00247764" w:rsidRPr="00833228" w:rsidRDefault="00D454F0">
      <w:pPr>
        <w:numPr>
          <w:ilvl w:val="0"/>
          <w:numId w:val="23"/>
        </w:numPr>
        <w:spacing w:before="230" w:line="228" w:lineRule="exact"/>
        <w:ind w:right="144"/>
        <w:rPr>
          <w:rFonts w:ascii="Arial" w:hAnsi="Arial" w:cs="Arial"/>
        </w:rPr>
      </w:pPr>
      <w:r w:rsidRPr="00833228">
        <w:rPr>
          <w:rFonts w:ascii="Arial" w:hAnsi="Arial" w:cs="Arial"/>
        </w:rPr>
        <w:t>In preparing this proposal, I/we have not been assisted by any current or former employee of the state of Washington whose duties relate (or did relate) to this proposal or prospective contract, and who was assisting in other than his or her official, public capacity. If there are exceptions to these assurances, I/we have described them in full detail on a separate page attached to this document.</w:t>
      </w:r>
    </w:p>
    <w:p w:rsidR="00247764" w:rsidRPr="00833228" w:rsidRDefault="00D454F0">
      <w:pPr>
        <w:numPr>
          <w:ilvl w:val="0"/>
          <w:numId w:val="23"/>
        </w:numPr>
        <w:spacing w:before="228" w:line="228" w:lineRule="exact"/>
        <w:ind w:right="72"/>
        <w:rPr>
          <w:rFonts w:ascii="Arial" w:hAnsi="Arial" w:cs="Arial"/>
        </w:rPr>
      </w:pPr>
      <w:r w:rsidRPr="00833228">
        <w:rPr>
          <w:rFonts w:ascii="Arial" w:hAnsi="Arial" w:cs="Arial"/>
        </w:rPr>
        <w:t>I/we understand that the Department will not reimburse me/us for any costs incurred in the preparation of this proposal. All proposals become the property of the Department, and I/we claim no proprietary right to the ideas, writings, items, or samples, unless so stated in this proposal.</w:t>
      </w:r>
    </w:p>
    <w:p w:rsidR="00247764" w:rsidRPr="00833228" w:rsidRDefault="00D454F0">
      <w:pPr>
        <w:numPr>
          <w:ilvl w:val="0"/>
          <w:numId w:val="23"/>
        </w:numPr>
        <w:spacing w:before="228" w:line="228" w:lineRule="exact"/>
        <w:ind w:right="432"/>
        <w:rPr>
          <w:rFonts w:ascii="Arial" w:hAnsi="Arial" w:cs="Arial"/>
        </w:rPr>
      </w:pPr>
      <w:r w:rsidRPr="00833228">
        <w:rPr>
          <w:rFonts w:ascii="Arial" w:hAnsi="Arial" w:cs="Arial"/>
        </w:rPr>
        <w:t>Unless otherwise required by law, the prices and/or cost data which have been submitted have not been knowingly disclosed by the Proposer and will not knowingly be disclosed by him/her prior to opening, directly or indirectly, to any other Proposer or to any competitor.</w:t>
      </w:r>
    </w:p>
    <w:p w:rsidR="00247764" w:rsidRPr="00833228" w:rsidRDefault="00D454F0">
      <w:pPr>
        <w:numPr>
          <w:ilvl w:val="0"/>
          <w:numId w:val="23"/>
        </w:numPr>
        <w:spacing w:before="227" w:line="229" w:lineRule="exact"/>
        <w:rPr>
          <w:rFonts w:ascii="Arial" w:hAnsi="Arial" w:cs="Arial"/>
          <w:spacing w:val="-1"/>
        </w:rPr>
      </w:pPr>
      <w:r w:rsidRPr="00833228">
        <w:rPr>
          <w:rFonts w:ascii="Arial" w:hAnsi="Arial" w:cs="Arial"/>
          <w:spacing w:val="-1"/>
        </w:rPr>
        <w:t>I/we agree that submission of the attached proposal constitutes acceptance of the solicitation contents</w:t>
      </w:r>
    </w:p>
    <w:p w:rsidR="00247764" w:rsidRPr="00833228" w:rsidRDefault="00D454F0">
      <w:pPr>
        <w:numPr>
          <w:ilvl w:val="0"/>
          <w:numId w:val="23"/>
        </w:numPr>
        <w:spacing w:before="226" w:line="230" w:lineRule="exact"/>
        <w:ind w:right="576"/>
        <w:rPr>
          <w:rFonts w:ascii="Arial" w:hAnsi="Arial" w:cs="Arial"/>
        </w:rPr>
      </w:pPr>
      <w:r w:rsidRPr="00833228">
        <w:rPr>
          <w:rFonts w:ascii="Arial" w:hAnsi="Arial" w:cs="Arial"/>
        </w:rPr>
        <w:t>No attempt has been made or will be made by the Proposer to induce any other person or firm to submit or not to submit a proposal for the purpose of restricting competition.</w:t>
      </w:r>
    </w:p>
    <w:p w:rsidR="00247764" w:rsidRPr="00833228" w:rsidRDefault="00D454F0">
      <w:pPr>
        <w:numPr>
          <w:ilvl w:val="0"/>
          <w:numId w:val="23"/>
        </w:numPr>
        <w:spacing w:before="228" w:line="228" w:lineRule="exact"/>
        <w:ind w:right="432"/>
        <w:rPr>
          <w:rFonts w:ascii="Arial" w:hAnsi="Arial" w:cs="Arial"/>
        </w:rPr>
      </w:pPr>
      <w:r w:rsidRPr="00833228">
        <w:rPr>
          <w:rFonts w:ascii="Arial" w:hAnsi="Arial" w:cs="Arial"/>
        </w:rPr>
        <w:t>I/we grant the Department the right to contact references and other, who may have pertinent information regarding the ability of the Consultant and the lead staff person to perform the services contemplated by this RFP.</w:t>
      </w:r>
    </w:p>
    <w:p w:rsidR="00247764" w:rsidRPr="00833228" w:rsidRDefault="00D454F0">
      <w:pPr>
        <w:numPr>
          <w:ilvl w:val="0"/>
          <w:numId w:val="22"/>
        </w:numPr>
        <w:spacing w:before="228" w:line="228" w:lineRule="exact"/>
        <w:ind w:right="72"/>
        <w:rPr>
          <w:rFonts w:ascii="Arial" w:hAnsi="Arial" w:cs="Arial"/>
        </w:rPr>
      </w:pPr>
      <w:r w:rsidRPr="00833228">
        <w:rPr>
          <w:rFonts w:ascii="Arial" w:hAnsi="Arial" w:cs="Arial"/>
        </w:rPr>
        <w:t>If any staff member(s) who will perform work on this contract has retired from the State of Washington under the provisions of the 2008 Early Retirement Factors legislation, his/her name(s) is noted on a separately attached page.</w:t>
      </w:r>
    </w:p>
    <w:p w:rsidR="00247764" w:rsidRPr="00833228" w:rsidRDefault="00D454F0">
      <w:pPr>
        <w:spacing w:before="221" w:after="359" w:line="240" w:lineRule="exact"/>
        <w:ind w:left="144" w:right="360"/>
        <w:rPr>
          <w:rFonts w:ascii="Arial" w:hAnsi="Arial" w:cs="Arial"/>
          <w:b/>
          <w:spacing w:val="-2"/>
        </w:rPr>
      </w:pPr>
      <w:r w:rsidRPr="00833228">
        <w:rPr>
          <w:rFonts w:ascii="Arial" w:hAnsi="Arial" w:cs="Arial"/>
          <w:b/>
          <w:spacing w:val="-2"/>
        </w:rPr>
        <w:lastRenderedPageBreak/>
        <w:t>On behalf of the Consultant submitting this proposal, my name below attests to the accuracy of the above statement. We are submitting a scanned signature of this form with our proposal.</w:t>
      </w:r>
    </w:p>
    <w:p w:rsidR="00247764" w:rsidRPr="00833228" w:rsidRDefault="00D454F0">
      <w:pPr>
        <w:spacing w:before="13" w:after="330" w:line="229" w:lineRule="exact"/>
        <w:ind w:left="432"/>
        <w:rPr>
          <w:rFonts w:ascii="Arial" w:hAnsi="Arial" w:cs="Arial"/>
        </w:rPr>
      </w:pPr>
      <w:r w:rsidRPr="00833228">
        <w:rPr>
          <w:rFonts w:ascii="Arial" w:hAnsi="Arial" w:cs="Arial"/>
        </w:rPr>
        <w:t>Signature of Proposer</w:t>
      </w:r>
    </w:p>
    <w:p w:rsidR="00247764" w:rsidRPr="00833228" w:rsidRDefault="00D454F0">
      <w:pPr>
        <w:tabs>
          <w:tab w:val="left" w:pos="5184"/>
        </w:tabs>
        <w:spacing w:before="13" w:line="229" w:lineRule="exact"/>
        <w:ind w:left="432"/>
        <w:rPr>
          <w:rFonts w:ascii="Arial" w:hAnsi="Arial" w:cs="Arial"/>
        </w:rPr>
      </w:pPr>
      <w:r w:rsidRPr="00833228">
        <w:rPr>
          <w:rFonts w:ascii="Arial" w:hAnsi="Arial" w:cs="Arial"/>
        </w:rPr>
        <w:t>Title</w:t>
      </w:r>
      <w:r w:rsidRPr="00833228">
        <w:rPr>
          <w:rFonts w:ascii="Arial" w:hAnsi="Arial" w:cs="Arial"/>
        </w:rPr>
        <w:tab/>
        <w:t>Date</w:t>
      </w:r>
    </w:p>
    <w:p w:rsidR="00247764" w:rsidRPr="00833228" w:rsidRDefault="00247764">
      <w:pPr>
        <w:tabs>
          <w:tab w:val="left" w:pos="5184"/>
        </w:tabs>
        <w:spacing w:before="13" w:line="229" w:lineRule="exact"/>
        <w:ind w:left="432"/>
        <w:rPr>
          <w:rFonts w:ascii="Arial" w:hAnsi="Arial" w:cs="Arial"/>
        </w:rPr>
      </w:pPr>
    </w:p>
    <w:p w:rsidR="00247764" w:rsidRPr="00833228" w:rsidRDefault="00247764">
      <w:pPr>
        <w:pBdr>
          <w:bottom w:val="single" w:sz="12" w:space="0" w:color="auto"/>
        </w:pBdr>
        <w:tabs>
          <w:tab w:val="left" w:pos="5184"/>
        </w:tabs>
        <w:spacing w:before="13" w:line="229" w:lineRule="exact"/>
        <w:ind w:left="432"/>
        <w:rPr>
          <w:rFonts w:ascii="Arial" w:hAnsi="Arial" w:cs="Arial"/>
        </w:rPr>
      </w:pPr>
    </w:p>
    <w:p w:rsidR="00247764" w:rsidRPr="00833228" w:rsidRDefault="00247764">
      <w:pPr>
        <w:tabs>
          <w:tab w:val="left" w:pos="5184"/>
        </w:tabs>
        <w:spacing w:before="13" w:line="229" w:lineRule="exact"/>
        <w:ind w:left="432"/>
        <w:rPr>
          <w:rFonts w:ascii="Arial" w:hAnsi="Arial" w:cs="Arial"/>
        </w:rPr>
      </w:pPr>
    </w:p>
    <w:p w:rsidR="00247764" w:rsidRPr="00833228" w:rsidRDefault="00247764">
      <w:pPr>
        <w:tabs>
          <w:tab w:val="left" w:pos="5184"/>
        </w:tabs>
        <w:spacing w:before="13" w:line="229" w:lineRule="exact"/>
        <w:ind w:left="432"/>
        <w:rPr>
          <w:rFonts w:ascii="Arial" w:hAnsi="Arial" w:cs="Arial"/>
        </w:rPr>
      </w:pPr>
    </w:p>
    <w:p w:rsidR="00247764" w:rsidRPr="00833228" w:rsidRDefault="00247764">
      <w:pPr>
        <w:tabs>
          <w:tab w:val="left" w:pos="5184"/>
        </w:tabs>
        <w:spacing w:before="13" w:line="229" w:lineRule="exact"/>
        <w:ind w:left="432"/>
        <w:rPr>
          <w:rFonts w:ascii="Arial" w:hAnsi="Arial" w:cs="Arial"/>
        </w:rPr>
      </w:pPr>
    </w:p>
    <w:sectPr w:rsidR="00247764" w:rsidRPr="00833228" w:rsidSect="000A6A7E">
      <w:pgSz w:w="12240" w:h="15840"/>
      <w:pgMar w:top="810" w:right="1352" w:bottom="584" w:left="1348" w:header="720" w:footer="563"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361639" w16cid:durableId="1DD0E6E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BF4" w:rsidRDefault="00427BF4">
      <w:r>
        <w:separator/>
      </w:r>
    </w:p>
  </w:endnote>
  <w:endnote w:type="continuationSeparator" w:id="0">
    <w:p w:rsidR="00427BF4" w:rsidRDefault="0042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BF4" w:rsidRDefault="00427BF4">
    <w:pPr>
      <w:pStyle w:val="Footer"/>
      <w:pBdr>
        <w:top w:val="single" w:sz="4" w:space="0" w:color="D9D9D9"/>
      </w:pBdr>
      <w:rPr>
        <w:color w:val="7F7F7F"/>
        <w:spacing w:val="60"/>
      </w:rPr>
    </w:pPr>
    <w:r>
      <w:t>Washington State</w:t>
    </w:r>
    <w:r>
      <w:tab/>
      <w:t>COM-12220-12-19-18</w:t>
    </w:r>
    <w:r>
      <w:tab/>
    </w:r>
    <w:r>
      <w:fldChar w:fldCharType="begin"/>
    </w:r>
    <w:r>
      <w:instrText xml:space="preserve"> PAGE   \* MERGEFORMAT </w:instrText>
    </w:r>
    <w:r>
      <w:fldChar w:fldCharType="separate"/>
    </w:r>
    <w:r w:rsidR="00230CEA">
      <w:rPr>
        <w:noProof/>
      </w:rPr>
      <w:t>7</w:t>
    </w:r>
    <w:r>
      <w:fldChar w:fldCharType="end"/>
    </w:r>
    <w:r>
      <w:t xml:space="preserve"> | </w:t>
    </w:r>
    <w:r>
      <w:rPr>
        <w:color w:val="7F7F7F"/>
        <w:spacing w:val="60"/>
      </w:rPr>
      <w:t>Page</w:t>
    </w:r>
  </w:p>
  <w:p w:rsidR="00427BF4" w:rsidRDefault="00427BF4">
    <w:pPr>
      <w:pStyle w:val="Footer"/>
      <w:pBdr>
        <w:top w:val="single" w:sz="4" w:space="0" w:color="D9D9D9"/>
      </w:pBdr>
    </w:pPr>
    <w:r>
      <w:t>Department of Commerce</w:t>
    </w:r>
  </w:p>
  <w:p w:rsidR="00427BF4" w:rsidRDefault="00427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BF4" w:rsidRDefault="00427BF4">
      <w:r>
        <w:separator/>
      </w:r>
    </w:p>
  </w:footnote>
  <w:footnote w:type="continuationSeparator" w:id="0">
    <w:p w:rsidR="00427BF4" w:rsidRDefault="00427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3A56"/>
    <w:multiLevelType w:val="hybridMultilevel"/>
    <w:tmpl w:val="6F8AA22A"/>
    <w:lvl w:ilvl="0" w:tplc="9856B48C">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9D064D"/>
    <w:multiLevelType w:val="singleLevel"/>
    <w:tmpl w:val="E528AA74"/>
    <w:lvl w:ilvl="0">
      <w:start w:val="1"/>
      <w:numFmt w:val="lowerLetter"/>
      <w:lvlText w:val="%1."/>
      <w:lvlJc w:val="left"/>
      <w:pPr>
        <w:tabs>
          <w:tab w:val="num" w:pos="1728"/>
        </w:tabs>
        <w:ind w:left="1512"/>
      </w:pPr>
      <w:rPr>
        <w:rFonts w:ascii="Arial" w:hAnsi="Arial" w:cs="Arial"/>
        <w:snapToGrid/>
        <w:sz w:val="20"/>
      </w:rPr>
    </w:lvl>
  </w:abstractNum>
  <w:abstractNum w:abstractNumId="2" w15:restartNumberingAfterBreak="0">
    <w:nsid w:val="0F71037D"/>
    <w:multiLevelType w:val="multilevel"/>
    <w:tmpl w:val="0B2288FA"/>
    <w:lvl w:ilvl="0">
      <w:start w:val="1"/>
      <w:numFmt w:val="decimal"/>
      <w:lvlText w:val="%1."/>
      <w:lvlJc w:val="left"/>
      <w:pPr>
        <w:ind w:left="1070" w:hanging="1070"/>
      </w:pPr>
    </w:lvl>
    <w:lvl w:ilvl="1">
      <w:start w:val="1"/>
      <w:numFmt w:val="decimal"/>
      <w:lvlText w:val="%1.%2."/>
      <w:lvlJc w:val="left"/>
      <w:pPr>
        <w:ind w:left="1502" w:hanging="1070"/>
      </w:pPr>
    </w:lvl>
    <w:lvl w:ilvl="2">
      <w:start w:val="1"/>
      <w:numFmt w:val="decimal"/>
      <w:lvlText w:val="%1.%2.%3."/>
      <w:lvlJc w:val="left"/>
      <w:pPr>
        <w:ind w:left="1934" w:hanging="1070"/>
      </w:pPr>
    </w:lvl>
    <w:lvl w:ilvl="3">
      <w:start w:val="1"/>
      <w:numFmt w:val="decimal"/>
      <w:lvlText w:val="%1.%2.%3.%4."/>
      <w:lvlJc w:val="left"/>
      <w:pPr>
        <w:ind w:left="2376" w:hanging="1080"/>
      </w:pPr>
    </w:lvl>
    <w:lvl w:ilvl="4">
      <w:start w:val="1"/>
      <w:numFmt w:val="decimal"/>
      <w:lvlText w:val="%1.%2.%3.%4.%5."/>
      <w:lvlJc w:val="left"/>
      <w:pPr>
        <w:ind w:left="2808" w:hanging="1080"/>
      </w:pPr>
    </w:lvl>
    <w:lvl w:ilvl="5">
      <w:start w:val="1"/>
      <w:numFmt w:val="decimal"/>
      <w:lvlText w:val="%1.%2.%3.%4.%5.%6."/>
      <w:lvlJc w:val="left"/>
      <w:pPr>
        <w:ind w:left="3600" w:hanging="1440"/>
      </w:pPr>
    </w:lvl>
    <w:lvl w:ilvl="6">
      <w:start w:val="1"/>
      <w:numFmt w:val="decimal"/>
      <w:lvlText w:val="%1.%2.%3.%4.%5.%6.%7."/>
      <w:lvlJc w:val="left"/>
      <w:pPr>
        <w:ind w:left="4032" w:hanging="1440"/>
      </w:pPr>
    </w:lvl>
    <w:lvl w:ilvl="7">
      <w:start w:val="1"/>
      <w:numFmt w:val="decimal"/>
      <w:lvlText w:val="%1.%2.%3.%4.%5.%6.%7.%8."/>
      <w:lvlJc w:val="left"/>
      <w:pPr>
        <w:ind w:left="4824" w:hanging="1800"/>
      </w:pPr>
    </w:lvl>
    <w:lvl w:ilvl="8">
      <w:start w:val="1"/>
      <w:numFmt w:val="decimal"/>
      <w:lvlText w:val="%1.%2.%3.%4.%5.%6.%7.%8.%9."/>
      <w:lvlJc w:val="left"/>
      <w:pPr>
        <w:ind w:left="5256" w:hanging="1800"/>
      </w:pPr>
    </w:lvl>
  </w:abstractNum>
  <w:abstractNum w:abstractNumId="3" w15:restartNumberingAfterBreak="0">
    <w:nsid w:val="11C016C6"/>
    <w:multiLevelType w:val="singleLevel"/>
    <w:tmpl w:val="CEB0ABC0"/>
    <w:lvl w:ilvl="0">
      <w:start w:val="4"/>
      <w:numFmt w:val="upperLetter"/>
      <w:lvlText w:val="%1."/>
      <w:lvlJc w:val="left"/>
      <w:pPr>
        <w:tabs>
          <w:tab w:val="num" w:pos="1152"/>
        </w:tabs>
        <w:ind w:left="792"/>
      </w:pPr>
      <w:rPr>
        <w:rFonts w:ascii="Arial" w:hAnsi="Arial" w:cs="Arial"/>
        <w:b/>
        <w:snapToGrid/>
        <w:spacing w:val="-4"/>
        <w:sz w:val="20"/>
      </w:rPr>
    </w:lvl>
  </w:abstractNum>
  <w:abstractNum w:abstractNumId="4" w15:restartNumberingAfterBreak="0">
    <w:nsid w:val="13CE089A"/>
    <w:multiLevelType w:val="singleLevel"/>
    <w:tmpl w:val="6346F4EE"/>
    <w:lvl w:ilvl="0">
      <w:start w:val="1"/>
      <w:numFmt w:val="decimal"/>
      <w:lvlText w:val="%1."/>
      <w:lvlJc w:val="left"/>
      <w:pPr>
        <w:tabs>
          <w:tab w:val="num" w:pos="1152"/>
        </w:tabs>
        <w:ind w:left="792"/>
      </w:pPr>
      <w:rPr>
        <w:rFonts w:ascii="Arial" w:hAnsi="Arial" w:cs="Arial"/>
        <w:snapToGrid/>
        <w:sz w:val="20"/>
      </w:rPr>
    </w:lvl>
  </w:abstractNum>
  <w:abstractNum w:abstractNumId="5" w15:restartNumberingAfterBreak="0">
    <w:nsid w:val="16C66F37"/>
    <w:multiLevelType w:val="hybridMultilevel"/>
    <w:tmpl w:val="A30ED02C"/>
    <w:lvl w:ilvl="0" w:tplc="BD98092E">
      <w:start w:val="1"/>
      <w:numFmt w:val="decimal"/>
      <w:lvlText w:val="%1."/>
      <w:lvlJc w:val="left"/>
      <w:pPr>
        <w:ind w:left="792" w:hanging="720"/>
      </w:pPr>
    </w:lvl>
    <w:lvl w:ilvl="1" w:tplc="972292D4">
      <w:start w:val="1"/>
      <w:numFmt w:val="lowerLetter"/>
      <w:lvlText w:val="%2."/>
      <w:lvlJc w:val="left"/>
      <w:pPr>
        <w:ind w:left="1152" w:hanging="360"/>
      </w:pPr>
    </w:lvl>
    <w:lvl w:ilvl="2" w:tplc="45E82C6A">
      <w:start w:val="1"/>
      <w:numFmt w:val="lowerRoman"/>
      <w:lvlText w:val="%3."/>
      <w:lvlJc w:val="right"/>
      <w:pPr>
        <w:ind w:left="1872" w:hanging="180"/>
      </w:pPr>
    </w:lvl>
    <w:lvl w:ilvl="3" w:tplc="2CD2E886">
      <w:start w:val="1"/>
      <w:numFmt w:val="decimal"/>
      <w:lvlText w:val="%4."/>
      <w:lvlJc w:val="left"/>
      <w:pPr>
        <w:ind w:left="2592" w:hanging="360"/>
      </w:pPr>
    </w:lvl>
    <w:lvl w:ilvl="4" w:tplc="F12E2648">
      <w:start w:val="1"/>
      <w:numFmt w:val="lowerLetter"/>
      <w:lvlText w:val="%5."/>
      <w:lvlJc w:val="left"/>
      <w:pPr>
        <w:ind w:left="3312" w:hanging="360"/>
      </w:pPr>
    </w:lvl>
    <w:lvl w:ilvl="5" w:tplc="DCFC4EB8">
      <w:start w:val="1"/>
      <w:numFmt w:val="lowerRoman"/>
      <w:lvlText w:val="%6."/>
      <w:lvlJc w:val="right"/>
      <w:pPr>
        <w:ind w:left="4032" w:hanging="180"/>
      </w:pPr>
    </w:lvl>
    <w:lvl w:ilvl="6" w:tplc="58541422">
      <w:start w:val="1"/>
      <w:numFmt w:val="decimal"/>
      <w:lvlText w:val="%7."/>
      <w:lvlJc w:val="left"/>
      <w:pPr>
        <w:ind w:left="4752" w:hanging="360"/>
      </w:pPr>
    </w:lvl>
    <w:lvl w:ilvl="7" w:tplc="D69CA358">
      <w:start w:val="1"/>
      <w:numFmt w:val="lowerLetter"/>
      <w:lvlText w:val="%8."/>
      <w:lvlJc w:val="left"/>
      <w:pPr>
        <w:ind w:left="5472" w:hanging="360"/>
      </w:pPr>
    </w:lvl>
    <w:lvl w:ilvl="8" w:tplc="11148C0A">
      <w:start w:val="1"/>
      <w:numFmt w:val="lowerRoman"/>
      <w:lvlText w:val="%9."/>
      <w:lvlJc w:val="right"/>
      <w:pPr>
        <w:ind w:left="6192" w:hanging="180"/>
      </w:pPr>
    </w:lvl>
  </w:abstractNum>
  <w:abstractNum w:abstractNumId="6" w15:restartNumberingAfterBreak="0">
    <w:nsid w:val="25D04BED"/>
    <w:multiLevelType w:val="hybridMultilevel"/>
    <w:tmpl w:val="EF64982A"/>
    <w:lvl w:ilvl="0" w:tplc="0A1C32BA">
      <w:start w:val="1"/>
      <w:numFmt w:val="bullet"/>
      <w:lvlText w:val=""/>
      <w:lvlJc w:val="left"/>
      <w:pPr>
        <w:ind w:left="1152" w:hanging="360"/>
      </w:pPr>
      <w:rPr>
        <w:rFonts w:ascii="Symbol" w:hAnsi="Symbol"/>
      </w:rPr>
    </w:lvl>
    <w:lvl w:ilvl="1" w:tplc="57DAC840">
      <w:start w:val="1"/>
      <w:numFmt w:val="bullet"/>
      <w:lvlText w:val="o"/>
      <w:lvlJc w:val="left"/>
      <w:pPr>
        <w:ind w:left="1872" w:hanging="360"/>
      </w:pPr>
      <w:rPr>
        <w:rFonts w:ascii="Courier New" w:hAnsi="Courier New" w:cs="Courier New"/>
      </w:rPr>
    </w:lvl>
    <w:lvl w:ilvl="2" w:tplc="D14E369E">
      <w:start w:val="1"/>
      <w:numFmt w:val="bullet"/>
      <w:lvlText w:val=""/>
      <w:lvlJc w:val="left"/>
      <w:pPr>
        <w:ind w:left="2592" w:hanging="360"/>
      </w:pPr>
      <w:rPr>
        <w:rFonts w:ascii="Wingdings" w:hAnsi="Wingdings"/>
      </w:rPr>
    </w:lvl>
    <w:lvl w:ilvl="3" w:tplc="A17A48BE">
      <w:start w:val="1"/>
      <w:numFmt w:val="bullet"/>
      <w:lvlText w:val=""/>
      <w:lvlJc w:val="left"/>
      <w:pPr>
        <w:ind w:left="3312" w:hanging="360"/>
      </w:pPr>
      <w:rPr>
        <w:rFonts w:ascii="Symbol" w:hAnsi="Symbol"/>
      </w:rPr>
    </w:lvl>
    <w:lvl w:ilvl="4" w:tplc="2D661B02">
      <w:start w:val="1"/>
      <w:numFmt w:val="bullet"/>
      <w:lvlText w:val="o"/>
      <w:lvlJc w:val="left"/>
      <w:pPr>
        <w:ind w:left="4032" w:hanging="360"/>
      </w:pPr>
      <w:rPr>
        <w:rFonts w:ascii="Courier New" w:hAnsi="Courier New" w:cs="Courier New"/>
      </w:rPr>
    </w:lvl>
    <w:lvl w:ilvl="5" w:tplc="73CA72F6">
      <w:start w:val="1"/>
      <w:numFmt w:val="bullet"/>
      <w:lvlText w:val=""/>
      <w:lvlJc w:val="left"/>
      <w:pPr>
        <w:ind w:left="4752" w:hanging="360"/>
      </w:pPr>
      <w:rPr>
        <w:rFonts w:ascii="Wingdings" w:hAnsi="Wingdings"/>
      </w:rPr>
    </w:lvl>
    <w:lvl w:ilvl="6" w:tplc="C04234F0">
      <w:start w:val="1"/>
      <w:numFmt w:val="bullet"/>
      <w:lvlText w:val=""/>
      <w:lvlJc w:val="left"/>
      <w:pPr>
        <w:ind w:left="5472" w:hanging="360"/>
      </w:pPr>
      <w:rPr>
        <w:rFonts w:ascii="Symbol" w:hAnsi="Symbol"/>
      </w:rPr>
    </w:lvl>
    <w:lvl w:ilvl="7" w:tplc="60AE7FB8">
      <w:start w:val="1"/>
      <w:numFmt w:val="bullet"/>
      <w:lvlText w:val="o"/>
      <w:lvlJc w:val="left"/>
      <w:pPr>
        <w:ind w:left="6192" w:hanging="360"/>
      </w:pPr>
      <w:rPr>
        <w:rFonts w:ascii="Courier New" w:hAnsi="Courier New" w:cs="Courier New"/>
      </w:rPr>
    </w:lvl>
    <w:lvl w:ilvl="8" w:tplc="2D825768">
      <w:start w:val="1"/>
      <w:numFmt w:val="bullet"/>
      <w:lvlText w:val=""/>
      <w:lvlJc w:val="left"/>
      <w:pPr>
        <w:ind w:left="6912" w:hanging="360"/>
      </w:pPr>
      <w:rPr>
        <w:rFonts w:ascii="Wingdings" w:hAnsi="Wingdings"/>
      </w:rPr>
    </w:lvl>
  </w:abstractNum>
  <w:abstractNum w:abstractNumId="7" w15:restartNumberingAfterBreak="0">
    <w:nsid w:val="275C2EAA"/>
    <w:multiLevelType w:val="hybridMultilevel"/>
    <w:tmpl w:val="E9E2375E"/>
    <w:lvl w:ilvl="0" w:tplc="85B60F2A">
      <w:start w:val="1"/>
      <w:numFmt w:val="bullet"/>
      <w:lvlText w:val=""/>
      <w:lvlJc w:val="left"/>
      <w:pPr>
        <w:ind w:left="720" w:hanging="360"/>
      </w:pPr>
      <w:rPr>
        <w:rFonts w:ascii="Symbol" w:hAnsi="Symbol"/>
        <w:sz w:val="22"/>
      </w:rPr>
    </w:lvl>
    <w:lvl w:ilvl="1" w:tplc="44AA8E6C">
      <w:start w:val="1"/>
      <w:numFmt w:val="bullet"/>
      <w:lvlText w:val="o"/>
      <w:lvlJc w:val="left"/>
      <w:pPr>
        <w:ind w:left="1440" w:hanging="360"/>
      </w:pPr>
      <w:rPr>
        <w:rFonts w:ascii="Courier New" w:hAnsi="Courier New"/>
      </w:rPr>
    </w:lvl>
    <w:lvl w:ilvl="2" w:tplc="53847432">
      <w:start w:val="1"/>
      <w:numFmt w:val="bullet"/>
      <w:lvlText w:val=""/>
      <w:lvlJc w:val="left"/>
      <w:pPr>
        <w:ind w:left="2160" w:hanging="360"/>
      </w:pPr>
      <w:rPr>
        <w:rFonts w:ascii="Wingdings" w:hAnsi="Wingdings"/>
      </w:rPr>
    </w:lvl>
    <w:lvl w:ilvl="3" w:tplc="39F49EDA">
      <w:start w:val="1"/>
      <w:numFmt w:val="bullet"/>
      <w:lvlText w:val=""/>
      <w:lvlJc w:val="left"/>
      <w:pPr>
        <w:ind w:left="2880" w:hanging="360"/>
      </w:pPr>
      <w:rPr>
        <w:rFonts w:ascii="Symbol" w:hAnsi="Symbol"/>
      </w:rPr>
    </w:lvl>
    <w:lvl w:ilvl="4" w:tplc="B8A419C0">
      <w:start w:val="1"/>
      <w:numFmt w:val="bullet"/>
      <w:lvlText w:val="o"/>
      <w:lvlJc w:val="left"/>
      <w:pPr>
        <w:ind w:left="3600" w:hanging="360"/>
      </w:pPr>
      <w:rPr>
        <w:rFonts w:ascii="Courier New" w:hAnsi="Courier New"/>
      </w:rPr>
    </w:lvl>
    <w:lvl w:ilvl="5" w:tplc="313415F4">
      <w:start w:val="1"/>
      <w:numFmt w:val="bullet"/>
      <w:lvlText w:val=""/>
      <w:lvlJc w:val="left"/>
      <w:pPr>
        <w:ind w:left="4320" w:hanging="360"/>
      </w:pPr>
      <w:rPr>
        <w:rFonts w:ascii="Wingdings" w:hAnsi="Wingdings"/>
      </w:rPr>
    </w:lvl>
    <w:lvl w:ilvl="6" w:tplc="9968ABE2">
      <w:start w:val="1"/>
      <w:numFmt w:val="bullet"/>
      <w:lvlText w:val=""/>
      <w:lvlJc w:val="left"/>
      <w:pPr>
        <w:ind w:left="5040" w:hanging="360"/>
      </w:pPr>
      <w:rPr>
        <w:rFonts w:ascii="Symbol" w:hAnsi="Symbol"/>
      </w:rPr>
    </w:lvl>
    <w:lvl w:ilvl="7" w:tplc="A8122E4E">
      <w:start w:val="1"/>
      <w:numFmt w:val="bullet"/>
      <w:lvlText w:val="o"/>
      <w:lvlJc w:val="left"/>
      <w:pPr>
        <w:ind w:left="5760" w:hanging="360"/>
      </w:pPr>
      <w:rPr>
        <w:rFonts w:ascii="Courier New" w:hAnsi="Courier New"/>
      </w:rPr>
    </w:lvl>
    <w:lvl w:ilvl="8" w:tplc="C78607E6">
      <w:start w:val="1"/>
      <w:numFmt w:val="bullet"/>
      <w:lvlText w:val=""/>
      <w:lvlJc w:val="left"/>
      <w:pPr>
        <w:ind w:left="6480" w:hanging="360"/>
      </w:pPr>
      <w:rPr>
        <w:rFonts w:ascii="Wingdings" w:hAnsi="Wingdings"/>
      </w:rPr>
    </w:lvl>
  </w:abstractNum>
  <w:abstractNum w:abstractNumId="8" w15:restartNumberingAfterBreak="0">
    <w:nsid w:val="278A0AF2"/>
    <w:multiLevelType w:val="singleLevel"/>
    <w:tmpl w:val="3EEE82A2"/>
    <w:lvl w:ilvl="0">
      <w:numFmt w:val="bullet"/>
      <w:lvlText w:val="·"/>
      <w:lvlJc w:val="left"/>
      <w:pPr>
        <w:tabs>
          <w:tab w:val="num" w:pos="1152"/>
        </w:tabs>
        <w:ind w:left="1152" w:hanging="360"/>
      </w:pPr>
      <w:rPr>
        <w:rFonts w:ascii="Symbol" w:hAnsi="Symbol" w:cs="Symbol"/>
        <w:snapToGrid/>
        <w:sz w:val="20"/>
      </w:rPr>
    </w:lvl>
  </w:abstractNum>
  <w:abstractNum w:abstractNumId="9" w15:restartNumberingAfterBreak="0">
    <w:nsid w:val="2C7E1703"/>
    <w:multiLevelType w:val="singleLevel"/>
    <w:tmpl w:val="1D8867B6"/>
    <w:lvl w:ilvl="0">
      <w:start w:val="3"/>
      <w:numFmt w:val="decimal"/>
      <w:lvlText w:val="%1."/>
      <w:lvlJc w:val="left"/>
      <w:pPr>
        <w:tabs>
          <w:tab w:val="num" w:pos="1512"/>
        </w:tabs>
        <w:ind w:left="1512" w:hanging="360"/>
      </w:pPr>
      <w:rPr>
        <w:rFonts w:ascii="Arial" w:hAnsi="Arial" w:cs="Arial"/>
        <w:snapToGrid/>
        <w:sz w:val="20"/>
      </w:rPr>
    </w:lvl>
  </w:abstractNum>
  <w:abstractNum w:abstractNumId="10" w15:restartNumberingAfterBreak="0">
    <w:nsid w:val="2C8F3404"/>
    <w:multiLevelType w:val="singleLevel"/>
    <w:tmpl w:val="8D405972"/>
    <w:lvl w:ilvl="0">
      <w:start w:val="1"/>
      <w:numFmt w:val="lowerLetter"/>
      <w:lvlText w:val="%1)"/>
      <w:lvlJc w:val="left"/>
      <w:pPr>
        <w:tabs>
          <w:tab w:val="num" w:pos="1152"/>
        </w:tabs>
        <w:ind w:left="792"/>
      </w:pPr>
      <w:rPr>
        <w:rFonts w:ascii="Arial" w:hAnsi="Arial" w:cs="Arial"/>
        <w:snapToGrid/>
        <w:sz w:val="20"/>
      </w:rPr>
    </w:lvl>
  </w:abstractNum>
  <w:abstractNum w:abstractNumId="11" w15:restartNumberingAfterBreak="0">
    <w:nsid w:val="2CE17A1D"/>
    <w:multiLevelType w:val="hybridMultilevel"/>
    <w:tmpl w:val="0790760E"/>
    <w:lvl w:ilvl="0" w:tplc="93524EFA">
      <w:start w:val="1"/>
      <w:numFmt w:val="bullet"/>
      <w:lvlText w:val=""/>
      <w:lvlJc w:val="left"/>
      <w:pPr>
        <w:ind w:left="720" w:hanging="360"/>
      </w:pPr>
      <w:rPr>
        <w:rFonts w:ascii="Symbol" w:hAnsi="Symbol"/>
        <w:sz w:val="22"/>
      </w:rPr>
    </w:lvl>
    <w:lvl w:ilvl="1" w:tplc="5FB652D4">
      <w:start w:val="1"/>
      <w:numFmt w:val="bullet"/>
      <w:lvlText w:val="o"/>
      <w:lvlJc w:val="left"/>
      <w:pPr>
        <w:ind w:left="1440" w:hanging="360"/>
      </w:pPr>
      <w:rPr>
        <w:rFonts w:ascii="Courier New" w:hAnsi="Courier New"/>
      </w:rPr>
    </w:lvl>
    <w:lvl w:ilvl="2" w:tplc="FBA0D4F6">
      <w:start w:val="1"/>
      <w:numFmt w:val="bullet"/>
      <w:lvlText w:val=""/>
      <w:lvlJc w:val="left"/>
      <w:pPr>
        <w:ind w:left="2160" w:hanging="360"/>
      </w:pPr>
      <w:rPr>
        <w:rFonts w:ascii="Wingdings" w:hAnsi="Wingdings"/>
      </w:rPr>
    </w:lvl>
    <w:lvl w:ilvl="3" w:tplc="698ECA5A">
      <w:start w:val="1"/>
      <w:numFmt w:val="bullet"/>
      <w:lvlText w:val=""/>
      <w:lvlJc w:val="left"/>
      <w:pPr>
        <w:ind w:left="2880" w:hanging="360"/>
      </w:pPr>
      <w:rPr>
        <w:rFonts w:ascii="Symbol" w:hAnsi="Symbol"/>
      </w:rPr>
    </w:lvl>
    <w:lvl w:ilvl="4" w:tplc="964453D2">
      <w:start w:val="1"/>
      <w:numFmt w:val="bullet"/>
      <w:lvlText w:val="o"/>
      <w:lvlJc w:val="left"/>
      <w:pPr>
        <w:ind w:left="3600" w:hanging="360"/>
      </w:pPr>
      <w:rPr>
        <w:rFonts w:ascii="Courier New" w:hAnsi="Courier New"/>
      </w:rPr>
    </w:lvl>
    <w:lvl w:ilvl="5" w:tplc="08E0D0F0">
      <w:start w:val="1"/>
      <w:numFmt w:val="bullet"/>
      <w:lvlText w:val=""/>
      <w:lvlJc w:val="left"/>
      <w:pPr>
        <w:ind w:left="4320" w:hanging="360"/>
      </w:pPr>
      <w:rPr>
        <w:rFonts w:ascii="Wingdings" w:hAnsi="Wingdings"/>
      </w:rPr>
    </w:lvl>
    <w:lvl w:ilvl="6" w:tplc="0DEA2568">
      <w:start w:val="1"/>
      <w:numFmt w:val="bullet"/>
      <w:lvlText w:val=""/>
      <w:lvlJc w:val="left"/>
      <w:pPr>
        <w:ind w:left="5040" w:hanging="360"/>
      </w:pPr>
      <w:rPr>
        <w:rFonts w:ascii="Symbol" w:hAnsi="Symbol"/>
      </w:rPr>
    </w:lvl>
    <w:lvl w:ilvl="7" w:tplc="7694A4B2">
      <w:start w:val="1"/>
      <w:numFmt w:val="bullet"/>
      <w:lvlText w:val="o"/>
      <w:lvlJc w:val="left"/>
      <w:pPr>
        <w:ind w:left="5760" w:hanging="360"/>
      </w:pPr>
      <w:rPr>
        <w:rFonts w:ascii="Courier New" w:hAnsi="Courier New"/>
      </w:rPr>
    </w:lvl>
    <w:lvl w:ilvl="8" w:tplc="BCE63884">
      <w:start w:val="1"/>
      <w:numFmt w:val="bullet"/>
      <w:lvlText w:val=""/>
      <w:lvlJc w:val="left"/>
      <w:pPr>
        <w:ind w:left="6480" w:hanging="360"/>
      </w:pPr>
      <w:rPr>
        <w:rFonts w:ascii="Wingdings" w:hAnsi="Wingdings"/>
      </w:rPr>
    </w:lvl>
  </w:abstractNum>
  <w:abstractNum w:abstractNumId="12" w15:restartNumberingAfterBreak="0">
    <w:nsid w:val="32093080"/>
    <w:multiLevelType w:val="singleLevel"/>
    <w:tmpl w:val="DB8884F8"/>
    <w:lvl w:ilvl="0">
      <w:start w:val="1"/>
      <w:numFmt w:val="decimal"/>
      <w:lvlText w:val="%1."/>
      <w:lvlJc w:val="left"/>
      <w:pPr>
        <w:tabs>
          <w:tab w:val="num" w:pos="432"/>
        </w:tabs>
        <w:ind w:left="432" w:hanging="288"/>
      </w:pPr>
      <w:rPr>
        <w:rFonts w:ascii="Arial" w:hAnsi="Arial" w:cs="Arial"/>
        <w:snapToGrid/>
        <w:sz w:val="20"/>
      </w:rPr>
    </w:lvl>
  </w:abstractNum>
  <w:abstractNum w:abstractNumId="13" w15:restartNumberingAfterBreak="0">
    <w:nsid w:val="37922ADE"/>
    <w:multiLevelType w:val="singleLevel"/>
    <w:tmpl w:val="7E74B1F8"/>
    <w:lvl w:ilvl="0">
      <w:start w:val="1"/>
      <w:numFmt w:val="decimal"/>
      <w:lvlText w:val="%1."/>
      <w:lvlJc w:val="left"/>
      <w:pPr>
        <w:tabs>
          <w:tab w:val="num" w:pos="1512"/>
        </w:tabs>
        <w:ind w:left="1512" w:hanging="360"/>
      </w:pPr>
      <w:rPr>
        <w:rFonts w:ascii="Arial" w:hAnsi="Arial" w:cs="Arial"/>
        <w:b/>
        <w:snapToGrid/>
        <w:sz w:val="20"/>
      </w:rPr>
    </w:lvl>
  </w:abstractNum>
  <w:abstractNum w:abstractNumId="14" w15:restartNumberingAfterBreak="0">
    <w:nsid w:val="3AD12B20"/>
    <w:multiLevelType w:val="hybridMultilevel"/>
    <w:tmpl w:val="57B65634"/>
    <w:lvl w:ilvl="0" w:tplc="6A8CDBE8">
      <w:start w:val="1"/>
      <w:numFmt w:val="bullet"/>
      <w:lvlText w:val=""/>
      <w:lvlJc w:val="left"/>
      <w:pPr>
        <w:ind w:left="360" w:hanging="360"/>
      </w:pPr>
      <w:rPr>
        <w:rFonts w:ascii="Symbol" w:hAnsi="Symbol"/>
      </w:rPr>
    </w:lvl>
    <w:lvl w:ilvl="1" w:tplc="EAA420B8">
      <w:start w:val="1"/>
      <w:numFmt w:val="bullet"/>
      <w:lvlText w:val="o"/>
      <w:lvlJc w:val="left"/>
      <w:pPr>
        <w:ind w:left="1080" w:hanging="360"/>
      </w:pPr>
      <w:rPr>
        <w:rFonts w:ascii="Courier New" w:hAnsi="Courier New" w:cs="Courier New"/>
      </w:rPr>
    </w:lvl>
    <w:lvl w:ilvl="2" w:tplc="91F04BFA">
      <w:start w:val="1"/>
      <w:numFmt w:val="bullet"/>
      <w:lvlText w:val=""/>
      <w:lvlJc w:val="left"/>
      <w:pPr>
        <w:ind w:left="1800" w:hanging="360"/>
      </w:pPr>
      <w:rPr>
        <w:rFonts w:ascii="Wingdings" w:hAnsi="Wingdings"/>
      </w:rPr>
    </w:lvl>
    <w:lvl w:ilvl="3" w:tplc="12E40BB8">
      <w:start w:val="1"/>
      <w:numFmt w:val="bullet"/>
      <w:lvlText w:val=""/>
      <w:lvlJc w:val="left"/>
      <w:pPr>
        <w:ind w:left="2520" w:hanging="360"/>
      </w:pPr>
      <w:rPr>
        <w:rFonts w:ascii="Symbol" w:hAnsi="Symbol"/>
      </w:rPr>
    </w:lvl>
    <w:lvl w:ilvl="4" w:tplc="D06C6BD8">
      <w:start w:val="1"/>
      <w:numFmt w:val="bullet"/>
      <w:lvlText w:val="o"/>
      <w:lvlJc w:val="left"/>
      <w:pPr>
        <w:ind w:left="3240" w:hanging="360"/>
      </w:pPr>
      <w:rPr>
        <w:rFonts w:ascii="Courier New" w:hAnsi="Courier New" w:cs="Courier New"/>
      </w:rPr>
    </w:lvl>
    <w:lvl w:ilvl="5" w:tplc="99501618">
      <w:start w:val="1"/>
      <w:numFmt w:val="bullet"/>
      <w:lvlText w:val=""/>
      <w:lvlJc w:val="left"/>
      <w:pPr>
        <w:ind w:left="3960" w:hanging="360"/>
      </w:pPr>
      <w:rPr>
        <w:rFonts w:ascii="Wingdings" w:hAnsi="Wingdings"/>
      </w:rPr>
    </w:lvl>
    <w:lvl w:ilvl="6" w:tplc="F9084C7A">
      <w:start w:val="1"/>
      <w:numFmt w:val="bullet"/>
      <w:lvlText w:val=""/>
      <w:lvlJc w:val="left"/>
      <w:pPr>
        <w:ind w:left="4680" w:hanging="360"/>
      </w:pPr>
      <w:rPr>
        <w:rFonts w:ascii="Symbol" w:hAnsi="Symbol"/>
      </w:rPr>
    </w:lvl>
    <w:lvl w:ilvl="7" w:tplc="3E8018D2">
      <w:start w:val="1"/>
      <w:numFmt w:val="bullet"/>
      <w:lvlText w:val="o"/>
      <w:lvlJc w:val="left"/>
      <w:pPr>
        <w:ind w:left="5400" w:hanging="360"/>
      </w:pPr>
      <w:rPr>
        <w:rFonts w:ascii="Courier New" w:hAnsi="Courier New" w:cs="Courier New"/>
      </w:rPr>
    </w:lvl>
    <w:lvl w:ilvl="8" w:tplc="87205A72">
      <w:start w:val="1"/>
      <w:numFmt w:val="bullet"/>
      <w:lvlText w:val=""/>
      <w:lvlJc w:val="left"/>
      <w:pPr>
        <w:ind w:left="6120" w:hanging="360"/>
      </w:pPr>
      <w:rPr>
        <w:rFonts w:ascii="Wingdings" w:hAnsi="Wingdings"/>
      </w:rPr>
    </w:lvl>
  </w:abstractNum>
  <w:abstractNum w:abstractNumId="15" w15:restartNumberingAfterBreak="0">
    <w:nsid w:val="408A4028"/>
    <w:multiLevelType w:val="hybridMultilevel"/>
    <w:tmpl w:val="1C82EB98"/>
    <w:lvl w:ilvl="0" w:tplc="203AC198">
      <w:start w:val="1"/>
      <w:numFmt w:val="lowerLetter"/>
      <w:lvlText w:val="%1."/>
      <w:lvlJc w:val="left"/>
      <w:pPr>
        <w:ind w:left="108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57278BB"/>
    <w:multiLevelType w:val="hybridMultilevel"/>
    <w:tmpl w:val="F5EAB294"/>
    <w:lvl w:ilvl="0" w:tplc="64CC45E6">
      <w:start w:val="1"/>
      <w:numFmt w:val="bullet"/>
      <w:lvlText w:val=""/>
      <w:lvlJc w:val="left"/>
      <w:pPr>
        <w:ind w:left="720" w:hanging="360"/>
      </w:pPr>
      <w:rPr>
        <w:rFonts w:ascii="Symbol" w:hAnsi="Symbol"/>
      </w:rPr>
    </w:lvl>
    <w:lvl w:ilvl="1" w:tplc="FA1EE610">
      <w:start w:val="1"/>
      <w:numFmt w:val="bullet"/>
      <w:lvlText w:val="o"/>
      <w:lvlJc w:val="left"/>
      <w:pPr>
        <w:ind w:left="1440" w:hanging="360"/>
      </w:pPr>
      <w:rPr>
        <w:rFonts w:ascii="Courier New" w:hAnsi="Courier New" w:cs="Courier New"/>
      </w:rPr>
    </w:lvl>
    <w:lvl w:ilvl="2" w:tplc="70CCB06E">
      <w:start w:val="1"/>
      <w:numFmt w:val="bullet"/>
      <w:lvlText w:val=""/>
      <w:lvlJc w:val="left"/>
      <w:pPr>
        <w:ind w:left="2160" w:hanging="360"/>
      </w:pPr>
      <w:rPr>
        <w:rFonts w:ascii="Wingdings" w:hAnsi="Wingdings"/>
      </w:rPr>
    </w:lvl>
    <w:lvl w:ilvl="3" w:tplc="E68E9684">
      <w:start w:val="1"/>
      <w:numFmt w:val="bullet"/>
      <w:lvlText w:val=""/>
      <w:lvlJc w:val="left"/>
      <w:pPr>
        <w:ind w:left="2880" w:hanging="360"/>
      </w:pPr>
      <w:rPr>
        <w:rFonts w:ascii="Symbol" w:hAnsi="Symbol"/>
      </w:rPr>
    </w:lvl>
    <w:lvl w:ilvl="4" w:tplc="E0D84D7C">
      <w:start w:val="1"/>
      <w:numFmt w:val="bullet"/>
      <w:lvlText w:val="o"/>
      <w:lvlJc w:val="left"/>
      <w:pPr>
        <w:ind w:left="3600" w:hanging="360"/>
      </w:pPr>
      <w:rPr>
        <w:rFonts w:ascii="Courier New" w:hAnsi="Courier New" w:cs="Courier New"/>
      </w:rPr>
    </w:lvl>
    <w:lvl w:ilvl="5" w:tplc="014C21A4">
      <w:start w:val="1"/>
      <w:numFmt w:val="bullet"/>
      <w:lvlText w:val=""/>
      <w:lvlJc w:val="left"/>
      <w:pPr>
        <w:ind w:left="4320" w:hanging="360"/>
      </w:pPr>
      <w:rPr>
        <w:rFonts w:ascii="Wingdings" w:hAnsi="Wingdings"/>
      </w:rPr>
    </w:lvl>
    <w:lvl w:ilvl="6" w:tplc="DC4AA4F4">
      <w:start w:val="1"/>
      <w:numFmt w:val="bullet"/>
      <w:lvlText w:val=""/>
      <w:lvlJc w:val="left"/>
      <w:pPr>
        <w:ind w:left="5040" w:hanging="360"/>
      </w:pPr>
      <w:rPr>
        <w:rFonts w:ascii="Symbol" w:hAnsi="Symbol"/>
      </w:rPr>
    </w:lvl>
    <w:lvl w:ilvl="7" w:tplc="9DEE5F3A">
      <w:start w:val="1"/>
      <w:numFmt w:val="bullet"/>
      <w:lvlText w:val="o"/>
      <w:lvlJc w:val="left"/>
      <w:pPr>
        <w:ind w:left="5760" w:hanging="360"/>
      </w:pPr>
      <w:rPr>
        <w:rFonts w:ascii="Courier New" w:hAnsi="Courier New" w:cs="Courier New"/>
      </w:rPr>
    </w:lvl>
    <w:lvl w:ilvl="8" w:tplc="8954F6FC">
      <w:start w:val="1"/>
      <w:numFmt w:val="bullet"/>
      <w:lvlText w:val=""/>
      <w:lvlJc w:val="left"/>
      <w:pPr>
        <w:ind w:left="6480" w:hanging="360"/>
      </w:pPr>
      <w:rPr>
        <w:rFonts w:ascii="Wingdings" w:hAnsi="Wingdings"/>
      </w:rPr>
    </w:lvl>
  </w:abstractNum>
  <w:abstractNum w:abstractNumId="17" w15:restartNumberingAfterBreak="0">
    <w:nsid w:val="53217308"/>
    <w:multiLevelType w:val="singleLevel"/>
    <w:tmpl w:val="B0868C0A"/>
    <w:lvl w:ilvl="0">
      <w:start w:val="1"/>
      <w:numFmt w:val="upperLetter"/>
      <w:lvlText w:val="%1."/>
      <w:lvlJc w:val="left"/>
      <w:pPr>
        <w:tabs>
          <w:tab w:val="num" w:pos="792"/>
        </w:tabs>
        <w:ind w:left="432"/>
      </w:pPr>
      <w:rPr>
        <w:rFonts w:ascii="Arial" w:hAnsi="Arial" w:cs="Arial"/>
        <w:b/>
        <w:snapToGrid/>
        <w:sz w:val="20"/>
      </w:rPr>
    </w:lvl>
  </w:abstractNum>
  <w:abstractNum w:abstractNumId="18" w15:restartNumberingAfterBreak="0">
    <w:nsid w:val="53A522B5"/>
    <w:multiLevelType w:val="hybridMultilevel"/>
    <w:tmpl w:val="4008D0CE"/>
    <w:lvl w:ilvl="0" w:tplc="16F04478">
      <w:start w:val="1"/>
      <w:numFmt w:val="bullet"/>
      <w:lvlText w:val=""/>
      <w:lvlJc w:val="left"/>
      <w:pPr>
        <w:ind w:left="1080" w:hanging="360"/>
      </w:pPr>
      <w:rPr>
        <w:rFonts w:ascii="Symbol" w:hAnsi="Symbol"/>
      </w:rPr>
    </w:lvl>
    <w:lvl w:ilvl="1" w:tplc="080CFA58">
      <w:start w:val="1"/>
      <w:numFmt w:val="bullet"/>
      <w:lvlText w:val="o"/>
      <w:lvlJc w:val="left"/>
      <w:pPr>
        <w:ind w:left="1800" w:hanging="360"/>
      </w:pPr>
      <w:rPr>
        <w:rFonts w:ascii="Courier New" w:hAnsi="Courier New" w:cs="Courier New"/>
      </w:rPr>
    </w:lvl>
    <w:lvl w:ilvl="2" w:tplc="CC0ED1A0">
      <w:start w:val="1"/>
      <w:numFmt w:val="bullet"/>
      <w:lvlText w:val=""/>
      <w:lvlJc w:val="left"/>
      <w:pPr>
        <w:ind w:left="2520" w:hanging="360"/>
      </w:pPr>
      <w:rPr>
        <w:rFonts w:ascii="Wingdings" w:hAnsi="Wingdings"/>
      </w:rPr>
    </w:lvl>
    <w:lvl w:ilvl="3" w:tplc="73F86D14">
      <w:start w:val="1"/>
      <w:numFmt w:val="bullet"/>
      <w:lvlText w:val=""/>
      <w:lvlJc w:val="left"/>
      <w:pPr>
        <w:ind w:left="3240" w:hanging="360"/>
      </w:pPr>
      <w:rPr>
        <w:rFonts w:ascii="Symbol" w:hAnsi="Symbol"/>
      </w:rPr>
    </w:lvl>
    <w:lvl w:ilvl="4" w:tplc="F01A9E14">
      <w:start w:val="1"/>
      <w:numFmt w:val="bullet"/>
      <w:lvlText w:val="o"/>
      <w:lvlJc w:val="left"/>
      <w:pPr>
        <w:ind w:left="3960" w:hanging="360"/>
      </w:pPr>
      <w:rPr>
        <w:rFonts w:ascii="Courier New" w:hAnsi="Courier New" w:cs="Courier New"/>
      </w:rPr>
    </w:lvl>
    <w:lvl w:ilvl="5" w:tplc="D7788DA4">
      <w:start w:val="1"/>
      <w:numFmt w:val="bullet"/>
      <w:lvlText w:val=""/>
      <w:lvlJc w:val="left"/>
      <w:pPr>
        <w:ind w:left="4680" w:hanging="360"/>
      </w:pPr>
      <w:rPr>
        <w:rFonts w:ascii="Wingdings" w:hAnsi="Wingdings"/>
      </w:rPr>
    </w:lvl>
    <w:lvl w:ilvl="6" w:tplc="2E665FCC">
      <w:start w:val="1"/>
      <w:numFmt w:val="bullet"/>
      <w:lvlText w:val=""/>
      <w:lvlJc w:val="left"/>
      <w:pPr>
        <w:ind w:left="5400" w:hanging="360"/>
      </w:pPr>
      <w:rPr>
        <w:rFonts w:ascii="Symbol" w:hAnsi="Symbol"/>
      </w:rPr>
    </w:lvl>
    <w:lvl w:ilvl="7" w:tplc="96AE1874">
      <w:start w:val="1"/>
      <w:numFmt w:val="bullet"/>
      <w:lvlText w:val="o"/>
      <w:lvlJc w:val="left"/>
      <w:pPr>
        <w:ind w:left="6120" w:hanging="360"/>
      </w:pPr>
      <w:rPr>
        <w:rFonts w:ascii="Courier New" w:hAnsi="Courier New" w:cs="Courier New"/>
      </w:rPr>
    </w:lvl>
    <w:lvl w:ilvl="8" w:tplc="70ACFEBC">
      <w:start w:val="1"/>
      <w:numFmt w:val="bullet"/>
      <w:lvlText w:val=""/>
      <w:lvlJc w:val="left"/>
      <w:pPr>
        <w:ind w:left="6840" w:hanging="360"/>
      </w:pPr>
      <w:rPr>
        <w:rFonts w:ascii="Wingdings" w:hAnsi="Wingdings"/>
      </w:rPr>
    </w:lvl>
  </w:abstractNum>
  <w:abstractNum w:abstractNumId="19" w15:restartNumberingAfterBreak="0">
    <w:nsid w:val="550155DD"/>
    <w:multiLevelType w:val="singleLevel"/>
    <w:tmpl w:val="A59CE6BC"/>
    <w:lvl w:ilvl="0">
      <w:start w:val="1"/>
      <w:numFmt w:val="upperLetter"/>
      <w:lvlText w:val="%1."/>
      <w:lvlJc w:val="left"/>
      <w:pPr>
        <w:tabs>
          <w:tab w:val="num" w:pos="1152"/>
        </w:tabs>
        <w:ind w:left="1152" w:hanging="360"/>
      </w:pPr>
      <w:rPr>
        <w:rFonts w:ascii="Arial" w:hAnsi="Arial" w:cs="Arial"/>
        <w:b/>
        <w:snapToGrid/>
        <w:sz w:val="20"/>
      </w:rPr>
    </w:lvl>
  </w:abstractNum>
  <w:abstractNum w:abstractNumId="20" w15:restartNumberingAfterBreak="0">
    <w:nsid w:val="5D2A4F7E"/>
    <w:multiLevelType w:val="hybridMultilevel"/>
    <w:tmpl w:val="A6EE6AB2"/>
    <w:lvl w:ilvl="0" w:tplc="BD46DA04">
      <w:start w:val="1"/>
      <w:numFmt w:val="bullet"/>
      <w:lvlText w:val=""/>
      <w:lvlJc w:val="left"/>
      <w:pPr>
        <w:tabs>
          <w:tab w:val="num" w:pos="1800"/>
        </w:tabs>
        <w:ind w:left="1800" w:hanging="360"/>
      </w:pPr>
      <w:rPr>
        <w:rFonts w:ascii="Symbol" w:hAnsi="Symbol"/>
      </w:rPr>
    </w:lvl>
    <w:lvl w:ilvl="1" w:tplc="7D603320">
      <w:start w:val="1"/>
      <w:numFmt w:val="bullet"/>
      <w:lvlText w:val="o"/>
      <w:lvlJc w:val="left"/>
      <w:pPr>
        <w:tabs>
          <w:tab w:val="num" w:pos="1440"/>
        </w:tabs>
        <w:ind w:left="1440" w:hanging="360"/>
      </w:pPr>
      <w:rPr>
        <w:rFonts w:ascii="Courier New" w:hAnsi="Courier New" w:cs="Courier New"/>
      </w:rPr>
    </w:lvl>
    <w:lvl w:ilvl="2" w:tplc="B568CFB6">
      <w:start w:val="1"/>
      <w:numFmt w:val="bullet"/>
      <w:lvlText w:val=""/>
      <w:lvlJc w:val="left"/>
      <w:pPr>
        <w:tabs>
          <w:tab w:val="num" w:pos="2160"/>
        </w:tabs>
        <w:ind w:left="2160" w:hanging="360"/>
      </w:pPr>
      <w:rPr>
        <w:rFonts w:ascii="Wingdings" w:hAnsi="Wingdings"/>
      </w:rPr>
    </w:lvl>
    <w:lvl w:ilvl="3" w:tplc="1070F60E">
      <w:start w:val="1"/>
      <w:numFmt w:val="bullet"/>
      <w:lvlText w:val=""/>
      <w:lvlJc w:val="left"/>
      <w:pPr>
        <w:tabs>
          <w:tab w:val="num" w:pos="2880"/>
        </w:tabs>
        <w:ind w:left="2880" w:hanging="360"/>
      </w:pPr>
      <w:rPr>
        <w:rFonts w:ascii="Symbol" w:hAnsi="Symbol"/>
      </w:rPr>
    </w:lvl>
    <w:lvl w:ilvl="4" w:tplc="125CAEB0">
      <w:start w:val="1"/>
      <w:numFmt w:val="bullet"/>
      <w:lvlText w:val="o"/>
      <w:lvlJc w:val="left"/>
      <w:pPr>
        <w:tabs>
          <w:tab w:val="num" w:pos="3600"/>
        </w:tabs>
        <w:ind w:left="3600" w:hanging="360"/>
      </w:pPr>
      <w:rPr>
        <w:rFonts w:ascii="Courier New" w:hAnsi="Courier New" w:cs="Courier New"/>
      </w:rPr>
    </w:lvl>
    <w:lvl w:ilvl="5" w:tplc="0694A3FC">
      <w:start w:val="1"/>
      <w:numFmt w:val="bullet"/>
      <w:lvlText w:val=""/>
      <w:lvlJc w:val="left"/>
      <w:pPr>
        <w:tabs>
          <w:tab w:val="num" w:pos="4320"/>
        </w:tabs>
        <w:ind w:left="4320" w:hanging="360"/>
      </w:pPr>
      <w:rPr>
        <w:rFonts w:ascii="Wingdings" w:hAnsi="Wingdings"/>
      </w:rPr>
    </w:lvl>
    <w:lvl w:ilvl="6" w:tplc="9FAE484E">
      <w:start w:val="1"/>
      <w:numFmt w:val="bullet"/>
      <w:lvlText w:val=""/>
      <w:lvlJc w:val="left"/>
      <w:pPr>
        <w:tabs>
          <w:tab w:val="num" w:pos="5040"/>
        </w:tabs>
        <w:ind w:left="5040" w:hanging="360"/>
      </w:pPr>
      <w:rPr>
        <w:rFonts w:ascii="Symbol" w:hAnsi="Symbol"/>
      </w:rPr>
    </w:lvl>
    <w:lvl w:ilvl="7" w:tplc="2BCC99CA">
      <w:start w:val="1"/>
      <w:numFmt w:val="bullet"/>
      <w:lvlText w:val="o"/>
      <w:lvlJc w:val="left"/>
      <w:pPr>
        <w:tabs>
          <w:tab w:val="num" w:pos="5760"/>
        </w:tabs>
        <w:ind w:left="5760" w:hanging="360"/>
      </w:pPr>
      <w:rPr>
        <w:rFonts w:ascii="Courier New" w:hAnsi="Courier New" w:cs="Courier New"/>
      </w:rPr>
    </w:lvl>
    <w:lvl w:ilvl="8" w:tplc="582E751A">
      <w:start w:val="1"/>
      <w:numFmt w:val="bullet"/>
      <w:lvlText w:val=""/>
      <w:lvlJc w:val="left"/>
      <w:pPr>
        <w:tabs>
          <w:tab w:val="num" w:pos="6480"/>
        </w:tabs>
        <w:ind w:left="6480" w:hanging="360"/>
      </w:pPr>
      <w:rPr>
        <w:rFonts w:ascii="Wingdings" w:hAnsi="Wingdings"/>
      </w:rPr>
    </w:lvl>
  </w:abstractNum>
  <w:abstractNum w:abstractNumId="21" w15:restartNumberingAfterBreak="0">
    <w:nsid w:val="5D9205DB"/>
    <w:multiLevelType w:val="singleLevel"/>
    <w:tmpl w:val="99249E72"/>
    <w:lvl w:ilvl="0">
      <w:start w:val="1"/>
      <w:numFmt w:val="decimal"/>
      <w:lvlText w:val="%1."/>
      <w:lvlJc w:val="left"/>
      <w:pPr>
        <w:tabs>
          <w:tab w:val="num" w:pos="1512"/>
        </w:tabs>
        <w:ind w:left="1512" w:hanging="360"/>
      </w:pPr>
      <w:rPr>
        <w:rFonts w:ascii="Arial" w:hAnsi="Arial" w:cs="Arial"/>
        <w:snapToGrid/>
        <w:sz w:val="20"/>
      </w:rPr>
    </w:lvl>
  </w:abstractNum>
  <w:abstractNum w:abstractNumId="22" w15:restartNumberingAfterBreak="0">
    <w:nsid w:val="62FF26E7"/>
    <w:multiLevelType w:val="singleLevel"/>
    <w:tmpl w:val="6264173A"/>
    <w:lvl w:ilvl="0">
      <w:start w:val="1"/>
      <w:numFmt w:val="decimal"/>
      <w:lvlText w:val="%1)"/>
      <w:lvlJc w:val="left"/>
      <w:pPr>
        <w:tabs>
          <w:tab w:val="num" w:pos="864"/>
        </w:tabs>
        <w:ind w:left="864" w:hanging="432"/>
      </w:pPr>
      <w:rPr>
        <w:rFonts w:ascii="Arial" w:hAnsi="Arial" w:cs="Arial"/>
        <w:snapToGrid/>
        <w:sz w:val="20"/>
      </w:rPr>
    </w:lvl>
  </w:abstractNum>
  <w:abstractNum w:abstractNumId="23" w15:restartNumberingAfterBreak="0">
    <w:nsid w:val="65AD6EA4"/>
    <w:multiLevelType w:val="singleLevel"/>
    <w:tmpl w:val="CE5415C0"/>
    <w:lvl w:ilvl="0">
      <w:start w:val="1"/>
      <w:numFmt w:val="lowerLetter"/>
      <w:lvlText w:val="%1)"/>
      <w:lvlJc w:val="left"/>
      <w:pPr>
        <w:tabs>
          <w:tab w:val="num" w:pos="1152"/>
        </w:tabs>
        <w:ind w:left="792"/>
      </w:pPr>
      <w:rPr>
        <w:rFonts w:ascii="Arial" w:hAnsi="Arial" w:cs="Arial"/>
        <w:snapToGrid/>
        <w:sz w:val="20"/>
      </w:rPr>
    </w:lvl>
  </w:abstractNum>
  <w:abstractNum w:abstractNumId="24" w15:restartNumberingAfterBreak="0">
    <w:nsid w:val="66516CEE"/>
    <w:multiLevelType w:val="hybridMultilevel"/>
    <w:tmpl w:val="46745504"/>
    <w:lvl w:ilvl="0" w:tplc="F5A6A526">
      <w:start w:val="1"/>
      <w:numFmt w:val="bullet"/>
      <w:lvlText w:val=""/>
      <w:lvlJc w:val="left"/>
      <w:pPr>
        <w:ind w:left="1440" w:hanging="360"/>
      </w:pPr>
      <w:rPr>
        <w:rFonts w:ascii="Symbol" w:hAnsi="Symbol"/>
      </w:rPr>
    </w:lvl>
    <w:lvl w:ilvl="1" w:tplc="4038F1EA">
      <w:start w:val="1"/>
      <w:numFmt w:val="bullet"/>
      <w:lvlText w:val="o"/>
      <w:lvlJc w:val="left"/>
      <w:pPr>
        <w:ind w:left="2160" w:hanging="360"/>
      </w:pPr>
      <w:rPr>
        <w:rFonts w:ascii="Courier New" w:hAnsi="Courier New" w:cs="Courier New"/>
      </w:rPr>
    </w:lvl>
    <w:lvl w:ilvl="2" w:tplc="5C1CFD94">
      <w:start w:val="1"/>
      <w:numFmt w:val="bullet"/>
      <w:lvlText w:val=""/>
      <w:lvlJc w:val="left"/>
      <w:pPr>
        <w:ind w:left="2880" w:hanging="360"/>
      </w:pPr>
      <w:rPr>
        <w:rFonts w:ascii="Wingdings" w:hAnsi="Wingdings"/>
      </w:rPr>
    </w:lvl>
    <w:lvl w:ilvl="3" w:tplc="C458ED86">
      <w:start w:val="1"/>
      <w:numFmt w:val="bullet"/>
      <w:lvlText w:val=""/>
      <w:lvlJc w:val="left"/>
      <w:pPr>
        <w:ind w:left="3600" w:hanging="360"/>
      </w:pPr>
      <w:rPr>
        <w:rFonts w:ascii="Symbol" w:hAnsi="Symbol"/>
      </w:rPr>
    </w:lvl>
    <w:lvl w:ilvl="4" w:tplc="C0F64188">
      <w:start w:val="1"/>
      <w:numFmt w:val="bullet"/>
      <w:lvlText w:val="o"/>
      <w:lvlJc w:val="left"/>
      <w:pPr>
        <w:ind w:left="4320" w:hanging="360"/>
      </w:pPr>
      <w:rPr>
        <w:rFonts w:ascii="Courier New" w:hAnsi="Courier New" w:cs="Courier New"/>
      </w:rPr>
    </w:lvl>
    <w:lvl w:ilvl="5" w:tplc="7322591E">
      <w:start w:val="1"/>
      <w:numFmt w:val="bullet"/>
      <w:lvlText w:val=""/>
      <w:lvlJc w:val="left"/>
      <w:pPr>
        <w:ind w:left="5040" w:hanging="360"/>
      </w:pPr>
      <w:rPr>
        <w:rFonts w:ascii="Wingdings" w:hAnsi="Wingdings"/>
      </w:rPr>
    </w:lvl>
    <w:lvl w:ilvl="6" w:tplc="3AE26C9A">
      <w:start w:val="1"/>
      <w:numFmt w:val="bullet"/>
      <w:lvlText w:val=""/>
      <w:lvlJc w:val="left"/>
      <w:pPr>
        <w:ind w:left="5760" w:hanging="360"/>
      </w:pPr>
      <w:rPr>
        <w:rFonts w:ascii="Symbol" w:hAnsi="Symbol"/>
      </w:rPr>
    </w:lvl>
    <w:lvl w:ilvl="7" w:tplc="EDB84880">
      <w:start w:val="1"/>
      <w:numFmt w:val="bullet"/>
      <w:lvlText w:val="o"/>
      <w:lvlJc w:val="left"/>
      <w:pPr>
        <w:ind w:left="6480" w:hanging="360"/>
      </w:pPr>
      <w:rPr>
        <w:rFonts w:ascii="Courier New" w:hAnsi="Courier New" w:cs="Courier New"/>
      </w:rPr>
    </w:lvl>
    <w:lvl w:ilvl="8" w:tplc="D73CC550">
      <w:start w:val="1"/>
      <w:numFmt w:val="bullet"/>
      <w:lvlText w:val=""/>
      <w:lvlJc w:val="left"/>
      <w:pPr>
        <w:ind w:left="7200" w:hanging="360"/>
      </w:pPr>
      <w:rPr>
        <w:rFonts w:ascii="Wingdings" w:hAnsi="Wingdings"/>
      </w:rPr>
    </w:lvl>
  </w:abstractNum>
  <w:abstractNum w:abstractNumId="25" w15:restartNumberingAfterBreak="0">
    <w:nsid w:val="69A36E0A"/>
    <w:multiLevelType w:val="singleLevel"/>
    <w:tmpl w:val="8E689802"/>
    <w:lvl w:ilvl="0">
      <w:start w:val="1"/>
      <w:numFmt w:val="decimal"/>
      <w:lvlText w:val="%1."/>
      <w:lvlJc w:val="left"/>
      <w:pPr>
        <w:tabs>
          <w:tab w:val="num" w:pos="1152"/>
        </w:tabs>
        <w:ind w:left="1152" w:hanging="360"/>
      </w:pPr>
      <w:rPr>
        <w:rFonts w:ascii="Arial" w:hAnsi="Arial" w:cs="Arial"/>
        <w:snapToGrid/>
        <w:sz w:val="20"/>
      </w:rPr>
    </w:lvl>
  </w:abstractNum>
  <w:abstractNum w:abstractNumId="26" w15:restartNumberingAfterBreak="0">
    <w:nsid w:val="69D67DEF"/>
    <w:multiLevelType w:val="singleLevel"/>
    <w:tmpl w:val="0E369BC8"/>
    <w:lvl w:ilvl="0">
      <w:start w:val="1"/>
      <w:numFmt w:val="decimal"/>
      <w:lvlText w:val="%1."/>
      <w:lvlJc w:val="left"/>
      <w:pPr>
        <w:tabs>
          <w:tab w:val="num" w:pos="792"/>
        </w:tabs>
        <w:ind w:left="792" w:hanging="360"/>
      </w:pPr>
      <w:rPr>
        <w:rFonts w:ascii="Arial" w:hAnsi="Arial" w:cs="Arial"/>
        <w:b/>
        <w:snapToGrid/>
        <w:sz w:val="20"/>
      </w:rPr>
    </w:lvl>
  </w:abstractNum>
  <w:abstractNum w:abstractNumId="27" w15:restartNumberingAfterBreak="0">
    <w:nsid w:val="6AD83552"/>
    <w:multiLevelType w:val="hybridMultilevel"/>
    <w:tmpl w:val="6CAC642E"/>
    <w:lvl w:ilvl="0" w:tplc="9578A458">
      <w:start w:val="1"/>
      <w:numFmt w:val="bullet"/>
      <w:lvlText w:val=""/>
      <w:lvlJc w:val="left"/>
      <w:pPr>
        <w:ind w:left="1152" w:hanging="360"/>
      </w:pPr>
      <w:rPr>
        <w:rFonts w:ascii="Symbol" w:hAnsi="Symbol"/>
      </w:rPr>
    </w:lvl>
    <w:lvl w:ilvl="1" w:tplc="4AB8D4DE">
      <w:start w:val="1"/>
      <w:numFmt w:val="bullet"/>
      <w:lvlText w:val="o"/>
      <w:lvlJc w:val="left"/>
      <w:pPr>
        <w:ind w:left="1872" w:hanging="360"/>
      </w:pPr>
      <w:rPr>
        <w:rFonts w:ascii="Courier New" w:hAnsi="Courier New" w:cs="Courier New"/>
      </w:rPr>
    </w:lvl>
    <w:lvl w:ilvl="2" w:tplc="EF867E72">
      <w:start w:val="1"/>
      <w:numFmt w:val="bullet"/>
      <w:lvlText w:val=""/>
      <w:lvlJc w:val="left"/>
      <w:pPr>
        <w:ind w:left="2592" w:hanging="360"/>
      </w:pPr>
      <w:rPr>
        <w:rFonts w:ascii="Wingdings" w:hAnsi="Wingdings"/>
      </w:rPr>
    </w:lvl>
    <w:lvl w:ilvl="3" w:tplc="46E87F30">
      <w:start w:val="1"/>
      <w:numFmt w:val="bullet"/>
      <w:lvlText w:val=""/>
      <w:lvlJc w:val="left"/>
      <w:pPr>
        <w:ind w:left="3312" w:hanging="360"/>
      </w:pPr>
      <w:rPr>
        <w:rFonts w:ascii="Symbol" w:hAnsi="Symbol"/>
      </w:rPr>
    </w:lvl>
    <w:lvl w:ilvl="4" w:tplc="E296438E">
      <w:start w:val="1"/>
      <w:numFmt w:val="bullet"/>
      <w:lvlText w:val="o"/>
      <w:lvlJc w:val="left"/>
      <w:pPr>
        <w:ind w:left="4032" w:hanging="360"/>
      </w:pPr>
      <w:rPr>
        <w:rFonts w:ascii="Courier New" w:hAnsi="Courier New" w:cs="Courier New"/>
      </w:rPr>
    </w:lvl>
    <w:lvl w:ilvl="5" w:tplc="2ECA74A4">
      <w:start w:val="1"/>
      <w:numFmt w:val="bullet"/>
      <w:lvlText w:val=""/>
      <w:lvlJc w:val="left"/>
      <w:pPr>
        <w:ind w:left="4752" w:hanging="360"/>
      </w:pPr>
      <w:rPr>
        <w:rFonts w:ascii="Wingdings" w:hAnsi="Wingdings"/>
      </w:rPr>
    </w:lvl>
    <w:lvl w:ilvl="6" w:tplc="4998A9C8">
      <w:start w:val="1"/>
      <w:numFmt w:val="bullet"/>
      <w:lvlText w:val=""/>
      <w:lvlJc w:val="left"/>
      <w:pPr>
        <w:ind w:left="5472" w:hanging="360"/>
      </w:pPr>
      <w:rPr>
        <w:rFonts w:ascii="Symbol" w:hAnsi="Symbol"/>
      </w:rPr>
    </w:lvl>
    <w:lvl w:ilvl="7" w:tplc="EB3A9440">
      <w:start w:val="1"/>
      <w:numFmt w:val="bullet"/>
      <w:lvlText w:val="o"/>
      <w:lvlJc w:val="left"/>
      <w:pPr>
        <w:ind w:left="6192" w:hanging="360"/>
      </w:pPr>
      <w:rPr>
        <w:rFonts w:ascii="Courier New" w:hAnsi="Courier New" w:cs="Courier New"/>
      </w:rPr>
    </w:lvl>
    <w:lvl w:ilvl="8" w:tplc="E6B8B498">
      <w:start w:val="1"/>
      <w:numFmt w:val="bullet"/>
      <w:lvlText w:val=""/>
      <w:lvlJc w:val="left"/>
      <w:pPr>
        <w:ind w:left="6912" w:hanging="360"/>
      </w:pPr>
      <w:rPr>
        <w:rFonts w:ascii="Wingdings" w:hAnsi="Wingdings"/>
      </w:rPr>
    </w:lvl>
  </w:abstractNum>
  <w:abstractNum w:abstractNumId="28" w15:restartNumberingAfterBreak="0">
    <w:nsid w:val="6C1244BD"/>
    <w:multiLevelType w:val="hybridMultilevel"/>
    <w:tmpl w:val="9F0AEE2E"/>
    <w:lvl w:ilvl="0" w:tplc="B062306A">
      <w:start w:val="1"/>
      <w:numFmt w:val="lowerLetter"/>
      <w:lvlText w:val="%1."/>
      <w:lvlJc w:val="left"/>
      <w:pPr>
        <w:ind w:left="108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C5122B2"/>
    <w:multiLevelType w:val="singleLevel"/>
    <w:tmpl w:val="88B06444"/>
    <w:lvl w:ilvl="0">
      <w:start w:val="4"/>
      <w:numFmt w:val="upperLetter"/>
      <w:lvlText w:val="%1."/>
      <w:lvlJc w:val="left"/>
      <w:pPr>
        <w:tabs>
          <w:tab w:val="num" w:pos="1152"/>
        </w:tabs>
        <w:ind w:left="1152" w:hanging="360"/>
      </w:pPr>
      <w:rPr>
        <w:rFonts w:ascii="Arial" w:hAnsi="Arial" w:cs="Arial"/>
        <w:b/>
        <w:snapToGrid/>
        <w:sz w:val="20"/>
      </w:rPr>
    </w:lvl>
  </w:abstractNum>
  <w:abstractNum w:abstractNumId="30" w15:restartNumberingAfterBreak="0">
    <w:nsid w:val="6FFE3581"/>
    <w:multiLevelType w:val="hybridMultilevel"/>
    <w:tmpl w:val="B4827C62"/>
    <w:lvl w:ilvl="0" w:tplc="1EACEBF0">
      <w:start w:val="1"/>
      <w:numFmt w:val="bullet"/>
      <w:lvlText w:val=""/>
      <w:lvlJc w:val="left"/>
      <w:pPr>
        <w:tabs>
          <w:tab w:val="num" w:pos="2160"/>
        </w:tabs>
        <w:ind w:left="2160" w:hanging="360"/>
      </w:pPr>
      <w:rPr>
        <w:rFonts w:ascii="Symbol" w:hAnsi="Symbol"/>
      </w:rPr>
    </w:lvl>
    <w:lvl w:ilvl="1" w:tplc="182C9EFE">
      <w:start w:val="1"/>
      <w:numFmt w:val="bullet"/>
      <w:lvlText w:val="o"/>
      <w:lvlJc w:val="left"/>
      <w:pPr>
        <w:tabs>
          <w:tab w:val="num" w:pos="2880"/>
        </w:tabs>
        <w:ind w:left="2880" w:hanging="360"/>
      </w:pPr>
      <w:rPr>
        <w:rFonts w:ascii="Courier New" w:hAnsi="Courier New" w:cs="Symbol"/>
      </w:rPr>
    </w:lvl>
    <w:lvl w:ilvl="2" w:tplc="01464886">
      <w:start w:val="1"/>
      <w:numFmt w:val="bullet"/>
      <w:lvlText w:val=""/>
      <w:lvlJc w:val="left"/>
      <w:pPr>
        <w:tabs>
          <w:tab w:val="num" w:pos="3600"/>
        </w:tabs>
        <w:ind w:left="3600" w:hanging="360"/>
      </w:pPr>
      <w:rPr>
        <w:rFonts w:ascii="Wingdings" w:hAnsi="Wingdings"/>
      </w:rPr>
    </w:lvl>
    <w:lvl w:ilvl="3" w:tplc="C62E4484">
      <w:start w:val="1"/>
      <w:numFmt w:val="bullet"/>
      <w:lvlText w:val=""/>
      <w:lvlJc w:val="left"/>
      <w:pPr>
        <w:tabs>
          <w:tab w:val="num" w:pos="4320"/>
        </w:tabs>
        <w:ind w:left="4320" w:hanging="360"/>
      </w:pPr>
      <w:rPr>
        <w:rFonts w:ascii="Symbol" w:hAnsi="Symbol"/>
      </w:rPr>
    </w:lvl>
    <w:lvl w:ilvl="4" w:tplc="0D527780">
      <w:start w:val="1"/>
      <w:numFmt w:val="bullet"/>
      <w:lvlText w:val="o"/>
      <w:lvlJc w:val="left"/>
      <w:pPr>
        <w:tabs>
          <w:tab w:val="num" w:pos="5040"/>
        </w:tabs>
        <w:ind w:left="5040" w:hanging="360"/>
      </w:pPr>
      <w:rPr>
        <w:rFonts w:ascii="Courier New" w:hAnsi="Courier New" w:cs="Symbol"/>
      </w:rPr>
    </w:lvl>
    <w:lvl w:ilvl="5" w:tplc="FFA6324A">
      <w:start w:val="1"/>
      <w:numFmt w:val="bullet"/>
      <w:lvlText w:val=""/>
      <w:lvlJc w:val="left"/>
      <w:pPr>
        <w:tabs>
          <w:tab w:val="num" w:pos="5760"/>
        </w:tabs>
        <w:ind w:left="5760" w:hanging="360"/>
      </w:pPr>
      <w:rPr>
        <w:rFonts w:ascii="Wingdings" w:hAnsi="Wingdings"/>
      </w:rPr>
    </w:lvl>
    <w:lvl w:ilvl="6" w:tplc="944C8DE6">
      <w:start w:val="1"/>
      <w:numFmt w:val="bullet"/>
      <w:lvlText w:val=""/>
      <w:lvlJc w:val="left"/>
      <w:pPr>
        <w:tabs>
          <w:tab w:val="num" w:pos="6480"/>
        </w:tabs>
        <w:ind w:left="6480" w:hanging="360"/>
      </w:pPr>
      <w:rPr>
        <w:rFonts w:ascii="Symbol" w:hAnsi="Symbol"/>
      </w:rPr>
    </w:lvl>
    <w:lvl w:ilvl="7" w:tplc="3A9CEE96">
      <w:start w:val="1"/>
      <w:numFmt w:val="bullet"/>
      <w:lvlText w:val="o"/>
      <w:lvlJc w:val="left"/>
      <w:pPr>
        <w:tabs>
          <w:tab w:val="num" w:pos="7200"/>
        </w:tabs>
        <w:ind w:left="7200" w:hanging="360"/>
      </w:pPr>
      <w:rPr>
        <w:rFonts w:ascii="Courier New" w:hAnsi="Courier New" w:cs="Symbol"/>
      </w:rPr>
    </w:lvl>
    <w:lvl w:ilvl="8" w:tplc="AC9677BA">
      <w:start w:val="1"/>
      <w:numFmt w:val="bullet"/>
      <w:lvlText w:val=""/>
      <w:lvlJc w:val="left"/>
      <w:pPr>
        <w:tabs>
          <w:tab w:val="num" w:pos="7920"/>
        </w:tabs>
        <w:ind w:left="7920" w:hanging="360"/>
      </w:pPr>
      <w:rPr>
        <w:rFonts w:ascii="Wingdings" w:hAnsi="Wingdings"/>
      </w:rPr>
    </w:lvl>
  </w:abstractNum>
  <w:abstractNum w:abstractNumId="31" w15:restartNumberingAfterBreak="0">
    <w:nsid w:val="736D5CAA"/>
    <w:multiLevelType w:val="hybridMultilevel"/>
    <w:tmpl w:val="710AEED8"/>
    <w:lvl w:ilvl="0" w:tplc="556466AC">
      <w:start w:val="1"/>
      <w:numFmt w:val="bullet"/>
      <w:lvlText w:val=""/>
      <w:lvlJc w:val="left"/>
      <w:pPr>
        <w:ind w:left="1080" w:hanging="360"/>
      </w:pPr>
      <w:rPr>
        <w:rFonts w:ascii="Symbol" w:hAnsi="Symbol"/>
      </w:rPr>
    </w:lvl>
    <w:lvl w:ilvl="1" w:tplc="61881B9C">
      <w:start w:val="1"/>
      <w:numFmt w:val="bullet"/>
      <w:lvlText w:val="o"/>
      <w:lvlJc w:val="left"/>
      <w:pPr>
        <w:ind w:left="1800" w:hanging="360"/>
      </w:pPr>
      <w:rPr>
        <w:rFonts w:ascii="Courier New" w:hAnsi="Courier New" w:cs="Courier New"/>
      </w:rPr>
    </w:lvl>
    <w:lvl w:ilvl="2" w:tplc="A21A667E">
      <w:start w:val="1"/>
      <w:numFmt w:val="bullet"/>
      <w:lvlText w:val=""/>
      <w:lvlJc w:val="left"/>
      <w:pPr>
        <w:ind w:left="2520" w:hanging="360"/>
      </w:pPr>
      <w:rPr>
        <w:rFonts w:ascii="Wingdings" w:hAnsi="Wingdings"/>
      </w:rPr>
    </w:lvl>
    <w:lvl w:ilvl="3" w:tplc="7748A04E">
      <w:start w:val="1"/>
      <w:numFmt w:val="bullet"/>
      <w:lvlText w:val=""/>
      <w:lvlJc w:val="left"/>
      <w:pPr>
        <w:ind w:left="3240" w:hanging="360"/>
      </w:pPr>
      <w:rPr>
        <w:rFonts w:ascii="Symbol" w:hAnsi="Symbol"/>
      </w:rPr>
    </w:lvl>
    <w:lvl w:ilvl="4" w:tplc="6D805F1A">
      <w:start w:val="1"/>
      <w:numFmt w:val="bullet"/>
      <w:lvlText w:val="o"/>
      <w:lvlJc w:val="left"/>
      <w:pPr>
        <w:ind w:left="3960" w:hanging="360"/>
      </w:pPr>
      <w:rPr>
        <w:rFonts w:ascii="Courier New" w:hAnsi="Courier New" w:cs="Courier New"/>
      </w:rPr>
    </w:lvl>
    <w:lvl w:ilvl="5" w:tplc="D556FD6C">
      <w:start w:val="1"/>
      <w:numFmt w:val="bullet"/>
      <w:lvlText w:val=""/>
      <w:lvlJc w:val="left"/>
      <w:pPr>
        <w:ind w:left="4680" w:hanging="360"/>
      </w:pPr>
      <w:rPr>
        <w:rFonts w:ascii="Wingdings" w:hAnsi="Wingdings"/>
      </w:rPr>
    </w:lvl>
    <w:lvl w:ilvl="6" w:tplc="CBAE7EBC">
      <w:start w:val="1"/>
      <w:numFmt w:val="bullet"/>
      <w:lvlText w:val=""/>
      <w:lvlJc w:val="left"/>
      <w:pPr>
        <w:ind w:left="5400" w:hanging="360"/>
      </w:pPr>
      <w:rPr>
        <w:rFonts w:ascii="Symbol" w:hAnsi="Symbol"/>
      </w:rPr>
    </w:lvl>
    <w:lvl w:ilvl="7" w:tplc="84E24CE4">
      <w:start w:val="1"/>
      <w:numFmt w:val="bullet"/>
      <w:lvlText w:val="o"/>
      <w:lvlJc w:val="left"/>
      <w:pPr>
        <w:ind w:left="6120" w:hanging="360"/>
      </w:pPr>
      <w:rPr>
        <w:rFonts w:ascii="Courier New" w:hAnsi="Courier New" w:cs="Courier New"/>
      </w:rPr>
    </w:lvl>
    <w:lvl w:ilvl="8" w:tplc="188E7256">
      <w:start w:val="1"/>
      <w:numFmt w:val="bullet"/>
      <w:lvlText w:val=""/>
      <w:lvlJc w:val="left"/>
      <w:pPr>
        <w:ind w:left="6840" w:hanging="360"/>
      </w:pPr>
      <w:rPr>
        <w:rFonts w:ascii="Wingdings" w:hAnsi="Wingdings"/>
      </w:rPr>
    </w:lvl>
  </w:abstractNum>
  <w:abstractNum w:abstractNumId="32" w15:restartNumberingAfterBreak="0">
    <w:nsid w:val="7A4C7C61"/>
    <w:multiLevelType w:val="hybridMultilevel"/>
    <w:tmpl w:val="D58A9342"/>
    <w:lvl w:ilvl="0" w:tplc="F2C4F578">
      <w:start w:val="1"/>
      <w:numFmt w:val="bullet"/>
      <w:lvlText w:val=""/>
      <w:lvlJc w:val="left"/>
      <w:pPr>
        <w:ind w:left="1080" w:hanging="360"/>
      </w:pPr>
      <w:rPr>
        <w:rFonts w:ascii="Symbol" w:hAnsi="Symbol"/>
      </w:rPr>
    </w:lvl>
    <w:lvl w:ilvl="1" w:tplc="BA8AC334">
      <w:start w:val="1"/>
      <w:numFmt w:val="bullet"/>
      <w:lvlText w:val="o"/>
      <w:lvlJc w:val="left"/>
      <w:pPr>
        <w:ind w:left="1800" w:hanging="360"/>
      </w:pPr>
      <w:rPr>
        <w:rFonts w:ascii="Courier New" w:hAnsi="Courier New" w:cs="Courier New"/>
      </w:rPr>
    </w:lvl>
    <w:lvl w:ilvl="2" w:tplc="39D035D8">
      <w:start w:val="1"/>
      <w:numFmt w:val="bullet"/>
      <w:lvlText w:val=""/>
      <w:lvlJc w:val="left"/>
      <w:pPr>
        <w:ind w:left="2520" w:hanging="360"/>
      </w:pPr>
      <w:rPr>
        <w:rFonts w:ascii="Wingdings" w:hAnsi="Wingdings"/>
      </w:rPr>
    </w:lvl>
    <w:lvl w:ilvl="3" w:tplc="16B47664">
      <w:start w:val="1"/>
      <w:numFmt w:val="bullet"/>
      <w:lvlText w:val=""/>
      <w:lvlJc w:val="left"/>
      <w:pPr>
        <w:ind w:left="3240" w:hanging="360"/>
      </w:pPr>
      <w:rPr>
        <w:rFonts w:ascii="Symbol" w:hAnsi="Symbol"/>
      </w:rPr>
    </w:lvl>
    <w:lvl w:ilvl="4" w:tplc="6E66D406">
      <w:start w:val="1"/>
      <w:numFmt w:val="bullet"/>
      <w:lvlText w:val="o"/>
      <w:lvlJc w:val="left"/>
      <w:pPr>
        <w:ind w:left="3960" w:hanging="360"/>
      </w:pPr>
      <w:rPr>
        <w:rFonts w:ascii="Courier New" w:hAnsi="Courier New" w:cs="Courier New"/>
      </w:rPr>
    </w:lvl>
    <w:lvl w:ilvl="5" w:tplc="601CA1B4">
      <w:start w:val="1"/>
      <w:numFmt w:val="bullet"/>
      <w:lvlText w:val=""/>
      <w:lvlJc w:val="left"/>
      <w:pPr>
        <w:ind w:left="4680" w:hanging="360"/>
      </w:pPr>
      <w:rPr>
        <w:rFonts w:ascii="Wingdings" w:hAnsi="Wingdings"/>
      </w:rPr>
    </w:lvl>
    <w:lvl w:ilvl="6" w:tplc="26CCDAB8">
      <w:start w:val="1"/>
      <w:numFmt w:val="bullet"/>
      <w:lvlText w:val=""/>
      <w:lvlJc w:val="left"/>
      <w:pPr>
        <w:ind w:left="5400" w:hanging="360"/>
      </w:pPr>
      <w:rPr>
        <w:rFonts w:ascii="Symbol" w:hAnsi="Symbol"/>
      </w:rPr>
    </w:lvl>
    <w:lvl w:ilvl="7" w:tplc="806E60A2">
      <w:start w:val="1"/>
      <w:numFmt w:val="bullet"/>
      <w:lvlText w:val="o"/>
      <w:lvlJc w:val="left"/>
      <w:pPr>
        <w:ind w:left="6120" w:hanging="360"/>
      </w:pPr>
      <w:rPr>
        <w:rFonts w:ascii="Courier New" w:hAnsi="Courier New" w:cs="Courier New"/>
      </w:rPr>
    </w:lvl>
    <w:lvl w:ilvl="8" w:tplc="B02044DE">
      <w:start w:val="1"/>
      <w:numFmt w:val="bullet"/>
      <w:lvlText w:val=""/>
      <w:lvlJc w:val="left"/>
      <w:pPr>
        <w:ind w:left="6840" w:hanging="360"/>
      </w:pPr>
      <w:rPr>
        <w:rFonts w:ascii="Wingdings" w:hAnsi="Wingdings"/>
      </w:rPr>
    </w:lvl>
  </w:abstractNum>
  <w:abstractNum w:abstractNumId="33" w15:restartNumberingAfterBreak="0">
    <w:nsid w:val="7D737607"/>
    <w:multiLevelType w:val="singleLevel"/>
    <w:tmpl w:val="6F069A02"/>
    <w:lvl w:ilvl="0">
      <w:start w:val="1"/>
      <w:numFmt w:val="decimal"/>
      <w:lvlText w:val="%1."/>
      <w:lvlJc w:val="left"/>
      <w:pPr>
        <w:tabs>
          <w:tab w:val="num" w:pos="1080"/>
        </w:tabs>
        <w:ind w:left="360"/>
      </w:pPr>
      <w:rPr>
        <w:rFonts w:ascii="Arial" w:hAnsi="Arial" w:cs="Arial"/>
        <w:snapToGrid/>
        <w:sz w:val="21"/>
      </w:rPr>
    </w:lvl>
  </w:abstractNum>
  <w:num w:numId="1">
    <w:abstractNumId w:val="33"/>
  </w:num>
  <w:num w:numId="2">
    <w:abstractNumId w:val="8"/>
  </w:num>
  <w:num w:numId="3">
    <w:abstractNumId w:val="8"/>
    <w:lvlOverride w:ilvl="0">
      <w:lvl w:ilvl="0">
        <w:numFmt w:val="bullet"/>
        <w:lvlText w:val="·"/>
        <w:lvlJc w:val="left"/>
        <w:pPr>
          <w:tabs>
            <w:tab w:val="num" w:pos="1152"/>
          </w:tabs>
          <w:ind w:left="1152" w:hanging="360"/>
        </w:pPr>
        <w:rPr>
          <w:rFonts w:ascii="Symbol" w:hAnsi="Symbol" w:cs="Symbol"/>
          <w:snapToGrid/>
          <w:sz w:val="20"/>
        </w:rPr>
      </w:lvl>
    </w:lvlOverride>
  </w:num>
  <w:num w:numId="4">
    <w:abstractNumId w:val="10"/>
  </w:num>
  <w:num w:numId="5">
    <w:abstractNumId w:val="23"/>
  </w:num>
  <w:num w:numId="6">
    <w:abstractNumId w:val="22"/>
  </w:num>
  <w:num w:numId="7">
    <w:abstractNumId w:val="26"/>
  </w:num>
  <w:num w:numId="8">
    <w:abstractNumId w:val="26"/>
    <w:lvlOverride w:ilvl="0">
      <w:lvl w:ilvl="0">
        <w:numFmt w:val="decimal"/>
        <w:lvlText w:val="%1."/>
        <w:lvlJc w:val="left"/>
        <w:pPr>
          <w:tabs>
            <w:tab w:val="num" w:pos="792"/>
          </w:tabs>
          <w:ind w:left="792" w:hanging="360"/>
        </w:pPr>
        <w:rPr>
          <w:rFonts w:ascii="Arial" w:hAnsi="Arial" w:cs="Arial"/>
          <w:b/>
          <w:snapToGrid/>
          <w:sz w:val="20"/>
        </w:rPr>
      </w:lvl>
    </w:lvlOverride>
  </w:num>
  <w:num w:numId="9">
    <w:abstractNumId w:val="4"/>
  </w:num>
  <w:num w:numId="10">
    <w:abstractNumId w:val="4"/>
    <w:lvlOverride w:ilvl="0">
      <w:lvl w:ilvl="0">
        <w:numFmt w:val="decimal"/>
        <w:lvlText w:val="%1."/>
        <w:lvlJc w:val="left"/>
        <w:pPr>
          <w:tabs>
            <w:tab w:val="num" w:pos="1152"/>
          </w:tabs>
          <w:ind w:left="792"/>
        </w:pPr>
        <w:rPr>
          <w:rFonts w:ascii="Arial" w:hAnsi="Arial" w:cs="Arial"/>
          <w:snapToGrid/>
          <w:sz w:val="20"/>
        </w:rPr>
      </w:lvl>
    </w:lvlOverride>
  </w:num>
  <w:num w:numId="11">
    <w:abstractNumId w:val="25"/>
  </w:num>
  <w:num w:numId="12">
    <w:abstractNumId w:val="25"/>
    <w:lvlOverride w:ilvl="0">
      <w:lvl w:ilvl="0">
        <w:numFmt w:val="decimal"/>
        <w:lvlText w:val="%1."/>
        <w:lvlJc w:val="left"/>
        <w:pPr>
          <w:tabs>
            <w:tab w:val="num" w:pos="1152"/>
          </w:tabs>
          <w:ind w:left="1152" w:hanging="360"/>
        </w:pPr>
        <w:rPr>
          <w:rFonts w:ascii="Arial" w:hAnsi="Arial" w:cs="Arial"/>
          <w:snapToGrid/>
          <w:sz w:val="20"/>
        </w:rPr>
      </w:lvl>
    </w:lvlOverride>
  </w:num>
  <w:num w:numId="13">
    <w:abstractNumId w:val="19"/>
  </w:num>
  <w:num w:numId="14">
    <w:abstractNumId w:val="29"/>
  </w:num>
  <w:num w:numId="15">
    <w:abstractNumId w:val="29"/>
    <w:lvlOverride w:ilvl="0">
      <w:lvl w:ilvl="0">
        <w:numFmt w:val="upperLetter"/>
        <w:lvlText w:val="%1."/>
        <w:lvlJc w:val="left"/>
        <w:pPr>
          <w:tabs>
            <w:tab w:val="num" w:pos="1152"/>
          </w:tabs>
          <w:ind w:left="1152" w:hanging="360"/>
        </w:pPr>
        <w:rPr>
          <w:rFonts w:ascii="Arial" w:hAnsi="Arial" w:cs="Arial"/>
          <w:b/>
          <w:snapToGrid/>
          <w:sz w:val="20"/>
        </w:rPr>
      </w:lvl>
    </w:lvlOverride>
  </w:num>
  <w:num w:numId="16">
    <w:abstractNumId w:val="13"/>
  </w:num>
  <w:num w:numId="17">
    <w:abstractNumId w:val="1"/>
  </w:num>
  <w:num w:numId="18">
    <w:abstractNumId w:val="21"/>
  </w:num>
  <w:num w:numId="19">
    <w:abstractNumId w:val="9"/>
  </w:num>
  <w:num w:numId="20">
    <w:abstractNumId w:val="3"/>
  </w:num>
  <w:num w:numId="21">
    <w:abstractNumId w:val="17"/>
  </w:num>
  <w:num w:numId="22">
    <w:abstractNumId w:val="12"/>
  </w:num>
  <w:num w:numId="23">
    <w:abstractNumId w:val="12"/>
    <w:lvlOverride w:ilvl="0">
      <w:lvl w:ilvl="0">
        <w:numFmt w:val="decimal"/>
        <w:lvlText w:val="%1."/>
        <w:lvlJc w:val="left"/>
        <w:pPr>
          <w:tabs>
            <w:tab w:val="num" w:pos="432"/>
          </w:tabs>
          <w:ind w:left="432" w:hanging="288"/>
        </w:pPr>
        <w:rPr>
          <w:rFonts w:ascii="Arial" w:hAnsi="Arial" w:cs="Arial"/>
          <w:snapToGrid/>
          <w:sz w:val="20"/>
        </w:rPr>
      </w:lvl>
    </w:lvlOverride>
  </w:num>
  <w:num w:numId="24">
    <w:abstractNumId w:val="6"/>
  </w:num>
  <w:num w:numId="25">
    <w:abstractNumId w:val="18"/>
  </w:num>
  <w:num w:numId="26">
    <w:abstractNumId w:val="14"/>
  </w:num>
  <w:num w:numId="27">
    <w:abstractNumId w:val="31"/>
  </w:num>
  <w:num w:numId="28">
    <w:abstractNumId w:val="27"/>
  </w:num>
  <w:num w:numId="29">
    <w:abstractNumId w:val="32"/>
  </w:num>
  <w:num w:numId="30">
    <w:abstractNumId w:val="30"/>
  </w:num>
  <w:num w:numId="31">
    <w:abstractNumId w:val="20"/>
  </w:num>
  <w:num w:numId="32">
    <w:abstractNumId w:val="24"/>
  </w:num>
  <w:num w:numId="33">
    <w:abstractNumId w:val="5"/>
  </w:num>
  <w:num w:numId="34">
    <w:abstractNumId w:val="2"/>
  </w:num>
  <w:num w:numId="35">
    <w:abstractNumId w:val="7"/>
  </w:num>
  <w:num w:numId="36">
    <w:abstractNumId w:val="11"/>
  </w:num>
  <w:num w:numId="37">
    <w:abstractNumId w:val="16"/>
  </w:num>
  <w:num w:numId="38">
    <w:abstractNumId w:val="0"/>
  </w:num>
  <w:num w:numId="39">
    <w:abstractNumId w:val="15"/>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18D"/>
    <w:rsid w:val="00036BFC"/>
    <w:rsid w:val="00061736"/>
    <w:rsid w:val="0006618D"/>
    <w:rsid w:val="000A4FF6"/>
    <w:rsid w:val="000A6A7E"/>
    <w:rsid w:val="000C3A07"/>
    <w:rsid w:val="00103ACC"/>
    <w:rsid w:val="00165DE0"/>
    <w:rsid w:val="001843C5"/>
    <w:rsid w:val="00230CEA"/>
    <w:rsid w:val="00247764"/>
    <w:rsid w:val="00267A9D"/>
    <w:rsid w:val="00277044"/>
    <w:rsid w:val="002877A1"/>
    <w:rsid w:val="0029724E"/>
    <w:rsid w:val="002C01D7"/>
    <w:rsid w:val="002C2ECC"/>
    <w:rsid w:val="002E4043"/>
    <w:rsid w:val="003244AB"/>
    <w:rsid w:val="00353ACA"/>
    <w:rsid w:val="00377868"/>
    <w:rsid w:val="003C478B"/>
    <w:rsid w:val="003C4E37"/>
    <w:rsid w:val="00427BF4"/>
    <w:rsid w:val="004315E6"/>
    <w:rsid w:val="00476B70"/>
    <w:rsid w:val="0048552A"/>
    <w:rsid w:val="004C16F8"/>
    <w:rsid w:val="00505B1B"/>
    <w:rsid w:val="00527B22"/>
    <w:rsid w:val="00547A24"/>
    <w:rsid w:val="005529B9"/>
    <w:rsid w:val="00554AC9"/>
    <w:rsid w:val="00581B3B"/>
    <w:rsid w:val="00582C8E"/>
    <w:rsid w:val="005F634F"/>
    <w:rsid w:val="00604A0A"/>
    <w:rsid w:val="00630C5F"/>
    <w:rsid w:val="00655ACD"/>
    <w:rsid w:val="00660C03"/>
    <w:rsid w:val="006D5F9F"/>
    <w:rsid w:val="006F46F8"/>
    <w:rsid w:val="00731CAF"/>
    <w:rsid w:val="007B21D4"/>
    <w:rsid w:val="00814757"/>
    <w:rsid w:val="00833228"/>
    <w:rsid w:val="00847CA9"/>
    <w:rsid w:val="00871814"/>
    <w:rsid w:val="008B345B"/>
    <w:rsid w:val="0095063C"/>
    <w:rsid w:val="00965A74"/>
    <w:rsid w:val="00A10D27"/>
    <w:rsid w:val="00A41265"/>
    <w:rsid w:val="00AB3919"/>
    <w:rsid w:val="00AC1C74"/>
    <w:rsid w:val="00AC7115"/>
    <w:rsid w:val="00AF471F"/>
    <w:rsid w:val="00B04976"/>
    <w:rsid w:val="00B179D9"/>
    <w:rsid w:val="00B24765"/>
    <w:rsid w:val="00B36A15"/>
    <w:rsid w:val="00B702B9"/>
    <w:rsid w:val="00B920A1"/>
    <w:rsid w:val="00B95487"/>
    <w:rsid w:val="00BA0ECE"/>
    <w:rsid w:val="00BA5AEE"/>
    <w:rsid w:val="00C74591"/>
    <w:rsid w:val="00CA6333"/>
    <w:rsid w:val="00CD3C8A"/>
    <w:rsid w:val="00D454F0"/>
    <w:rsid w:val="00E309BC"/>
    <w:rsid w:val="00E30B05"/>
    <w:rsid w:val="00E963E7"/>
    <w:rsid w:val="00EE09FF"/>
    <w:rsid w:val="00EF4FA7"/>
    <w:rsid w:val="00FA3A2A"/>
    <w:rsid w:val="00FC0770"/>
    <w:rsid w:val="00FF6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30F197D"/>
  <w14:defaultImageDpi w14:val="0"/>
  <w15:docId w15:val="{59C3F131-56FB-44AF-AC08-C1DEDD22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Pr>
      <w:rFonts w:ascii="Times New Roman" w:hAnsi="Times New Roman"/>
    </w:rPr>
  </w:style>
  <w:style w:type="paragraph" w:styleId="Heading1">
    <w:name w:val="heading 1"/>
    <w:basedOn w:val="Normal"/>
    <w:next w:val="Normal"/>
    <w:link w:val="Heading1Char"/>
    <w:uiPriority w:val="9"/>
    <w:qFormat/>
    <w:pPr>
      <w:keepNext/>
      <w:keepLines/>
      <w:spacing w:before="480"/>
      <w:outlineLvl w:val="0"/>
    </w:pPr>
    <w:rPr>
      <w:rFonts w:ascii="Calibri Light" w:hAnsi="Calibri Light"/>
      <w:b/>
      <w:color w:val="2E74B5"/>
      <w:sz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Calibri Light" w:hAnsi="Calibri Light"/>
      <w:b/>
      <w:color w:val="5B9BD5"/>
      <w:sz w:val="26"/>
    </w:rPr>
  </w:style>
  <w:style w:type="paragraph" w:styleId="Heading3">
    <w:name w:val="heading 3"/>
    <w:basedOn w:val="Normal"/>
    <w:next w:val="Normal"/>
    <w:link w:val="Heading3Char"/>
    <w:uiPriority w:val="99"/>
    <w:qFormat/>
    <w:pPr>
      <w:keepNext/>
      <w:spacing w:before="240" w:after="60"/>
      <w:outlineLvl w:val="2"/>
    </w:pPr>
    <w:rPr>
      <w:rFonts w:ascii="Arial" w:hAnsi="Arial" w:cs="Arial"/>
      <w:b/>
      <w:sz w:val="26"/>
    </w:rPr>
  </w:style>
  <w:style w:type="paragraph" w:styleId="Heading4">
    <w:name w:val="heading 4"/>
    <w:basedOn w:val="Normal"/>
    <w:next w:val="Normal"/>
    <w:link w:val="Heading4Char"/>
    <w:uiPriority w:val="9"/>
    <w:semiHidden/>
    <w:unhideWhenUsed/>
    <w:qFormat/>
    <w:pPr>
      <w:keepNext/>
      <w:keepLines/>
      <w:spacing w:before="200"/>
      <w:outlineLvl w:val="3"/>
    </w:pPr>
    <w:rPr>
      <w:rFonts w:ascii="Calibri Light" w:hAnsi="Calibri Light"/>
      <w:b/>
      <w:i/>
      <w:color w:val="5B9BD5"/>
    </w:rPr>
  </w:style>
  <w:style w:type="paragraph" w:styleId="Heading5">
    <w:name w:val="heading 5"/>
    <w:basedOn w:val="Normal"/>
    <w:next w:val="Normal"/>
    <w:link w:val="Heading5Char"/>
    <w:uiPriority w:val="9"/>
    <w:semiHidden/>
    <w:unhideWhenUsed/>
    <w:qFormat/>
    <w:pPr>
      <w:keepNext/>
      <w:keepLines/>
      <w:spacing w:before="200"/>
      <w:outlineLvl w:val="4"/>
    </w:pPr>
    <w:rPr>
      <w:rFonts w:ascii="Calibri Light" w:hAnsi="Calibri Light"/>
      <w:color w:val="1F4D78"/>
    </w:rPr>
  </w:style>
  <w:style w:type="paragraph" w:styleId="Heading6">
    <w:name w:val="heading 6"/>
    <w:basedOn w:val="Normal"/>
    <w:next w:val="Normal"/>
    <w:link w:val="Heading6Char"/>
    <w:uiPriority w:val="9"/>
    <w:semiHidden/>
    <w:unhideWhenUsed/>
    <w:qFormat/>
    <w:pPr>
      <w:keepNext/>
      <w:keepLines/>
      <w:spacing w:before="200"/>
      <w:outlineLvl w:val="5"/>
    </w:pPr>
    <w:rPr>
      <w:rFonts w:ascii="Calibri Light" w:hAnsi="Calibri Light"/>
      <w:i/>
      <w:color w:val="1F4D78"/>
    </w:rPr>
  </w:style>
  <w:style w:type="paragraph" w:styleId="Heading7">
    <w:name w:val="heading 7"/>
    <w:basedOn w:val="Normal"/>
    <w:next w:val="Normal"/>
    <w:link w:val="Heading7Char"/>
    <w:uiPriority w:val="9"/>
    <w:semiHidden/>
    <w:unhideWhenUsed/>
    <w:qFormat/>
    <w:pPr>
      <w:keepNext/>
      <w:keepLines/>
      <w:spacing w:before="200"/>
      <w:outlineLvl w:val="6"/>
    </w:pPr>
    <w:rPr>
      <w:rFonts w:ascii="Calibri Light" w:hAnsi="Calibri Light"/>
      <w:i/>
      <w:color w:val="404040"/>
    </w:rPr>
  </w:style>
  <w:style w:type="paragraph" w:styleId="Heading8">
    <w:name w:val="heading 8"/>
    <w:basedOn w:val="Normal"/>
    <w:next w:val="Normal"/>
    <w:link w:val="Heading8Char"/>
    <w:uiPriority w:val="9"/>
    <w:semiHidden/>
    <w:unhideWhenUsed/>
    <w:qFormat/>
    <w:pPr>
      <w:keepNext/>
      <w:keepLines/>
      <w:spacing w:before="200"/>
      <w:outlineLvl w:val="7"/>
    </w:pPr>
    <w:rPr>
      <w:rFonts w:ascii="Calibri Light" w:hAnsi="Calibri Light"/>
      <w:color w:val="404040"/>
    </w:rPr>
  </w:style>
  <w:style w:type="paragraph" w:styleId="Heading9">
    <w:name w:val="heading 9"/>
    <w:basedOn w:val="Normal"/>
    <w:next w:val="Normal"/>
    <w:link w:val="Heading9Char"/>
    <w:uiPriority w:val="9"/>
    <w:semiHidden/>
    <w:unhideWhenUsed/>
    <w:qFormat/>
    <w:pPr>
      <w:keepNext/>
      <w:keepLines/>
      <w:spacing w:before="200"/>
      <w:outlineLvl w:val="8"/>
    </w:pPr>
    <w:rPr>
      <w:rFonts w:ascii="Calibri Light" w:hAnsi="Calibri Light"/>
      <w:i/>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rPr>
      <w:rFonts w:ascii="Calibri Light" w:eastAsia="Times New Roman" w:hAnsi="Calibri Light" w:cs="Times New Roman"/>
      <w:i/>
      <w:color w:val="404040"/>
    </w:rPr>
  </w:style>
  <w:style w:type="character" w:customStyle="1" w:styleId="Heading4Char">
    <w:name w:val="Heading 4 Char"/>
    <w:link w:val="Heading4"/>
    <w:uiPriority w:val="9"/>
    <w:rPr>
      <w:rFonts w:ascii="Calibri Light" w:eastAsia="Times New Roman" w:hAnsi="Calibri Light" w:cs="Times New Roman"/>
      <w:b/>
      <w:i/>
      <w:color w:val="5B9BD5"/>
    </w:rPr>
  </w:style>
  <w:style w:type="paragraph" w:styleId="Quote">
    <w:name w:val="Quote"/>
    <w:basedOn w:val="Normal"/>
    <w:next w:val="Normal"/>
    <w:link w:val="QuoteChar"/>
    <w:uiPriority w:val="29"/>
    <w:qFormat/>
    <w:rPr>
      <w:i/>
      <w:color w:val="000000"/>
    </w:rPr>
  </w:style>
  <w:style w:type="character" w:styleId="FootnoteReference">
    <w:name w:val="footnote reference"/>
    <w:uiPriority w:val="99"/>
    <w:semiHidden/>
    <w:unhideWhenUsed/>
    <w:rPr>
      <w:vertAlign w:val="superscript"/>
    </w:rPr>
  </w:style>
  <w:style w:type="paragraph" w:styleId="Subtitle">
    <w:name w:val="Subtitle"/>
    <w:basedOn w:val="Normal"/>
    <w:next w:val="Normal"/>
    <w:link w:val="SubtitleChar"/>
    <w:uiPriority w:val="11"/>
    <w:qFormat/>
    <w:pPr>
      <w:numPr>
        <w:ilvl w:val="1"/>
      </w:numPr>
    </w:pPr>
    <w:rPr>
      <w:rFonts w:ascii="Calibri Light" w:hAnsi="Calibri Light"/>
      <w:i/>
      <w:color w:val="5B9BD5"/>
      <w:spacing w:val="15"/>
      <w:sz w:val="24"/>
    </w:rPr>
  </w:style>
  <w:style w:type="paragraph" w:styleId="EnvelopeAddress">
    <w:name w:val="envelope address"/>
    <w:basedOn w:val="Normal"/>
    <w:uiPriority w:val="99"/>
    <w:unhideWhenUsed/>
    <w:pPr>
      <w:ind w:left="2880"/>
    </w:pPr>
    <w:rPr>
      <w:rFonts w:ascii="Calibri Light" w:hAnsi="Calibri Light"/>
      <w:sz w:val="24"/>
    </w:rPr>
  </w:style>
  <w:style w:type="paragraph" w:styleId="BodyText2">
    <w:name w:val="Body Text 2"/>
    <w:basedOn w:val="Normal"/>
    <w:link w:val="BodyText2Char"/>
    <w:uiPriority w:val="99"/>
    <w:pPr>
      <w:spacing w:after="120" w:line="480" w:lineRule="auto"/>
    </w:pPr>
    <w:rPr>
      <w:sz w:val="24"/>
    </w:rPr>
  </w:style>
  <w:style w:type="character" w:customStyle="1" w:styleId="EndnoteTextChar">
    <w:name w:val="Endnote Text Char"/>
    <w:link w:val="EndnoteText"/>
    <w:uiPriority w:val="99"/>
    <w:semiHidden/>
    <w:rPr>
      <w:sz w:val="20"/>
    </w:rPr>
  </w:style>
  <w:style w:type="character" w:customStyle="1" w:styleId="SubtitleChar">
    <w:name w:val="Subtitle Char"/>
    <w:link w:val="Subtitle"/>
    <w:uiPriority w:val="11"/>
    <w:rPr>
      <w:rFonts w:ascii="Calibri Light" w:eastAsia="Times New Roman" w:hAnsi="Calibri Light" w:cs="Times New Roman"/>
      <w:i/>
      <w:color w:val="5B9BD5"/>
      <w:spacing w:val="15"/>
      <w:sz w:val="24"/>
    </w:rPr>
  </w:style>
  <w:style w:type="paragraph" w:styleId="EndnoteText">
    <w:name w:val="endnote text"/>
    <w:basedOn w:val="Normal"/>
    <w:link w:val="EndnoteTextChar"/>
    <w:uiPriority w:val="99"/>
    <w:semiHidden/>
    <w:unhideWhenUsed/>
  </w:style>
  <w:style w:type="character" w:styleId="SubtleReference">
    <w:name w:val="Subtle Reference"/>
    <w:uiPriority w:val="31"/>
    <w:qFormat/>
    <w:rPr>
      <w:smallCaps/>
      <w:color w:val="ED7D31"/>
      <w:u w:val="single"/>
    </w:rPr>
  </w:style>
  <w:style w:type="character" w:customStyle="1" w:styleId="Heading2Char">
    <w:name w:val="Heading 2 Char"/>
    <w:link w:val="Heading2"/>
    <w:uiPriority w:val="9"/>
    <w:rPr>
      <w:rFonts w:ascii="Calibri Light" w:eastAsia="Times New Roman" w:hAnsi="Calibri Light" w:cs="Times New Roman"/>
      <w:b/>
      <w:color w:val="5B9BD5"/>
      <w:sz w:val="26"/>
    </w:rPr>
  </w:style>
  <w:style w:type="paragraph" w:styleId="Header">
    <w:name w:val="header"/>
    <w:basedOn w:val="Normal"/>
    <w:link w:val="HeaderChar"/>
    <w:uiPriority w:val="99"/>
    <w:unhideWhenUsed/>
    <w:pPr>
      <w:tabs>
        <w:tab w:val="center" w:pos="4680"/>
        <w:tab w:val="right" w:pos="9360"/>
      </w:tabs>
    </w:pPr>
  </w:style>
  <w:style w:type="character" w:customStyle="1" w:styleId="IntenseQuoteChar">
    <w:name w:val="Intense Quote Char"/>
    <w:link w:val="IntenseQuote"/>
    <w:uiPriority w:val="30"/>
    <w:rPr>
      <w:b/>
      <w:i/>
      <w:color w:val="5B9BD5"/>
    </w:rPr>
  </w:style>
  <w:style w:type="character" w:customStyle="1" w:styleId="FootnoteTextChar">
    <w:name w:val="Footnote Text Char"/>
    <w:link w:val="FootnoteText"/>
    <w:uiPriority w:val="99"/>
    <w:semiHidden/>
    <w:rPr>
      <w:sz w:val="20"/>
    </w:rPr>
  </w:style>
  <w:style w:type="character" w:styleId="Hyperlink">
    <w:name w:val="Hyperlink"/>
    <w:uiPriority w:val="99"/>
    <w:unhideWhenUsed/>
    <w:rPr>
      <w:color w:val="0563C1"/>
      <w:u w:val="single"/>
    </w:rPr>
  </w:style>
  <w:style w:type="paragraph" w:styleId="Footer">
    <w:name w:val="footer"/>
    <w:basedOn w:val="Normal"/>
    <w:link w:val="FooterChar"/>
    <w:uiPriority w:val="99"/>
    <w:unhideWhenUsed/>
    <w:pPr>
      <w:tabs>
        <w:tab w:val="center" w:pos="4680"/>
        <w:tab w:val="right" w:pos="9360"/>
      </w:tabs>
    </w:pPr>
  </w:style>
  <w:style w:type="character" w:styleId="IntenseReference">
    <w:name w:val="Intense Reference"/>
    <w:uiPriority w:val="32"/>
    <w:qFormat/>
    <w:rPr>
      <w:b/>
      <w:smallCaps/>
      <w:color w:val="ED7D31"/>
      <w:spacing w:val="5"/>
      <w:u w:val="single"/>
    </w:rPr>
  </w:style>
  <w:style w:type="paragraph" w:styleId="NoSpacing">
    <w:name w:val="No Spacing"/>
    <w:uiPriority w:val="1"/>
    <w:qFormat/>
  </w:style>
  <w:style w:type="character" w:styleId="Emphasis">
    <w:name w:val="Emphasis"/>
    <w:uiPriority w:val="20"/>
    <w:qFormat/>
    <w:rPr>
      <w:i/>
    </w:rPr>
  </w:style>
  <w:style w:type="paragraph" w:styleId="EnvelopeReturn">
    <w:name w:val="envelope return"/>
    <w:basedOn w:val="Normal"/>
    <w:uiPriority w:val="99"/>
    <w:unhideWhenUsed/>
    <w:rPr>
      <w:rFonts w:ascii="Calibri Light" w:hAnsi="Calibri Light"/>
    </w:rPr>
  </w:style>
  <w:style w:type="character" w:customStyle="1" w:styleId="Heading5Char">
    <w:name w:val="Heading 5 Char"/>
    <w:link w:val="Heading5"/>
    <w:uiPriority w:val="9"/>
    <w:rPr>
      <w:rFonts w:ascii="Calibri Light" w:eastAsia="Times New Roman" w:hAnsi="Calibri Light" w:cs="Times New Roman"/>
      <w:color w:val="1F4D78"/>
    </w:rPr>
  </w:style>
  <w:style w:type="character" w:customStyle="1" w:styleId="PlainTextChar">
    <w:name w:val="Plain Text Char"/>
    <w:link w:val="PlainText"/>
    <w:uiPriority w:val="99"/>
    <w:rPr>
      <w:rFonts w:ascii="Courier New" w:hAnsi="Courier New" w:cs="Courier New"/>
      <w:sz w:val="21"/>
    </w:rPr>
  </w:style>
  <w:style w:type="character" w:styleId="SubtleEmphasis">
    <w:name w:val="Subtle Emphasis"/>
    <w:uiPriority w:val="19"/>
    <w:qFormat/>
    <w:rPr>
      <w:i/>
      <w:color w:val="808080"/>
    </w:rPr>
  </w:style>
  <w:style w:type="character" w:customStyle="1" w:styleId="QuoteChar">
    <w:name w:val="Quote Char"/>
    <w:link w:val="Quote"/>
    <w:uiPriority w:val="29"/>
    <w:rPr>
      <w:i/>
      <w:color w:val="000000"/>
    </w:rPr>
  </w:style>
  <w:style w:type="paragraph" w:styleId="PlainText">
    <w:name w:val="Plain Text"/>
    <w:basedOn w:val="Normal"/>
    <w:link w:val="PlainTextChar"/>
    <w:uiPriority w:val="99"/>
    <w:semiHidden/>
    <w:unhideWhenUsed/>
    <w:rPr>
      <w:rFonts w:ascii="Courier New" w:hAnsi="Courier New" w:cs="Courier New"/>
      <w:sz w:val="21"/>
    </w:rPr>
  </w:style>
  <w:style w:type="paragraph" w:styleId="FootnoteText">
    <w:name w:val="footnote text"/>
    <w:basedOn w:val="Normal"/>
    <w:link w:val="FootnoteTextChar"/>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rPr>
  </w:style>
  <w:style w:type="character" w:customStyle="1" w:styleId="Heading1Char">
    <w:name w:val="Heading 1 Char"/>
    <w:link w:val="Heading1"/>
    <w:uiPriority w:val="9"/>
    <w:rPr>
      <w:rFonts w:ascii="Calibri Light" w:eastAsia="Times New Roman" w:hAnsi="Calibri Light" w:cs="Times New Roman"/>
      <w:b/>
      <w:color w:val="2E74B5"/>
      <w:sz w:val="28"/>
    </w:rPr>
  </w:style>
  <w:style w:type="character" w:customStyle="1" w:styleId="Heading3Char">
    <w:name w:val="Heading 3 Char"/>
    <w:link w:val="Heading3"/>
    <w:uiPriority w:val="99"/>
    <w:rPr>
      <w:rFonts w:ascii="Arial" w:eastAsia="Times New Roman" w:hAnsi="Arial" w:cs="Arial"/>
      <w:b/>
      <w:sz w:val="26"/>
    </w:rPr>
  </w:style>
  <w:style w:type="character" w:customStyle="1" w:styleId="FooterChar">
    <w:name w:val="Footer Char"/>
    <w:link w:val="Footer"/>
    <w:uiPriority w:val="99"/>
    <w:rPr>
      <w:rFonts w:ascii="Times New Roman" w:hAnsi="Times New Roman" w:cs="Times New Roman"/>
      <w:sz w:val="20"/>
    </w:rPr>
  </w:style>
  <w:style w:type="character" w:customStyle="1" w:styleId="TitleChar">
    <w:name w:val="Title Char"/>
    <w:link w:val="Title"/>
    <w:uiPriority w:val="10"/>
    <w:rPr>
      <w:rFonts w:ascii="Calibri Light" w:eastAsia="Times New Roman" w:hAnsi="Calibri Light" w:cs="Times New Roman"/>
      <w:color w:val="323E4F"/>
      <w:spacing w:val="5"/>
      <w:sz w:val="52"/>
    </w:rPr>
  </w:style>
  <w:style w:type="character" w:styleId="Strong">
    <w:name w:val="Strong"/>
    <w:uiPriority w:val="22"/>
    <w:qFormat/>
    <w:rPr>
      <w:b/>
    </w:rPr>
  </w:style>
  <w:style w:type="character" w:styleId="EndnoteReference">
    <w:name w:val="endnote reference"/>
    <w:uiPriority w:val="99"/>
    <w:semiHidden/>
    <w:unhideWhenUsed/>
    <w:rPr>
      <w:vertAlign w:val="superscript"/>
    </w:rPr>
  </w:style>
  <w:style w:type="character" w:customStyle="1" w:styleId="BodyText2Char">
    <w:name w:val="Body Text 2 Char"/>
    <w:link w:val="BodyText2"/>
    <w:uiPriority w:val="99"/>
    <w:rPr>
      <w:rFonts w:ascii="Times New Roman" w:eastAsia="Times New Roman" w:hAnsi="Times New Roman" w:cs="Times New Roman"/>
      <w:sz w:val="24"/>
    </w:rPr>
  </w:style>
  <w:style w:type="character" w:customStyle="1" w:styleId="BalloonTextChar">
    <w:name w:val="Balloon Text Char"/>
    <w:link w:val="BalloonText"/>
    <w:uiPriority w:val="99"/>
    <w:semiHidden/>
    <w:rPr>
      <w:rFonts w:ascii="Segoe UI" w:hAnsi="Segoe UI" w:cs="Segoe UI"/>
      <w:sz w:val="18"/>
    </w:rPr>
  </w:style>
  <w:style w:type="character" w:customStyle="1" w:styleId="Heading8Char">
    <w:name w:val="Heading 8 Char"/>
    <w:link w:val="Heading8"/>
    <w:uiPriority w:val="9"/>
    <w:rPr>
      <w:rFonts w:ascii="Calibri Light" w:eastAsia="Times New Roman" w:hAnsi="Calibri Light" w:cs="Times New Roman"/>
      <w:color w:val="404040"/>
      <w:sz w:val="20"/>
    </w:rPr>
  </w:style>
  <w:style w:type="character" w:customStyle="1" w:styleId="Heading9Char">
    <w:name w:val="Heading 9 Char"/>
    <w:link w:val="Heading9"/>
    <w:uiPriority w:val="9"/>
    <w:rPr>
      <w:rFonts w:ascii="Calibri Light" w:eastAsia="Times New Roman" w:hAnsi="Calibri Light" w:cs="Times New Roman"/>
      <w:i/>
      <w:color w:val="404040"/>
      <w:sz w:val="20"/>
    </w:rPr>
  </w:style>
  <w:style w:type="paragraph" w:styleId="ListParagraph">
    <w:name w:val="List Paragraph"/>
    <w:basedOn w:val="Normal"/>
    <w:uiPriority w:val="34"/>
    <w:qFormat/>
    <w:pPr>
      <w:spacing w:after="160" w:line="259" w:lineRule="auto"/>
      <w:ind w:left="720"/>
      <w:contextualSpacing/>
    </w:pPr>
    <w:rPr>
      <w:rFonts w:ascii="Calibri" w:eastAsia="Calibri" w:hAnsi="Calibri"/>
      <w:sz w:val="22"/>
    </w:rPr>
  </w:style>
  <w:style w:type="character" w:styleId="IntenseEmphasis">
    <w:name w:val="Intense Emphasis"/>
    <w:uiPriority w:val="21"/>
    <w:qFormat/>
    <w:rPr>
      <w:b/>
      <w:i/>
      <w:color w:val="5B9BD5"/>
    </w:rPr>
  </w:style>
  <w:style w:type="character" w:customStyle="1" w:styleId="Heading6Char">
    <w:name w:val="Heading 6 Char"/>
    <w:link w:val="Heading6"/>
    <w:uiPriority w:val="9"/>
    <w:rPr>
      <w:rFonts w:ascii="Calibri Light" w:eastAsia="Times New Roman" w:hAnsi="Calibri Light" w:cs="Times New Roman"/>
      <w:i/>
      <w:color w:val="1F4D78"/>
    </w:rPr>
  </w:style>
  <w:style w:type="character" w:styleId="BookTitle">
    <w:name w:val="Book Title"/>
    <w:uiPriority w:val="33"/>
    <w:qFormat/>
    <w:rPr>
      <w:b/>
      <w:smallCaps/>
      <w:spacing w:val="5"/>
    </w:rPr>
  </w:style>
  <w:style w:type="paragraph" w:styleId="Title">
    <w:name w:val="Title"/>
    <w:basedOn w:val="Normal"/>
    <w:next w:val="Normal"/>
    <w:link w:val="TitleChar"/>
    <w:uiPriority w:val="10"/>
    <w:qFormat/>
    <w:pPr>
      <w:pBdr>
        <w:bottom w:val="single" w:sz="8" w:space="0" w:color="5B9BD5"/>
      </w:pBdr>
      <w:spacing w:after="300"/>
      <w:contextualSpacing/>
    </w:pPr>
    <w:rPr>
      <w:rFonts w:ascii="Calibri Light" w:hAnsi="Calibri Light"/>
      <w:color w:val="323E4F"/>
      <w:spacing w:val="5"/>
      <w:sz w:val="52"/>
    </w:rPr>
  </w:style>
  <w:style w:type="character" w:customStyle="1" w:styleId="HeaderChar">
    <w:name w:val="Header Char"/>
    <w:link w:val="Header"/>
    <w:uiPriority w:val="99"/>
    <w:rPr>
      <w:rFonts w:ascii="Times New Roman" w:hAnsi="Times New Roman" w:cs="Times New Roman"/>
      <w:sz w:val="20"/>
    </w:rPr>
  </w:style>
  <w:style w:type="paragraph" w:styleId="IntenseQuote">
    <w:name w:val="Intense Quote"/>
    <w:basedOn w:val="Normal"/>
    <w:next w:val="Normal"/>
    <w:link w:val="IntenseQuoteChar"/>
    <w:uiPriority w:val="30"/>
    <w:qFormat/>
    <w:pPr>
      <w:pBdr>
        <w:bottom w:val="single" w:sz="4" w:space="0" w:color="5B9BD5"/>
      </w:pBdr>
      <w:spacing w:before="200" w:after="280"/>
      <w:ind w:left="936" w:right="936"/>
    </w:pPr>
    <w:rPr>
      <w:b/>
      <w:i/>
      <w:color w:val="5B9BD5"/>
    </w:rPr>
  </w:style>
  <w:style w:type="character" w:styleId="CommentReference">
    <w:name w:val="annotation reference"/>
    <w:uiPriority w:val="99"/>
    <w:semiHidden/>
    <w:unhideWhenUsed/>
    <w:rsid w:val="00D454F0"/>
    <w:rPr>
      <w:sz w:val="16"/>
      <w:szCs w:val="16"/>
    </w:rPr>
  </w:style>
  <w:style w:type="paragraph" w:styleId="CommentText">
    <w:name w:val="annotation text"/>
    <w:basedOn w:val="Normal"/>
    <w:link w:val="CommentTextChar"/>
    <w:uiPriority w:val="99"/>
    <w:semiHidden/>
    <w:unhideWhenUsed/>
    <w:rsid w:val="00D454F0"/>
  </w:style>
  <w:style w:type="character" w:customStyle="1" w:styleId="CommentTextChar">
    <w:name w:val="Comment Text Char"/>
    <w:link w:val="CommentText"/>
    <w:uiPriority w:val="99"/>
    <w:semiHidden/>
    <w:rsid w:val="00D454F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D454F0"/>
    <w:rPr>
      <w:b/>
      <w:bCs/>
    </w:rPr>
  </w:style>
  <w:style w:type="character" w:customStyle="1" w:styleId="CommentSubjectChar">
    <w:name w:val="Comment Subject Char"/>
    <w:link w:val="CommentSubject"/>
    <w:uiPriority w:val="99"/>
    <w:semiHidden/>
    <w:rsid w:val="00D454F0"/>
    <w:rPr>
      <w:rFonts w:ascii="Times New Roman" w:hAnsi="Times New Roman"/>
      <w:b/>
      <w:bCs/>
    </w:rPr>
  </w:style>
  <w:style w:type="character" w:styleId="FollowedHyperlink">
    <w:name w:val="FollowedHyperlink"/>
    <w:basedOn w:val="DefaultParagraphFont"/>
    <w:uiPriority w:val="99"/>
    <w:semiHidden/>
    <w:unhideWhenUsed/>
    <w:rsid w:val="00814757"/>
    <w:rPr>
      <w:color w:val="954F72" w:themeColor="followedHyperlink"/>
      <w:u w:val="single"/>
    </w:rPr>
  </w:style>
  <w:style w:type="paragraph" w:customStyle="1" w:styleId="Section1Text">
    <w:name w:val="Section 1 Text"/>
    <w:basedOn w:val="Normal"/>
    <w:rsid w:val="00267A9D"/>
    <w:pPr>
      <w:widowControl w:val="0"/>
      <w:spacing w:after="120"/>
      <w:ind w:left="720"/>
    </w:pPr>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mwbe.wa.gov" TargetMode="External"/><Relationship Id="rId5" Type="http://schemas.openxmlformats.org/officeDocument/2006/relationships/webSettings" Target="webSettings.xml"/><Relationship Id="rId10" Type="http://schemas.openxmlformats.org/officeDocument/2006/relationships/hyperlink" Target="https://fortress.wa.gov/ga/webs/" TargetMode="External"/><Relationship Id="rId4" Type="http://schemas.openxmlformats.org/officeDocument/2006/relationships/settings" Target="settings.xml"/><Relationship Id="rId9" Type="http://schemas.openxmlformats.org/officeDocument/2006/relationships/hyperlink" Target="http://www.commerce.wa.gov/wp-content/uploads/2017/11/2019ResourceBook-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FF90E-4CA2-4DFC-89D8-157EC0A12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7070</Words>
  <Characters>39930</Characters>
  <Application>Microsoft Office Word</Application>
  <DocSecurity>4</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Ayers, Randy (COM)</dc:creator>
  <cp:keywords/>
  <dc:description/>
  <cp:lastModifiedBy>Champion, Sarah (COM)</cp:lastModifiedBy>
  <cp:revision>2</cp:revision>
  <cp:lastPrinted>2018-12-19T00:28:00Z</cp:lastPrinted>
  <dcterms:created xsi:type="dcterms:W3CDTF">2018-12-19T23:00:00Z</dcterms:created>
  <dcterms:modified xsi:type="dcterms:W3CDTF">2018-12-19T23:00:00Z</dcterms:modified>
</cp:coreProperties>
</file>