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B70" w:rsidRPr="00795ADC" w:rsidRDefault="005E3B70" w:rsidP="00795ADC">
      <w:bookmarkStart w:id="0" w:name="_GoBack"/>
      <w:bookmarkEnd w:id="0"/>
    </w:p>
    <w:p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rsidR="005E3B70" w:rsidRPr="00850152" w:rsidRDefault="005E3B70" w:rsidP="00160AEA">
      <w:pPr>
        <w:tabs>
          <w:tab w:val="center" w:pos="4320"/>
        </w:tabs>
        <w:spacing w:before="240" w:after="120"/>
        <w:ind w:left="360" w:right="360"/>
        <w:jc w:val="center"/>
        <w:rPr>
          <w:rFonts w:ascii="Arial" w:hAnsi="Arial" w:cs="Arial"/>
          <w:szCs w:val="24"/>
        </w:rPr>
      </w:pPr>
      <w:r w:rsidRPr="00850152">
        <w:rPr>
          <w:rFonts w:ascii="Arial" w:hAnsi="Arial" w:cs="Arial"/>
          <w:szCs w:val="24"/>
        </w:rPr>
        <w:t>REQUEST FOR PROPOSALS (RFP)</w:t>
      </w:r>
    </w:p>
    <w:p w:rsidR="005E3B70" w:rsidRPr="00C966CA" w:rsidRDefault="005E3B70" w:rsidP="00160AEA">
      <w:pPr>
        <w:tabs>
          <w:tab w:val="center" w:pos="4320"/>
        </w:tabs>
        <w:spacing w:before="120" w:after="120"/>
        <w:ind w:left="360" w:right="360"/>
        <w:jc w:val="center"/>
        <w:rPr>
          <w:rFonts w:ascii="Arial" w:hAnsi="Arial" w:cs="Arial"/>
          <w:sz w:val="22"/>
          <w:szCs w:val="22"/>
        </w:rPr>
      </w:pPr>
      <w:r w:rsidRPr="00C966CA">
        <w:rPr>
          <w:rFonts w:ascii="Arial" w:hAnsi="Arial" w:cs="Arial"/>
          <w:sz w:val="22"/>
          <w:szCs w:val="22"/>
        </w:rPr>
        <w:t xml:space="preserve">RFP NO. </w:t>
      </w:r>
      <w:r w:rsidR="007D09C7">
        <w:rPr>
          <w:rFonts w:ascii="Arial" w:hAnsi="Arial" w:cs="Arial"/>
          <w:sz w:val="22"/>
          <w:szCs w:val="22"/>
        </w:rPr>
        <w:t>1257- 1001</w:t>
      </w: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rsidR="005E3B70" w:rsidRPr="00C966CA" w:rsidRDefault="005E3B70" w:rsidP="00160AEA">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RFP from the Department of Commerce website, you are responsible for sending your name, address, e-mail address, and telephone number to the RFP Coordinator in order for your organization to receive any RFP amendments or bidder questions/agency answers.</w:t>
      </w:r>
    </w:p>
    <w:p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rsidR="005E3B70" w:rsidRPr="00F37C9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sidRPr="00C966CA">
        <w:rPr>
          <w:rFonts w:ascii="Arial" w:hAnsi="Arial" w:cs="Arial"/>
          <w:sz w:val="21"/>
          <w:szCs w:val="21"/>
        </w:rPr>
        <w:t xml:space="preserve">PROJECT TITLE: </w:t>
      </w:r>
      <w:r>
        <w:rPr>
          <w:rFonts w:ascii="Arial" w:hAnsi="Arial" w:cs="Arial"/>
          <w:sz w:val="21"/>
          <w:szCs w:val="21"/>
        </w:rPr>
        <w:t xml:space="preserve"> </w:t>
      </w:r>
      <w:r w:rsidR="00F37C9A">
        <w:rPr>
          <w:rFonts w:ascii="Arial" w:hAnsi="Arial" w:cs="Arial"/>
          <w:b w:val="0"/>
          <w:sz w:val="21"/>
          <w:szCs w:val="21"/>
        </w:rPr>
        <w:softHyphen/>
      </w:r>
      <w:r w:rsidR="00F37C9A">
        <w:rPr>
          <w:rFonts w:ascii="Arial" w:hAnsi="Arial" w:cs="Arial"/>
          <w:b w:val="0"/>
          <w:sz w:val="21"/>
          <w:szCs w:val="21"/>
        </w:rPr>
        <w:softHyphen/>
      </w:r>
      <w:r w:rsidR="00F37C9A">
        <w:rPr>
          <w:rFonts w:ascii="Arial" w:hAnsi="Arial" w:cs="Arial"/>
          <w:b w:val="0"/>
          <w:sz w:val="21"/>
          <w:szCs w:val="21"/>
        </w:rPr>
        <w:softHyphen/>
      </w:r>
      <w:r w:rsidR="00F37C9A">
        <w:rPr>
          <w:rFonts w:ascii="Arial" w:hAnsi="Arial" w:cs="Arial"/>
          <w:b w:val="0"/>
          <w:sz w:val="21"/>
          <w:szCs w:val="21"/>
        </w:rPr>
        <w:softHyphen/>
      </w:r>
      <w:r w:rsidR="00F37C9A">
        <w:rPr>
          <w:rFonts w:ascii="Arial" w:hAnsi="Arial" w:cs="Arial"/>
          <w:b w:val="0"/>
          <w:sz w:val="21"/>
          <w:szCs w:val="21"/>
        </w:rPr>
        <w:softHyphen/>
      </w:r>
      <w:r w:rsidR="00F37C9A">
        <w:rPr>
          <w:rFonts w:ascii="Arial" w:hAnsi="Arial" w:cs="Arial"/>
          <w:b w:val="0"/>
          <w:sz w:val="21"/>
          <w:szCs w:val="21"/>
        </w:rPr>
        <w:softHyphen/>
      </w:r>
      <w:r w:rsidR="00F37C9A">
        <w:rPr>
          <w:rFonts w:ascii="Arial" w:hAnsi="Arial" w:cs="Arial"/>
          <w:b w:val="0"/>
          <w:sz w:val="21"/>
          <w:szCs w:val="21"/>
        </w:rPr>
        <w:softHyphen/>
      </w:r>
      <w:r w:rsidR="00F37C9A">
        <w:rPr>
          <w:rFonts w:ascii="Arial" w:hAnsi="Arial" w:cs="Arial"/>
          <w:b w:val="0"/>
          <w:sz w:val="21"/>
          <w:szCs w:val="21"/>
        </w:rPr>
        <w:softHyphen/>
      </w:r>
      <w:r w:rsidR="00F37C9A">
        <w:rPr>
          <w:rFonts w:ascii="Arial" w:hAnsi="Arial" w:cs="Arial"/>
          <w:b w:val="0"/>
          <w:sz w:val="21"/>
          <w:szCs w:val="21"/>
        </w:rPr>
        <w:softHyphen/>
      </w:r>
      <w:r w:rsidR="00F37C9A">
        <w:rPr>
          <w:rFonts w:ascii="Arial" w:hAnsi="Arial" w:cs="Arial"/>
          <w:b w:val="0"/>
          <w:sz w:val="21"/>
          <w:szCs w:val="21"/>
        </w:rPr>
        <w:softHyphen/>
      </w:r>
      <w:r w:rsidR="00F37C9A">
        <w:rPr>
          <w:rFonts w:ascii="Arial" w:hAnsi="Arial" w:cs="Arial"/>
          <w:b w:val="0"/>
          <w:sz w:val="21"/>
          <w:szCs w:val="21"/>
        </w:rPr>
        <w:softHyphen/>
      </w:r>
      <w:r w:rsidR="00F37C9A">
        <w:rPr>
          <w:rFonts w:ascii="Arial" w:hAnsi="Arial" w:cs="Arial"/>
          <w:b w:val="0"/>
          <w:sz w:val="21"/>
          <w:szCs w:val="21"/>
        </w:rPr>
        <w:softHyphen/>
      </w:r>
      <w:r w:rsidR="00F37C9A">
        <w:rPr>
          <w:rFonts w:ascii="Arial" w:hAnsi="Arial" w:cs="Arial"/>
          <w:b w:val="0"/>
          <w:sz w:val="21"/>
          <w:szCs w:val="21"/>
        </w:rPr>
        <w:softHyphen/>
      </w:r>
      <w:r w:rsidR="00F37C9A">
        <w:rPr>
          <w:rFonts w:ascii="Arial" w:hAnsi="Arial" w:cs="Arial"/>
          <w:b w:val="0"/>
          <w:sz w:val="21"/>
          <w:szCs w:val="21"/>
        </w:rPr>
        <w:softHyphen/>
      </w:r>
      <w:r w:rsidR="00F37C9A" w:rsidRPr="00F37C9A">
        <w:rPr>
          <w:rFonts w:ascii="Arial" w:hAnsi="Arial" w:cs="Arial"/>
          <w:b w:val="0"/>
          <w:sz w:val="21"/>
          <w:szCs w:val="21"/>
        </w:rPr>
        <w:t>Establishing Energy Ut</w:t>
      </w:r>
      <w:r w:rsidR="00F37C9A">
        <w:rPr>
          <w:rFonts w:ascii="Arial" w:hAnsi="Arial" w:cs="Arial"/>
          <w:b w:val="0"/>
          <w:sz w:val="21"/>
          <w:szCs w:val="21"/>
        </w:rPr>
        <w:t xml:space="preserve">ilization Index Targets for </w:t>
      </w:r>
      <w:r w:rsidR="00F37C9A" w:rsidRPr="00F37C9A">
        <w:rPr>
          <w:rFonts w:ascii="Arial" w:hAnsi="Arial" w:cs="Arial"/>
          <w:b w:val="0"/>
          <w:sz w:val="21"/>
          <w:szCs w:val="21"/>
        </w:rPr>
        <w:t xml:space="preserve">Washington State </w:t>
      </w:r>
      <w:r w:rsidR="00F37C9A">
        <w:rPr>
          <w:rFonts w:ascii="Arial" w:hAnsi="Arial" w:cs="Arial"/>
          <w:b w:val="0"/>
          <w:sz w:val="21"/>
          <w:szCs w:val="21"/>
        </w:rPr>
        <w:t>Commercial Building Energy Performance Standard</w:t>
      </w:r>
    </w:p>
    <w:p w:rsidR="00FE2D9D" w:rsidRPr="00F37C9A"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rsidR="005E3B70" w:rsidRPr="00C966CA" w:rsidRDefault="005E3B70" w:rsidP="00A611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cs="Arial"/>
          <w:sz w:val="21"/>
          <w:szCs w:val="21"/>
        </w:rPr>
      </w:pPr>
    </w:p>
    <w:p w:rsidR="005E3B70"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PROPOSAL DUE</w:t>
      </w:r>
      <w:r w:rsidR="005E3B70" w:rsidRPr="00C966CA">
        <w:rPr>
          <w:rFonts w:ascii="Arial" w:hAnsi="Arial" w:cs="Arial"/>
          <w:sz w:val="21"/>
          <w:szCs w:val="21"/>
        </w:rPr>
        <w:t xml:space="preserve">:  </w:t>
      </w:r>
      <w:r w:rsidR="006D7E55" w:rsidRPr="003A1D21">
        <w:rPr>
          <w:rFonts w:ascii="Arial" w:hAnsi="Arial" w:cs="Arial"/>
          <w:sz w:val="21"/>
          <w:szCs w:val="21"/>
        </w:rPr>
        <w:t>September 11</w:t>
      </w:r>
      <w:r w:rsidR="00A611BB" w:rsidRPr="003A1D21">
        <w:rPr>
          <w:rFonts w:ascii="Arial" w:hAnsi="Arial" w:cs="Arial"/>
          <w:sz w:val="21"/>
          <w:szCs w:val="21"/>
        </w:rPr>
        <w:t>, 2019</w:t>
      </w:r>
      <w:r w:rsidR="00DF4618" w:rsidRPr="003A1D21">
        <w:rPr>
          <w:rFonts w:ascii="Arial" w:hAnsi="Arial" w:cs="Arial"/>
          <w:sz w:val="21"/>
          <w:szCs w:val="21"/>
        </w:rPr>
        <w:t xml:space="preserve"> at</w:t>
      </w:r>
      <w:r w:rsidR="005E3B70" w:rsidRPr="003A1D21">
        <w:rPr>
          <w:rFonts w:ascii="Arial" w:hAnsi="Arial" w:cs="Arial"/>
          <w:sz w:val="21"/>
          <w:szCs w:val="21"/>
        </w:rPr>
        <w:t xml:space="preserve"> </w:t>
      </w:r>
      <w:r w:rsidR="00A611BB" w:rsidRPr="003A1D21">
        <w:rPr>
          <w:rFonts w:ascii="Arial" w:hAnsi="Arial" w:cs="Arial"/>
          <w:sz w:val="21"/>
          <w:szCs w:val="21"/>
        </w:rPr>
        <w:t>5:00pm</w:t>
      </w:r>
      <w:r w:rsidR="005E3B70" w:rsidRPr="003A1D21">
        <w:rPr>
          <w:rFonts w:ascii="Arial" w:hAnsi="Arial" w:cs="Arial"/>
          <w:b w:val="0"/>
          <w:sz w:val="21"/>
          <w:szCs w:val="21"/>
        </w:rPr>
        <w:t xml:space="preserve">, </w:t>
      </w:r>
      <w:r w:rsidR="00DF4618" w:rsidRPr="003A1D21">
        <w:rPr>
          <w:rFonts w:ascii="Arial" w:hAnsi="Arial" w:cs="Arial"/>
          <w:b w:val="0"/>
          <w:sz w:val="21"/>
          <w:szCs w:val="21"/>
        </w:rPr>
        <w:t xml:space="preserve">Pacific </w:t>
      </w:r>
      <w:r w:rsidR="005E3B70" w:rsidRPr="00DF4618">
        <w:rPr>
          <w:rFonts w:ascii="Arial" w:hAnsi="Arial" w:cs="Arial"/>
          <w:b w:val="0"/>
          <w:sz w:val="21"/>
          <w:szCs w:val="21"/>
        </w:rPr>
        <w:t>Time</w:t>
      </w:r>
      <w:r w:rsidR="005E3B70" w:rsidRPr="005E5436">
        <w:rPr>
          <w:rFonts w:ascii="Arial" w:hAnsi="Arial" w:cs="Arial"/>
          <w:b w:val="0"/>
          <w:sz w:val="21"/>
          <w:szCs w:val="21"/>
        </w:rPr>
        <w:t>, Olympi</w:t>
      </w:r>
      <w:r w:rsidR="00FE2D9D">
        <w:rPr>
          <w:rFonts w:ascii="Arial" w:hAnsi="Arial" w:cs="Arial"/>
          <w:b w:val="0"/>
          <w:sz w:val="21"/>
          <w:szCs w:val="21"/>
        </w:rPr>
        <w:t>a, WA</w:t>
      </w: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rsidR="005E3B70" w:rsidRPr="003A1D21"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ESTIMATED TIME PERIOD FOR CONTRACT:  </w:t>
      </w:r>
      <w:r w:rsidR="00A611BB">
        <w:rPr>
          <w:rFonts w:ascii="Arial" w:hAnsi="Arial" w:cs="Arial"/>
          <w:sz w:val="21"/>
          <w:szCs w:val="21"/>
        </w:rPr>
        <w:t xml:space="preserve">November 2019 </w:t>
      </w:r>
      <w:r w:rsidRPr="00C966CA">
        <w:rPr>
          <w:rFonts w:ascii="Arial" w:hAnsi="Arial" w:cs="Arial"/>
          <w:sz w:val="21"/>
          <w:szCs w:val="21"/>
        </w:rPr>
        <w:t xml:space="preserve">– </w:t>
      </w:r>
      <w:r w:rsidR="00335F06" w:rsidRPr="003A1D21">
        <w:rPr>
          <w:rFonts w:ascii="Arial" w:hAnsi="Arial" w:cs="Arial"/>
          <w:sz w:val="21"/>
          <w:szCs w:val="21"/>
        </w:rPr>
        <w:t>November</w:t>
      </w:r>
      <w:r w:rsidR="00A611BB" w:rsidRPr="003A1D21">
        <w:rPr>
          <w:rFonts w:ascii="Arial" w:hAnsi="Arial" w:cs="Arial"/>
          <w:sz w:val="21"/>
          <w:szCs w:val="21"/>
        </w:rPr>
        <w:t xml:space="preserve"> 2020</w:t>
      </w:r>
    </w:p>
    <w:p w:rsidR="005E3B70" w:rsidRPr="003A1D21"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sidRPr="00C966CA">
        <w:rPr>
          <w:rFonts w:ascii="Arial" w:hAnsi="Arial" w:cs="Arial"/>
          <w:sz w:val="21"/>
          <w:szCs w:val="21"/>
        </w:rPr>
        <w:t xml:space="preserve">CONSULTANT ELIGIBILITY:  </w:t>
      </w:r>
      <w:r w:rsidRPr="005E5436">
        <w:rPr>
          <w:rFonts w:ascii="Arial" w:hAnsi="Arial" w:cs="Arial"/>
          <w:b w:val="0"/>
          <w:sz w:val="21"/>
          <w:szCs w:val="21"/>
        </w:rPr>
        <w:t xml:space="preserve">This procurement is open to those consultants that satisfy the minimum qualifications stated herein and that are available for work in </w:t>
      </w:r>
      <w:smartTag w:uri="urn:schemas-microsoft-com:office:smarttags" w:element="place">
        <w:smartTag w:uri="urn:schemas-microsoft-com:office:smarttags" w:element="PlaceName">
          <w:r w:rsidRPr="005E5436">
            <w:rPr>
              <w:rFonts w:ascii="Arial" w:hAnsi="Arial" w:cs="Arial"/>
              <w:b w:val="0"/>
              <w:sz w:val="21"/>
              <w:szCs w:val="21"/>
            </w:rPr>
            <w:t>Washington</w:t>
          </w:r>
        </w:smartTag>
        <w:r w:rsidRPr="005E5436">
          <w:rPr>
            <w:rFonts w:ascii="Arial" w:hAnsi="Arial" w:cs="Arial"/>
            <w:b w:val="0"/>
            <w:sz w:val="21"/>
            <w:szCs w:val="21"/>
          </w:rPr>
          <w:t xml:space="preserve"> </w:t>
        </w:r>
        <w:smartTag w:uri="urn:schemas-microsoft-com:office:smarttags" w:element="PlaceType">
          <w:r w:rsidRPr="005E5436">
            <w:rPr>
              <w:rFonts w:ascii="Arial" w:hAnsi="Arial" w:cs="Arial"/>
              <w:b w:val="0"/>
              <w:sz w:val="21"/>
              <w:szCs w:val="21"/>
            </w:rPr>
            <w:t>State</w:t>
          </w:r>
        </w:smartTag>
      </w:smartTag>
      <w:r w:rsidRPr="005E5436">
        <w:rPr>
          <w:rFonts w:ascii="Arial" w:hAnsi="Arial" w:cs="Arial"/>
          <w:b w:val="0"/>
          <w:sz w:val="21"/>
          <w:szCs w:val="21"/>
        </w:rPr>
        <w:t xml:space="preserve">. </w:t>
      </w:r>
    </w:p>
    <w:p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CONTENTS OF THE REQUEST FOR PROPOSALS</w:t>
      </w:r>
      <w:r>
        <w:rPr>
          <w:rFonts w:ascii="Arial" w:hAnsi="Arial" w:cs="Arial"/>
          <w:sz w:val="21"/>
          <w:szCs w:val="21"/>
        </w:rPr>
        <w:t>:</w:t>
      </w:r>
    </w:p>
    <w:p w:rsidR="005E3B70" w:rsidRPr="005E5436" w:rsidRDefault="005E3B70" w:rsidP="005D1C41">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rsidR="005E3B70" w:rsidRPr="005E5436" w:rsidRDefault="005E3B70" w:rsidP="005D1C41">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General Information for Consultants</w:t>
      </w:r>
    </w:p>
    <w:p w:rsidR="005E3B70" w:rsidRPr="005E5436" w:rsidRDefault="005E3B70" w:rsidP="005D1C41">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Proposal Contents</w:t>
      </w:r>
    </w:p>
    <w:p w:rsidR="005E3B70" w:rsidRPr="005E5436" w:rsidRDefault="005E3B70" w:rsidP="005D1C41">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Evaluation and Award</w:t>
      </w:r>
    </w:p>
    <w:p w:rsidR="005E3B70" w:rsidRPr="005E5436" w:rsidRDefault="005E3B70" w:rsidP="005D1C41">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Exhibits</w:t>
      </w:r>
    </w:p>
    <w:p w:rsidR="005E3B70" w:rsidRPr="005E5436" w:rsidRDefault="005E3B70" w:rsidP="005D1C41">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rsidR="005E3B70" w:rsidRPr="005E5436" w:rsidRDefault="005E3B70" w:rsidP="005D1C41">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rsidR="005E3B70" w:rsidRPr="00850152"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0"/>
        </w:rPr>
        <w:sectPr w:rsidR="005E3B70" w:rsidRPr="00850152" w:rsidSect="005E3B70">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rsidR="00087DD8" w:rsidRDefault="00087DD8"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sz w:val="22"/>
        </w:rPr>
      </w:pPr>
    </w:p>
    <w:p w:rsidR="005E3B70" w:rsidRDefault="00087DD8" w:rsidP="00255B0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r>
        <w:rPr>
          <w:rFonts w:ascii="Arial" w:hAnsi="Arial"/>
          <w:sz w:val="22"/>
        </w:rPr>
        <w:t>TABLE OF CONTENTS</w:t>
      </w:r>
    </w:p>
    <w:p w:rsidR="005E3B70" w:rsidRDefault="005E3B70" w:rsidP="00160AEA">
      <w:pPr>
        <w:tabs>
          <w:tab w:val="decimal" w:pos="432"/>
          <w:tab w:val="left" w:pos="720"/>
          <w:tab w:val="left" w:pos="1296"/>
          <w:tab w:val="decimal" w:pos="8640"/>
        </w:tabs>
        <w:jc w:val="both"/>
        <w:rPr>
          <w:rFonts w:ascii="Arial" w:hAnsi="Arial"/>
          <w:b w:val="0"/>
          <w:sz w:val="20"/>
        </w:rPr>
      </w:pPr>
    </w:p>
    <w:p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Pr>
          <w:rFonts w:ascii="Arial" w:hAnsi="Arial"/>
          <w:sz w:val="20"/>
        </w:rPr>
        <w:tab/>
      </w:r>
      <w:r w:rsidR="005D1CF5">
        <w:rPr>
          <w:rFonts w:ascii="Arial" w:hAnsi="Arial"/>
          <w:sz w:val="20"/>
        </w:rPr>
        <w:t>4</w:t>
      </w:r>
    </w:p>
    <w:p w:rsidR="005E3B70" w:rsidRDefault="005D1CF5"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4</w:t>
      </w:r>
    </w:p>
    <w:p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w:t>
      </w:r>
      <w:r w:rsidR="007350F2">
        <w:rPr>
          <w:rFonts w:ascii="Arial" w:hAnsi="Arial"/>
          <w:b w:val="0"/>
          <w:sz w:val="20"/>
        </w:rPr>
        <w:t>.2</w:t>
      </w:r>
      <w:r w:rsidR="007350F2">
        <w:rPr>
          <w:rFonts w:ascii="Arial" w:hAnsi="Arial"/>
          <w:b w:val="0"/>
          <w:sz w:val="20"/>
        </w:rPr>
        <w:tab/>
        <w:t>Objective and Scope of Work</w:t>
      </w:r>
      <w:r w:rsidR="007350F2">
        <w:rPr>
          <w:rFonts w:ascii="Arial" w:hAnsi="Arial"/>
          <w:b w:val="0"/>
          <w:sz w:val="20"/>
        </w:rPr>
        <w:tab/>
        <w:t>4</w:t>
      </w:r>
    </w:p>
    <w:p w:rsidR="005E3B70" w:rsidRDefault="007350F2"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t>5</w:t>
      </w:r>
    </w:p>
    <w:p w:rsidR="005E3B70" w:rsidRDefault="007350F2"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t>5</w:t>
      </w:r>
    </w:p>
    <w:p w:rsidR="005E3B70" w:rsidRDefault="007350F2"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Period of Performance</w:t>
      </w:r>
      <w:r>
        <w:rPr>
          <w:rFonts w:ascii="Arial" w:hAnsi="Arial"/>
          <w:b w:val="0"/>
          <w:sz w:val="20"/>
        </w:rPr>
        <w:tab/>
        <w:t>5</w:t>
      </w:r>
    </w:p>
    <w:p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1.6     Current or Former State Emp</w:t>
      </w:r>
      <w:r w:rsidR="00F95B02">
        <w:rPr>
          <w:rFonts w:ascii="Arial" w:hAnsi="Arial"/>
          <w:b w:val="0"/>
          <w:sz w:val="20"/>
        </w:rPr>
        <w:t>loyees…………………………………………………………………</w:t>
      </w:r>
      <w:r w:rsidR="007350F2">
        <w:rPr>
          <w:rFonts w:ascii="Arial" w:hAnsi="Arial"/>
          <w:b w:val="0"/>
          <w:sz w:val="20"/>
        </w:rPr>
        <w:t>6</w:t>
      </w:r>
    </w:p>
    <w:p w:rsidR="005E3B70" w:rsidRDefault="007350F2"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t>6</w:t>
      </w:r>
    </w:p>
    <w:p w:rsidR="005E3B70" w:rsidRDefault="007350F2"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t>ADA</w:t>
      </w:r>
      <w:r>
        <w:rPr>
          <w:rFonts w:ascii="Arial" w:hAnsi="Arial"/>
          <w:b w:val="0"/>
          <w:sz w:val="20"/>
        </w:rPr>
        <w:tab/>
      </w:r>
      <w:r>
        <w:rPr>
          <w:rFonts w:ascii="Arial" w:hAnsi="Arial"/>
          <w:b w:val="0"/>
          <w:sz w:val="20"/>
        </w:rPr>
        <w:tab/>
        <w:t>6</w:t>
      </w:r>
    </w:p>
    <w:p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Gener</w:t>
      </w:r>
      <w:r w:rsidR="007350F2">
        <w:rPr>
          <w:rFonts w:ascii="Arial" w:hAnsi="Arial"/>
          <w:sz w:val="20"/>
        </w:rPr>
        <w:t>al Information for Consultants</w:t>
      </w:r>
      <w:r w:rsidR="007350F2">
        <w:rPr>
          <w:rFonts w:ascii="Arial" w:hAnsi="Arial"/>
          <w:sz w:val="20"/>
        </w:rPr>
        <w:tab/>
        <w:t>7</w:t>
      </w:r>
    </w:p>
    <w:p w:rsidR="005E3B70" w:rsidRDefault="007350F2"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RFP Coordinator</w:t>
      </w:r>
      <w:r>
        <w:rPr>
          <w:rFonts w:ascii="Arial" w:hAnsi="Arial"/>
          <w:b w:val="0"/>
          <w:sz w:val="20"/>
        </w:rPr>
        <w:tab/>
        <w:t>7</w:t>
      </w:r>
    </w:p>
    <w:p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w:t>
      </w:r>
      <w:r w:rsidR="007350F2">
        <w:rPr>
          <w:rFonts w:ascii="Arial" w:hAnsi="Arial"/>
          <w:b w:val="0"/>
          <w:sz w:val="20"/>
        </w:rPr>
        <w:t>dule of Procurement Activities</w:t>
      </w:r>
      <w:r w:rsidR="007350F2">
        <w:rPr>
          <w:rFonts w:ascii="Arial" w:hAnsi="Arial"/>
          <w:b w:val="0"/>
          <w:sz w:val="20"/>
        </w:rPr>
        <w:tab/>
        <w:t>7</w:t>
      </w:r>
      <w:r w:rsidR="00205D37">
        <w:rPr>
          <w:rFonts w:ascii="Arial" w:hAnsi="Arial"/>
          <w:b w:val="0"/>
          <w:sz w:val="20"/>
        </w:rPr>
        <w:tab/>
      </w:r>
      <w:r w:rsidR="00924A3B">
        <w:rPr>
          <w:rFonts w:ascii="Arial" w:hAnsi="Arial"/>
          <w:b w:val="0"/>
          <w:sz w:val="20"/>
        </w:rPr>
        <w:tab/>
      </w:r>
      <w:r w:rsidR="00924A3B">
        <w:rPr>
          <w:rFonts w:ascii="Arial" w:hAnsi="Arial"/>
          <w:b w:val="0"/>
          <w:sz w:val="20"/>
        </w:rPr>
        <w:tab/>
      </w:r>
      <w:r w:rsidR="00205D37">
        <w:rPr>
          <w:rFonts w:ascii="Arial" w:hAnsi="Arial"/>
          <w:b w:val="0"/>
          <w:sz w:val="20"/>
        </w:rPr>
        <w:t>2</w:t>
      </w:r>
      <w:r w:rsidR="00924A3B">
        <w:rPr>
          <w:rFonts w:ascii="Arial" w:hAnsi="Arial"/>
          <w:b w:val="0"/>
          <w:sz w:val="20"/>
        </w:rPr>
        <w:t>.3</w:t>
      </w:r>
      <w:r w:rsidR="00924A3B">
        <w:rPr>
          <w:rFonts w:ascii="Arial" w:hAnsi="Arial"/>
          <w:b w:val="0"/>
          <w:sz w:val="20"/>
        </w:rPr>
        <w:tab/>
        <w:t xml:space="preserve">Submission of Proposals </w:t>
      </w:r>
      <w:r w:rsidR="00924A3B">
        <w:rPr>
          <w:rFonts w:ascii="Arial" w:hAnsi="Arial"/>
          <w:b w:val="0"/>
          <w:sz w:val="20"/>
        </w:rPr>
        <w:tab/>
        <w:t>7</w:t>
      </w:r>
    </w:p>
    <w:p w:rsidR="005E3B70" w:rsidRDefault="00924A3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2.4</w:t>
      </w:r>
      <w:r w:rsidR="005E3B70">
        <w:rPr>
          <w:rFonts w:ascii="Arial" w:hAnsi="Arial"/>
          <w:b w:val="0"/>
          <w:sz w:val="20"/>
        </w:rPr>
        <w:tab/>
        <w:t>Proprietary</w:t>
      </w:r>
      <w:r>
        <w:rPr>
          <w:rFonts w:ascii="Arial" w:hAnsi="Arial"/>
          <w:b w:val="0"/>
          <w:sz w:val="20"/>
        </w:rPr>
        <w:t xml:space="preserve"> Information/Public Disclosure</w:t>
      </w:r>
      <w:r>
        <w:rPr>
          <w:rFonts w:ascii="Arial" w:hAnsi="Arial"/>
          <w:b w:val="0"/>
          <w:sz w:val="20"/>
        </w:rPr>
        <w:tab/>
        <w:t>8</w:t>
      </w:r>
    </w:p>
    <w:p w:rsidR="005E3B70" w:rsidRDefault="00924A3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2.5</w:t>
      </w:r>
      <w:r>
        <w:rPr>
          <w:rFonts w:ascii="Arial" w:hAnsi="Arial"/>
          <w:b w:val="0"/>
          <w:sz w:val="20"/>
        </w:rPr>
        <w:tab/>
        <w:t>Revisions to the RFP</w:t>
      </w:r>
      <w:r>
        <w:rPr>
          <w:rFonts w:ascii="Arial" w:hAnsi="Arial"/>
          <w:b w:val="0"/>
          <w:sz w:val="20"/>
        </w:rPr>
        <w:tab/>
        <w:t>8</w:t>
      </w:r>
    </w:p>
    <w:p w:rsidR="005E3B70" w:rsidRDefault="00924A3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2.6</w:t>
      </w:r>
      <w:r w:rsidR="005D1CF5">
        <w:rPr>
          <w:rFonts w:ascii="Arial" w:hAnsi="Arial"/>
          <w:b w:val="0"/>
          <w:sz w:val="20"/>
        </w:rPr>
        <w:tab/>
        <w:t>Diverse Business Inclusion Plan</w:t>
      </w:r>
      <w:r w:rsidR="005E3B70">
        <w:rPr>
          <w:rFonts w:ascii="Arial" w:hAnsi="Arial"/>
          <w:b w:val="0"/>
          <w:sz w:val="20"/>
        </w:rPr>
        <w:tab/>
      </w:r>
      <w:r w:rsidR="007350F2">
        <w:rPr>
          <w:rFonts w:ascii="Arial" w:hAnsi="Arial"/>
          <w:b w:val="0"/>
          <w:sz w:val="20"/>
        </w:rPr>
        <w:t>9</w:t>
      </w:r>
    </w:p>
    <w:p w:rsidR="005E3B70" w:rsidRDefault="00924A3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2.7</w:t>
      </w:r>
      <w:r w:rsidR="005D1CF5">
        <w:rPr>
          <w:rFonts w:ascii="Arial" w:hAnsi="Arial"/>
          <w:b w:val="0"/>
          <w:sz w:val="20"/>
        </w:rPr>
        <w:t xml:space="preserve"> </w:t>
      </w:r>
      <w:r w:rsidR="005D1CF5">
        <w:rPr>
          <w:rFonts w:ascii="Arial" w:hAnsi="Arial"/>
          <w:b w:val="0"/>
          <w:sz w:val="20"/>
        </w:rPr>
        <w:tab/>
        <w:t>Acceptance Period</w:t>
      </w:r>
      <w:r w:rsidR="005D1CF5">
        <w:rPr>
          <w:rFonts w:ascii="Arial" w:hAnsi="Arial"/>
          <w:b w:val="0"/>
          <w:sz w:val="20"/>
        </w:rPr>
        <w:tab/>
        <w:t>9</w:t>
      </w:r>
    </w:p>
    <w:p w:rsidR="005E3B70" w:rsidRDefault="00924A3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2.8</w:t>
      </w:r>
      <w:r>
        <w:rPr>
          <w:rFonts w:ascii="Arial" w:hAnsi="Arial"/>
          <w:b w:val="0"/>
          <w:sz w:val="20"/>
        </w:rPr>
        <w:tab/>
        <w:t>Complaint</w:t>
      </w:r>
      <w:r>
        <w:rPr>
          <w:rFonts w:ascii="Arial" w:hAnsi="Arial"/>
          <w:b w:val="0"/>
          <w:sz w:val="20"/>
        </w:rPr>
        <w:tab/>
        <w:t>9</w:t>
      </w:r>
    </w:p>
    <w:p w:rsidR="005E3B70" w:rsidRDefault="00924A3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2.9</w:t>
      </w:r>
      <w:r>
        <w:rPr>
          <w:rFonts w:ascii="Arial" w:hAnsi="Arial"/>
          <w:b w:val="0"/>
          <w:sz w:val="20"/>
        </w:rPr>
        <w:tab/>
        <w:t>Responsiveness</w:t>
      </w:r>
      <w:r>
        <w:rPr>
          <w:rFonts w:ascii="Arial" w:hAnsi="Arial"/>
          <w:b w:val="0"/>
          <w:sz w:val="20"/>
        </w:rPr>
        <w:tab/>
        <w:t>9</w:t>
      </w:r>
    </w:p>
    <w:p w:rsidR="005E3B70" w:rsidRDefault="00924A3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2.10</w:t>
      </w:r>
      <w:r w:rsidR="00655BC2">
        <w:rPr>
          <w:rFonts w:ascii="Arial" w:hAnsi="Arial"/>
          <w:b w:val="0"/>
          <w:sz w:val="20"/>
        </w:rPr>
        <w:tab/>
        <w:t>Most Favorable Terms</w:t>
      </w:r>
      <w:r w:rsidR="00655BC2">
        <w:rPr>
          <w:rFonts w:ascii="Arial" w:hAnsi="Arial"/>
          <w:b w:val="0"/>
          <w:sz w:val="20"/>
        </w:rPr>
        <w:tab/>
        <w:t>10</w:t>
      </w:r>
    </w:p>
    <w:p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924A3B">
        <w:rPr>
          <w:rFonts w:ascii="Arial" w:hAnsi="Arial"/>
          <w:b w:val="0"/>
          <w:sz w:val="20"/>
        </w:rPr>
        <w:t>2.11</w:t>
      </w:r>
      <w:r w:rsidR="005E3B70">
        <w:rPr>
          <w:rFonts w:ascii="Arial" w:hAnsi="Arial"/>
          <w:b w:val="0"/>
          <w:sz w:val="20"/>
        </w:rPr>
        <w:tab/>
        <w:t>Contract and Gen</w:t>
      </w:r>
      <w:r w:rsidR="005D1CF5">
        <w:rPr>
          <w:rFonts w:ascii="Arial" w:hAnsi="Arial"/>
          <w:b w:val="0"/>
          <w:sz w:val="20"/>
        </w:rPr>
        <w:t>eral Terms &amp; Conditions</w:t>
      </w:r>
      <w:r w:rsidR="005D1CF5">
        <w:rPr>
          <w:rFonts w:ascii="Arial" w:hAnsi="Arial"/>
          <w:b w:val="0"/>
          <w:sz w:val="20"/>
        </w:rPr>
        <w:tab/>
        <w:t>10</w:t>
      </w:r>
    </w:p>
    <w:p w:rsidR="005E3B70" w:rsidRDefault="00924A3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2.12</w:t>
      </w:r>
      <w:r w:rsidR="005D1CF5">
        <w:rPr>
          <w:rFonts w:ascii="Arial" w:hAnsi="Arial"/>
          <w:b w:val="0"/>
          <w:sz w:val="20"/>
        </w:rPr>
        <w:t xml:space="preserve">   Costs to Propose</w:t>
      </w:r>
      <w:r w:rsidR="005D1CF5">
        <w:rPr>
          <w:rFonts w:ascii="Arial" w:hAnsi="Arial"/>
          <w:b w:val="0"/>
          <w:sz w:val="20"/>
        </w:rPr>
        <w:tab/>
        <w:t>10</w:t>
      </w:r>
    </w:p>
    <w:p w:rsidR="005E3B70" w:rsidRDefault="00924A3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2.13</w:t>
      </w:r>
      <w:r w:rsidR="005D1CF5">
        <w:rPr>
          <w:rFonts w:ascii="Arial" w:hAnsi="Arial"/>
          <w:b w:val="0"/>
          <w:sz w:val="20"/>
        </w:rPr>
        <w:tab/>
        <w:t>No Obligation to Contract</w:t>
      </w:r>
      <w:r w:rsidR="005D1CF5">
        <w:rPr>
          <w:rFonts w:ascii="Arial" w:hAnsi="Arial"/>
          <w:b w:val="0"/>
          <w:sz w:val="20"/>
        </w:rPr>
        <w:tab/>
        <w:t>10</w:t>
      </w:r>
    </w:p>
    <w:p w:rsidR="005E3B70" w:rsidRDefault="00924A3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2.14</w:t>
      </w:r>
      <w:r w:rsidR="005D1CF5">
        <w:rPr>
          <w:rFonts w:ascii="Arial" w:hAnsi="Arial"/>
          <w:b w:val="0"/>
          <w:sz w:val="20"/>
        </w:rPr>
        <w:tab/>
        <w:t>Rejection of Proposals</w:t>
      </w:r>
      <w:r w:rsidR="005D1CF5">
        <w:rPr>
          <w:rFonts w:ascii="Arial" w:hAnsi="Arial"/>
          <w:b w:val="0"/>
          <w:sz w:val="20"/>
        </w:rPr>
        <w:tab/>
        <w:t>10</w:t>
      </w:r>
    </w:p>
    <w:p w:rsidR="005E3B70" w:rsidRDefault="00924A3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2.15</w:t>
      </w:r>
      <w:r w:rsidR="005D1CF5">
        <w:rPr>
          <w:rFonts w:ascii="Arial" w:hAnsi="Arial"/>
          <w:b w:val="0"/>
          <w:sz w:val="20"/>
        </w:rPr>
        <w:tab/>
        <w:t>Commitment of Funds</w:t>
      </w:r>
      <w:r w:rsidR="005D1CF5">
        <w:rPr>
          <w:rFonts w:ascii="Arial" w:hAnsi="Arial"/>
          <w:b w:val="0"/>
          <w:sz w:val="20"/>
        </w:rPr>
        <w:tab/>
        <w:t>10</w:t>
      </w:r>
    </w:p>
    <w:p w:rsidR="005E3B70" w:rsidRDefault="00605B01"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2.16</w:t>
      </w:r>
      <w:r w:rsidR="005E3B70">
        <w:rPr>
          <w:rFonts w:ascii="Arial" w:hAnsi="Arial"/>
          <w:b w:val="0"/>
          <w:sz w:val="20"/>
        </w:rPr>
        <w:tab/>
        <w:t>Electronic Payment……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5D1CF5">
        <w:rPr>
          <w:rFonts w:ascii="Arial" w:hAnsi="Arial"/>
          <w:b w:val="0"/>
          <w:sz w:val="20"/>
        </w:rPr>
        <w:t>10</w:t>
      </w:r>
    </w:p>
    <w:p w:rsidR="005E3B70" w:rsidRDefault="00605B01"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2.17</w:t>
      </w:r>
      <w:r w:rsidR="005E3B70">
        <w:rPr>
          <w:rFonts w:ascii="Arial" w:hAnsi="Arial"/>
          <w:b w:val="0"/>
          <w:sz w:val="20"/>
        </w:rPr>
        <w:tab/>
        <w:t>Insurance Coverage</w:t>
      </w:r>
      <w:r w:rsidR="005E3B70">
        <w:rPr>
          <w:rFonts w:ascii="Arial" w:hAnsi="Arial"/>
          <w:b w:val="0"/>
          <w:sz w:val="20"/>
        </w:rPr>
        <w:tab/>
      </w:r>
      <w:r w:rsidR="005D1CF5">
        <w:rPr>
          <w:rFonts w:ascii="Arial" w:hAnsi="Arial"/>
          <w:b w:val="0"/>
          <w:sz w:val="20"/>
        </w:rPr>
        <w:t>10</w:t>
      </w:r>
    </w:p>
    <w:p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3.</w:t>
      </w:r>
      <w:r>
        <w:rPr>
          <w:rFonts w:ascii="Arial" w:hAnsi="Arial"/>
          <w:sz w:val="20"/>
        </w:rPr>
        <w:tab/>
        <w:t>Proposal Contents</w:t>
      </w:r>
      <w:r>
        <w:rPr>
          <w:rFonts w:ascii="Arial" w:hAnsi="Arial"/>
          <w:sz w:val="20"/>
        </w:rPr>
        <w:tab/>
        <w:t>11</w:t>
      </w:r>
    </w:p>
    <w:p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Letter of Submittal</w:t>
      </w:r>
      <w:r>
        <w:rPr>
          <w:rFonts w:ascii="Arial" w:hAnsi="Arial"/>
          <w:b w:val="0"/>
          <w:sz w:val="20"/>
        </w:rPr>
        <w:tab/>
        <w:t>11</w:t>
      </w:r>
    </w:p>
    <w:p w:rsidR="005E3B70" w:rsidRDefault="00393C4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sidR="00605B01">
        <w:rPr>
          <w:rFonts w:ascii="Arial" w:hAnsi="Arial"/>
          <w:b w:val="0"/>
          <w:sz w:val="20"/>
        </w:rPr>
        <w:tab/>
        <w:t>3.2</w:t>
      </w:r>
      <w:r w:rsidR="00605B01">
        <w:rPr>
          <w:rFonts w:ascii="Arial" w:hAnsi="Arial"/>
          <w:b w:val="0"/>
          <w:sz w:val="20"/>
        </w:rPr>
        <w:tab/>
        <w:t>Technical Proposal</w:t>
      </w:r>
      <w:r w:rsidR="00605B01">
        <w:rPr>
          <w:rFonts w:ascii="Arial" w:hAnsi="Arial"/>
          <w:b w:val="0"/>
          <w:sz w:val="20"/>
        </w:rPr>
        <w:tab/>
        <w:t>11</w:t>
      </w:r>
    </w:p>
    <w:p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3.3</w:t>
      </w:r>
      <w:r>
        <w:rPr>
          <w:rFonts w:ascii="Arial" w:hAnsi="Arial"/>
          <w:b w:val="0"/>
          <w:sz w:val="20"/>
        </w:rPr>
        <w:tab/>
        <w:t>Management Proposal</w:t>
      </w:r>
      <w:r>
        <w:rPr>
          <w:rFonts w:ascii="Arial" w:hAnsi="Arial"/>
          <w:b w:val="0"/>
          <w:sz w:val="20"/>
        </w:rPr>
        <w:tab/>
        <w:t>12</w:t>
      </w:r>
    </w:p>
    <w:p w:rsidR="005E3B70" w:rsidRDefault="00605B01"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3.4</w:t>
      </w:r>
      <w:r>
        <w:rPr>
          <w:rFonts w:ascii="Arial" w:hAnsi="Arial"/>
          <w:b w:val="0"/>
          <w:sz w:val="20"/>
        </w:rPr>
        <w:tab/>
        <w:t>Cost Proposal</w:t>
      </w:r>
      <w:r>
        <w:rPr>
          <w:rFonts w:ascii="Arial" w:hAnsi="Arial"/>
          <w:b w:val="0"/>
          <w:sz w:val="20"/>
        </w:rPr>
        <w:tab/>
        <w:t>13</w:t>
      </w:r>
    </w:p>
    <w:p w:rsidR="005E3B70" w:rsidRDefault="005E3B70" w:rsidP="00160AEA">
      <w:pPr>
        <w:tabs>
          <w:tab w:val="decimal" w:pos="180"/>
          <w:tab w:val="left" w:pos="450"/>
          <w:tab w:val="left" w:pos="990"/>
          <w:tab w:val="left" w:pos="1440"/>
          <w:tab w:val="decimal" w:leader="dot" w:pos="9270"/>
        </w:tabs>
        <w:ind w:left="450"/>
        <w:jc w:val="both"/>
        <w:rPr>
          <w:rFonts w:ascii="Arial" w:hAnsi="Arial"/>
          <w:b w:val="0"/>
          <w:sz w:val="20"/>
        </w:rPr>
      </w:pPr>
    </w:p>
    <w:p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t>Evaluation and Contract Award</w:t>
      </w:r>
      <w:r>
        <w:rPr>
          <w:rFonts w:ascii="Arial" w:hAnsi="Arial"/>
          <w:sz w:val="20"/>
        </w:rPr>
        <w:tab/>
        <w:t>15</w:t>
      </w:r>
    </w:p>
    <w:p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15</w:t>
      </w:r>
    </w:p>
    <w:p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r>
      <w:r w:rsidRPr="003A1D21">
        <w:rPr>
          <w:rFonts w:ascii="Arial" w:hAnsi="Arial"/>
          <w:b w:val="0"/>
          <w:sz w:val="20"/>
        </w:rPr>
        <w:t>Evaluation Weighting and Scoring</w:t>
      </w:r>
      <w:r>
        <w:rPr>
          <w:rFonts w:ascii="Arial" w:hAnsi="Arial"/>
          <w:b w:val="0"/>
          <w:sz w:val="20"/>
        </w:rPr>
        <w:tab/>
        <w:t>15</w:t>
      </w:r>
    </w:p>
    <w:p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Presentations</w:t>
      </w:r>
      <w:r>
        <w:rPr>
          <w:rFonts w:ascii="Arial" w:hAnsi="Arial"/>
          <w:b w:val="0"/>
          <w:sz w:val="20"/>
        </w:rPr>
        <w:tab/>
        <w:t>15</w:t>
      </w:r>
    </w:p>
    <w:p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393C4B">
        <w:rPr>
          <w:rFonts w:ascii="Arial" w:hAnsi="Arial"/>
          <w:b w:val="0"/>
          <w:sz w:val="20"/>
        </w:rPr>
        <w:t>4.4</w:t>
      </w:r>
      <w:r w:rsidR="00393C4B">
        <w:rPr>
          <w:rFonts w:ascii="Arial" w:hAnsi="Arial"/>
          <w:b w:val="0"/>
          <w:sz w:val="20"/>
        </w:rPr>
        <w:tab/>
        <w:t>Notification to Proposers</w:t>
      </w:r>
      <w:r w:rsidR="00393C4B">
        <w:rPr>
          <w:rFonts w:ascii="Arial" w:hAnsi="Arial"/>
          <w:b w:val="0"/>
          <w:sz w:val="20"/>
        </w:rPr>
        <w:tab/>
        <w:t>15</w:t>
      </w:r>
    </w:p>
    <w:p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Debriefing of Unsuccessful Proposers</w:t>
      </w:r>
      <w:r>
        <w:rPr>
          <w:rFonts w:ascii="Arial" w:hAnsi="Arial"/>
          <w:b w:val="0"/>
          <w:sz w:val="20"/>
        </w:rPr>
        <w:tab/>
        <w:t>16</w:t>
      </w:r>
    </w:p>
    <w:p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16</w:t>
      </w:r>
    </w:p>
    <w:p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p>
    <w:p w:rsidR="005E3B70" w:rsidRDefault="00D5013C" w:rsidP="00160AEA">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t>RFP Exhibits …..</w:t>
      </w:r>
      <w:r w:rsidR="005E3B70">
        <w:rPr>
          <w:rFonts w:ascii="Arial" w:hAnsi="Arial"/>
          <w:sz w:val="20"/>
        </w:rPr>
        <w:tab/>
        <w:t>18</w:t>
      </w:r>
    </w:p>
    <w:p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A</w:t>
      </w:r>
      <w:r>
        <w:rPr>
          <w:rFonts w:ascii="Arial" w:hAnsi="Arial"/>
          <w:b w:val="0"/>
          <w:sz w:val="20"/>
        </w:rPr>
        <w:tab/>
        <w:t>Certifications and Assurances</w:t>
      </w:r>
    </w:p>
    <w:p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Diverse Business Inclusion Plan</w:t>
      </w:r>
    </w:p>
    <w:p w:rsidR="005E3B70" w:rsidRDefault="00F95B02"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5E3B70">
        <w:rPr>
          <w:rFonts w:ascii="Arial" w:hAnsi="Arial"/>
          <w:b w:val="0"/>
          <w:sz w:val="20"/>
        </w:rPr>
        <w:t>Exhibit C</w:t>
      </w:r>
      <w:r w:rsidR="005E3B70">
        <w:rPr>
          <w:rFonts w:ascii="Arial" w:hAnsi="Arial"/>
          <w:b w:val="0"/>
          <w:sz w:val="20"/>
        </w:rPr>
        <w:tab/>
        <w:t xml:space="preserve">Service Contract Format including General Terms and Conditions </w:t>
      </w:r>
    </w:p>
    <w:p w:rsidR="005E3B70" w:rsidRDefault="005E3B70" w:rsidP="00160AEA">
      <w:pPr>
        <w:tabs>
          <w:tab w:val="decimal" w:pos="432"/>
          <w:tab w:val="left" w:pos="720"/>
          <w:tab w:val="left" w:pos="1296"/>
          <w:tab w:val="left" w:pos="1872"/>
          <w:tab w:val="decimal" w:leader="dot" w:pos="8640"/>
        </w:tabs>
        <w:jc w:val="both"/>
        <w:rPr>
          <w:rFonts w:ascii="Arial" w:hAnsi="Arial"/>
          <w:b w:val="0"/>
          <w:sz w:val="20"/>
        </w:rPr>
      </w:pPr>
    </w:p>
    <w:p w:rsidR="005E3B70" w:rsidRDefault="005E3B70" w:rsidP="00160AEA">
      <w:pPr>
        <w:tabs>
          <w:tab w:val="left" w:pos="-720"/>
          <w:tab w:val="left" w:pos="0"/>
          <w:tab w:val="left" w:pos="731"/>
          <w:tab w:val="left" w:pos="1440"/>
        </w:tabs>
        <w:jc w:val="both"/>
        <w:rPr>
          <w:rFonts w:ascii="Times New Roman" w:hAnsi="Times New Roman"/>
          <w:b w:val="0"/>
        </w:rPr>
      </w:pPr>
    </w:p>
    <w:p w:rsidR="00E95631" w:rsidRDefault="00E95631" w:rsidP="00160AEA">
      <w:pPr>
        <w:tabs>
          <w:tab w:val="left" w:pos="-720"/>
          <w:tab w:val="left" w:pos="0"/>
          <w:tab w:val="left" w:pos="731"/>
          <w:tab w:val="left" w:pos="1440"/>
        </w:tabs>
        <w:jc w:val="both"/>
        <w:rPr>
          <w:rFonts w:ascii="Times New Roman" w:hAnsi="Times New Roman"/>
          <w:b w:val="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p>
    <w:p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1.</w:t>
      </w:r>
      <w:r w:rsidRPr="00C966CA">
        <w:rPr>
          <w:rFonts w:ascii="Arial" w:hAnsi="Arial"/>
          <w:szCs w:val="24"/>
        </w:rPr>
        <w:tab/>
        <w:t>INTRODUCTION</w:t>
      </w:r>
    </w:p>
    <w:p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rsidR="005E3B70" w:rsidRPr="000766F7" w:rsidRDefault="005E3B70" w:rsidP="005D1C41">
      <w:pPr>
        <w:numPr>
          <w:ilvl w:val="1"/>
          <w:numId w:val="7"/>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PURPOSE AND BACKGROUND</w:t>
      </w:r>
    </w:p>
    <w:p w:rsidR="005E3B70" w:rsidRPr="00B10719"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rsidR="00F37C9A" w:rsidRPr="003A1D21" w:rsidRDefault="005E3B70" w:rsidP="00F37C9A">
      <w:pPr>
        <w:ind w:left="360"/>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is initiating this Request for Proposals (RFP) to solicit proposals from fir</w:t>
      </w:r>
      <w:r w:rsidR="00F37C9A">
        <w:rPr>
          <w:rFonts w:ascii="Arial" w:hAnsi="Arial" w:cs="Arial"/>
          <w:b w:val="0"/>
          <w:sz w:val="20"/>
        </w:rPr>
        <w:t xml:space="preserve">ms to provide energy analysis services for </w:t>
      </w:r>
      <w:r w:rsidR="00F37C9A" w:rsidRPr="003A1D21">
        <w:rPr>
          <w:rFonts w:ascii="Arial" w:hAnsi="Arial" w:cs="Arial"/>
          <w:b w:val="0"/>
          <w:sz w:val="20"/>
        </w:rPr>
        <w:t xml:space="preserve">Washington State’s Commercial Building Energy Performance Standard. </w:t>
      </w:r>
    </w:p>
    <w:p w:rsidR="00F37C9A" w:rsidRPr="003A1D21" w:rsidRDefault="00F37C9A" w:rsidP="00F37C9A">
      <w:pPr>
        <w:ind w:left="360"/>
        <w:rPr>
          <w:rFonts w:ascii="Arial" w:hAnsi="Arial" w:cs="Arial"/>
          <w:b w:val="0"/>
          <w:sz w:val="20"/>
        </w:rPr>
      </w:pPr>
    </w:p>
    <w:p w:rsidR="00F37C9A" w:rsidRPr="003A1D21" w:rsidRDefault="00F37C9A" w:rsidP="00F37C9A">
      <w:pPr>
        <w:ind w:left="360"/>
        <w:rPr>
          <w:rFonts w:ascii="Arial" w:hAnsi="Arial" w:cs="Arial"/>
          <w:b w:val="0"/>
          <w:sz w:val="20"/>
        </w:rPr>
      </w:pPr>
      <w:r w:rsidRPr="003A1D21">
        <w:rPr>
          <w:rFonts w:ascii="Arial" w:hAnsi="Arial" w:cs="Arial"/>
          <w:b w:val="0"/>
          <w:sz w:val="20"/>
        </w:rPr>
        <w:t>On May 7, 2019, Governor Jay Inslee signed into law House Bill 1257, commonly referred to as the Clean Buildings bill. The law requires that Commerce develop and implement an energy performance standard for buildings that will be used to implement an early adopter incentive program in 2021 as well as mandatory compliance requirements in 2026.</w:t>
      </w:r>
    </w:p>
    <w:p w:rsidR="00F37C9A" w:rsidRPr="003A1D21" w:rsidRDefault="00F37C9A" w:rsidP="00F37C9A">
      <w:pPr>
        <w:ind w:left="360"/>
        <w:rPr>
          <w:rFonts w:ascii="Arial" w:hAnsi="Arial" w:cs="Arial"/>
          <w:b w:val="0"/>
          <w:sz w:val="20"/>
        </w:rPr>
      </w:pPr>
    </w:p>
    <w:p w:rsidR="005E3B70" w:rsidRDefault="00F37C9A" w:rsidP="000A498F">
      <w:pPr>
        <w:ind w:left="360"/>
        <w:rPr>
          <w:rFonts w:ascii="Arial" w:hAnsi="Arial" w:cs="Arial"/>
          <w:b w:val="0"/>
          <w:sz w:val="20"/>
        </w:rPr>
      </w:pPr>
      <w:r w:rsidRPr="00F37C9A">
        <w:rPr>
          <w:rFonts w:ascii="Arial" w:hAnsi="Arial" w:cs="Arial"/>
          <w:b w:val="0"/>
          <w:sz w:val="20"/>
        </w:rPr>
        <w:t>Final adoption of the Washington State Energy Performance Standard for Covered Commercial Buildings will be through a formal rulemaking process consistent with the Washington's Administrative Procedure Act (RCW 34.05).</w:t>
      </w:r>
      <w:r>
        <w:rPr>
          <w:rFonts w:ascii="Arial" w:hAnsi="Arial" w:cs="Arial"/>
          <w:b w:val="0"/>
          <w:sz w:val="20"/>
        </w:rPr>
        <w:t xml:space="preserve"> Commerce is </w:t>
      </w:r>
      <w:r w:rsidRPr="00F37C9A">
        <w:rPr>
          <w:rFonts w:ascii="Arial" w:hAnsi="Arial" w:cs="Arial"/>
          <w:b w:val="0"/>
          <w:sz w:val="20"/>
        </w:rPr>
        <w:t>seeking professional energy analysis services to establish state specific energy utilization index targets for commercial buildings</w:t>
      </w:r>
      <w:r>
        <w:rPr>
          <w:rFonts w:ascii="Arial" w:hAnsi="Arial" w:cs="Arial"/>
          <w:b w:val="0"/>
          <w:sz w:val="20"/>
        </w:rPr>
        <w:t xml:space="preserve"> which will inform </w:t>
      </w:r>
      <w:r w:rsidR="000A498F">
        <w:rPr>
          <w:rFonts w:ascii="Arial" w:hAnsi="Arial" w:cs="Arial"/>
          <w:b w:val="0"/>
          <w:sz w:val="20"/>
        </w:rPr>
        <w:t>how the program is structured and implemented through rule</w:t>
      </w:r>
      <w:r w:rsidRPr="00F37C9A">
        <w:rPr>
          <w:rFonts w:ascii="Arial" w:hAnsi="Arial" w:cs="Arial"/>
          <w:b w:val="0"/>
          <w:sz w:val="20"/>
        </w:rPr>
        <w:t xml:space="preserve">.  </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intends to award </w:t>
      </w:r>
      <w:r w:rsidR="00F37C9A">
        <w:rPr>
          <w:rFonts w:ascii="Arial" w:hAnsi="Arial" w:cs="Arial"/>
          <w:b w:val="0"/>
          <w:i/>
          <w:sz w:val="20"/>
        </w:rPr>
        <w:t>one c</w:t>
      </w:r>
      <w:r w:rsidR="00F37C9A">
        <w:rPr>
          <w:rFonts w:ascii="Arial" w:hAnsi="Arial" w:cs="Arial"/>
          <w:b w:val="0"/>
          <w:sz w:val="20"/>
        </w:rPr>
        <w:t>ontract</w:t>
      </w:r>
      <w:r>
        <w:rPr>
          <w:rFonts w:ascii="Arial" w:hAnsi="Arial" w:cs="Arial"/>
          <w:b w:val="0"/>
          <w:sz w:val="20"/>
        </w:rPr>
        <w:t xml:space="preserve"> to provide the services described in this RFP.  </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rsidR="005E3B70" w:rsidRDefault="005E3B70" w:rsidP="005D1C41">
      <w:pPr>
        <w:numPr>
          <w:ilvl w:val="1"/>
          <w:numId w:val="7"/>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OBJECTIVES AND SCOPE OF WORK</w:t>
      </w:r>
    </w:p>
    <w:p w:rsidR="000A498F" w:rsidRDefault="000A498F" w:rsidP="000A498F">
      <w:pPr>
        <w:tabs>
          <w:tab w:val="left" w:pos="-720"/>
          <w:tab w:val="left" w:pos="990"/>
          <w:tab w:val="left" w:pos="1800"/>
          <w:tab w:val="left" w:pos="2160"/>
          <w:tab w:val="left" w:pos="2520"/>
          <w:tab w:val="left" w:pos="2880"/>
        </w:tabs>
        <w:ind w:left="900"/>
        <w:jc w:val="both"/>
        <w:rPr>
          <w:rFonts w:ascii="Arial" w:hAnsi="Arial" w:cs="Arial"/>
          <w:sz w:val="20"/>
        </w:rPr>
      </w:pPr>
    </w:p>
    <w:p w:rsidR="000A498F" w:rsidRDefault="000A498F" w:rsidP="000A498F">
      <w:pPr>
        <w:ind w:left="360"/>
        <w:rPr>
          <w:rFonts w:ascii="Arial" w:hAnsi="Arial" w:cs="Arial"/>
          <w:b w:val="0"/>
          <w:sz w:val="20"/>
        </w:rPr>
      </w:pPr>
      <w:r w:rsidRPr="000A498F">
        <w:rPr>
          <w:rFonts w:ascii="Arial" w:hAnsi="Arial" w:cs="Arial"/>
          <w:b w:val="0"/>
          <w:sz w:val="20"/>
        </w:rPr>
        <w:t xml:space="preserve">Washington State Energy Performance Standard for Covered Commercial Buildings is based on ANSI/ASHRAE/IES standard 100-2018 Energy Efficiency in Existing Buildings (standard 100). </w:t>
      </w:r>
    </w:p>
    <w:p w:rsidR="000A498F" w:rsidRDefault="000A498F" w:rsidP="000A498F">
      <w:pPr>
        <w:ind w:left="360"/>
        <w:rPr>
          <w:rFonts w:ascii="Arial" w:hAnsi="Arial" w:cs="Arial"/>
          <w:b w:val="0"/>
          <w:sz w:val="20"/>
        </w:rPr>
      </w:pPr>
    </w:p>
    <w:p w:rsidR="000A498F" w:rsidRPr="000A498F" w:rsidRDefault="000A498F" w:rsidP="000A498F">
      <w:pPr>
        <w:ind w:left="360"/>
        <w:rPr>
          <w:rFonts w:ascii="Arial" w:hAnsi="Arial" w:cs="Arial"/>
          <w:b w:val="0"/>
          <w:sz w:val="20"/>
        </w:rPr>
      </w:pPr>
      <w:r w:rsidRPr="000A498F">
        <w:rPr>
          <w:rFonts w:ascii="Arial" w:hAnsi="Arial" w:cs="Arial"/>
          <w:b w:val="0"/>
          <w:sz w:val="20"/>
        </w:rPr>
        <w:t xml:space="preserve">Commerce will adopt </w:t>
      </w:r>
      <w:r w:rsidRPr="003A1D21">
        <w:rPr>
          <w:rFonts w:ascii="Arial" w:hAnsi="Arial" w:cs="Arial"/>
          <w:b w:val="0"/>
          <w:sz w:val="20"/>
        </w:rPr>
        <w:t>through</w:t>
      </w:r>
      <w:r w:rsidR="003A1D21" w:rsidRPr="003A1D21">
        <w:rPr>
          <w:rFonts w:ascii="Arial" w:hAnsi="Arial" w:cs="Arial"/>
          <w:b w:val="0"/>
          <w:sz w:val="20"/>
        </w:rPr>
        <w:t xml:space="preserve"> </w:t>
      </w:r>
      <w:r w:rsidRPr="003A1D21">
        <w:rPr>
          <w:rFonts w:ascii="Arial" w:hAnsi="Arial" w:cs="Arial"/>
          <w:b w:val="0"/>
          <w:sz w:val="20"/>
        </w:rPr>
        <w:t>r</w:t>
      </w:r>
      <w:r w:rsidRPr="000A498F">
        <w:rPr>
          <w:rFonts w:ascii="Arial" w:hAnsi="Arial" w:cs="Arial"/>
          <w:b w:val="0"/>
          <w:sz w:val="20"/>
        </w:rPr>
        <w:t>ules energy utilization intensity targets meeting specific state criteria. These are described in the follo</w:t>
      </w:r>
      <w:r>
        <w:rPr>
          <w:rFonts w:ascii="Arial" w:hAnsi="Arial" w:cs="Arial"/>
          <w:b w:val="0"/>
          <w:sz w:val="20"/>
        </w:rPr>
        <w:t>wing section of the legislation:</w:t>
      </w:r>
      <w:r w:rsidRPr="000A498F">
        <w:rPr>
          <w:rFonts w:ascii="Arial" w:hAnsi="Arial" w:cs="Arial"/>
          <w:b w:val="0"/>
          <w:sz w:val="20"/>
        </w:rPr>
        <w:t xml:space="preserve"> </w:t>
      </w:r>
    </w:p>
    <w:p w:rsidR="000A498F" w:rsidRDefault="000A498F" w:rsidP="000A498F">
      <w:pPr>
        <w:ind w:left="720"/>
        <w:rPr>
          <w:rFonts w:ascii="Arial" w:hAnsi="Arial" w:cs="Arial"/>
          <w:b w:val="0"/>
          <w:sz w:val="20"/>
        </w:rPr>
      </w:pPr>
    </w:p>
    <w:p w:rsidR="000A498F" w:rsidRPr="000A498F" w:rsidRDefault="000A498F" w:rsidP="000A498F">
      <w:pPr>
        <w:ind w:left="720"/>
        <w:rPr>
          <w:rFonts w:ascii="Arial" w:hAnsi="Arial" w:cs="Arial"/>
          <w:b w:val="0"/>
          <w:sz w:val="20"/>
        </w:rPr>
      </w:pPr>
      <w:r w:rsidRPr="000A498F">
        <w:rPr>
          <w:rFonts w:ascii="Arial" w:hAnsi="Arial" w:cs="Arial"/>
          <w:b w:val="0"/>
          <w:sz w:val="20"/>
        </w:rPr>
        <w:t>Section 3</w:t>
      </w:r>
    </w:p>
    <w:p w:rsidR="000A498F" w:rsidRDefault="000A498F" w:rsidP="000A498F">
      <w:pPr>
        <w:ind w:left="720"/>
        <w:rPr>
          <w:rFonts w:ascii="Arial" w:hAnsi="Arial" w:cs="Arial"/>
          <w:b w:val="0"/>
          <w:sz w:val="20"/>
        </w:rPr>
      </w:pPr>
    </w:p>
    <w:p w:rsidR="000A498F" w:rsidRPr="000A498F" w:rsidRDefault="000A498F" w:rsidP="000A498F">
      <w:pPr>
        <w:ind w:left="720"/>
        <w:rPr>
          <w:rFonts w:ascii="Arial" w:hAnsi="Arial" w:cs="Arial"/>
          <w:b w:val="0"/>
          <w:sz w:val="20"/>
        </w:rPr>
      </w:pPr>
      <w:r w:rsidRPr="000A498F">
        <w:rPr>
          <w:rFonts w:ascii="Arial" w:hAnsi="Arial" w:cs="Arial"/>
          <w:b w:val="0"/>
          <w:sz w:val="20"/>
        </w:rPr>
        <w:t xml:space="preserve">(2) In establishing the standard under subsection (1) of this section, the department: </w:t>
      </w:r>
    </w:p>
    <w:p w:rsidR="000A498F" w:rsidRDefault="000A498F" w:rsidP="000A498F">
      <w:pPr>
        <w:ind w:left="720"/>
        <w:rPr>
          <w:rFonts w:ascii="Arial" w:hAnsi="Arial" w:cs="Arial"/>
          <w:b w:val="0"/>
          <w:sz w:val="20"/>
        </w:rPr>
      </w:pPr>
    </w:p>
    <w:p w:rsidR="000A498F" w:rsidRDefault="000A498F" w:rsidP="000A498F">
      <w:pPr>
        <w:ind w:left="720"/>
        <w:rPr>
          <w:rFonts w:ascii="Arial" w:hAnsi="Arial" w:cs="Arial"/>
          <w:b w:val="0"/>
          <w:sz w:val="20"/>
        </w:rPr>
      </w:pPr>
      <w:r w:rsidRPr="000A498F">
        <w:rPr>
          <w:rFonts w:ascii="Arial" w:hAnsi="Arial" w:cs="Arial"/>
          <w:b w:val="0"/>
          <w:sz w:val="20"/>
        </w:rPr>
        <w:t xml:space="preserve">(a) Must develop energy use intensity targets that are no greater than the average energy use </w:t>
      </w:r>
    </w:p>
    <w:p w:rsidR="000A498F" w:rsidRPr="000A498F" w:rsidRDefault="000A498F" w:rsidP="000A498F">
      <w:pPr>
        <w:ind w:left="720"/>
        <w:rPr>
          <w:rFonts w:ascii="Arial" w:hAnsi="Arial" w:cs="Arial"/>
          <w:b w:val="0"/>
          <w:sz w:val="20"/>
        </w:rPr>
      </w:pPr>
      <w:r w:rsidRPr="000A498F">
        <w:rPr>
          <w:rFonts w:ascii="Arial" w:hAnsi="Arial" w:cs="Arial"/>
          <w:b w:val="0"/>
          <w:sz w:val="20"/>
        </w:rPr>
        <w:t xml:space="preserve">intensity for the covered commercial building occupancy type with adjustments for unique energy using features. The department must also develop energy use intensity targets for additional property types eligible for incentives in section 4 of this act. The department must consider regional and local building energy utilization data, such as existing energy star benchmarking data, in establishing targets for the standard. Energy use intensity targets must be developed for two or more climate zones and be representative of energy use in a normal weather year; </w:t>
      </w:r>
    </w:p>
    <w:p w:rsidR="000A498F" w:rsidRDefault="000A498F" w:rsidP="000A498F">
      <w:pPr>
        <w:ind w:left="720"/>
        <w:rPr>
          <w:rFonts w:ascii="Arial" w:hAnsi="Arial" w:cs="Arial"/>
          <w:b w:val="0"/>
          <w:sz w:val="20"/>
        </w:rPr>
      </w:pPr>
    </w:p>
    <w:p w:rsidR="000A498F" w:rsidRPr="000A498F" w:rsidRDefault="000A498F" w:rsidP="000A498F">
      <w:pPr>
        <w:ind w:left="720"/>
        <w:rPr>
          <w:rFonts w:ascii="Arial" w:hAnsi="Arial" w:cs="Arial"/>
          <w:b w:val="0"/>
          <w:sz w:val="20"/>
        </w:rPr>
      </w:pPr>
      <w:r w:rsidRPr="000A498F">
        <w:rPr>
          <w:rFonts w:ascii="Arial" w:hAnsi="Arial" w:cs="Arial"/>
          <w:b w:val="0"/>
          <w:sz w:val="20"/>
        </w:rPr>
        <w:t xml:space="preserve">(b) May consider building occupancy classifications from ANSI/ASHRAE/IES standard 100-2018 and the United States environmental protection agency's energy star portfolio manager when developing energy use intensity targets; </w:t>
      </w:r>
    </w:p>
    <w:p w:rsidR="000A498F" w:rsidRDefault="000A498F" w:rsidP="000A498F">
      <w:pPr>
        <w:ind w:left="720"/>
        <w:rPr>
          <w:rFonts w:ascii="Arial" w:hAnsi="Arial" w:cs="Arial"/>
          <w:b w:val="0"/>
          <w:sz w:val="20"/>
        </w:rPr>
      </w:pPr>
    </w:p>
    <w:p w:rsidR="000A498F" w:rsidRPr="000A498F" w:rsidRDefault="000A498F" w:rsidP="000A498F">
      <w:pPr>
        <w:ind w:left="720"/>
        <w:rPr>
          <w:rFonts w:ascii="Arial" w:hAnsi="Arial" w:cs="Arial"/>
          <w:b w:val="0"/>
          <w:sz w:val="20"/>
        </w:rPr>
      </w:pPr>
      <w:r w:rsidRPr="000A498F">
        <w:rPr>
          <w:rFonts w:ascii="Arial" w:hAnsi="Arial" w:cs="Arial"/>
          <w:b w:val="0"/>
          <w:sz w:val="20"/>
        </w:rPr>
        <w:t>(c) May implement lower energy use intensity targets for more recently built covered commercial buildings based on the state energy code in place when the buildings were constructed.</w:t>
      </w:r>
    </w:p>
    <w:p w:rsidR="000A498F" w:rsidRDefault="000A498F" w:rsidP="000A498F">
      <w:pPr>
        <w:ind w:left="720"/>
        <w:rPr>
          <w:rFonts w:ascii="Arial" w:hAnsi="Arial" w:cs="Arial"/>
          <w:b w:val="0"/>
          <w:sz w:val="20"/>
        </w:rPr>
      </w:pPr>
    </w:p>
    <w:p w:rsidR="000A498F" w:rsidRDefault="000A498F" w:rsidP="000A498F">
      <w:pPr>
        <w:ind w:left="360"/>
        <w:rPr>
          <w:rFonts w:ascii="Arial" w:hAnsi="Arial" w:cs="Arial"/>
          <w:b w:val="0"/>
          <w:sz w:val="20"/>
        </w:rPr>
      </w:pPr>
      <w:r>
        <w:rPr>
          <w:rFonts w:ascii="Arial" w:hAnsi="Arial" w:cs="Arial"/>
          <w:b w:val="0"/>
          <w:sz w:val="20"/>
        </w:rPr>
        <w:t xml:space="preserve">There are </w:t>
      </w:r>
      <w:r w:rsidRPr="000A498F">
        <w:rPr>
          <w:rFonts w:ascii="Arial" w:hAnsi="Arial" w:cs="Arial"/>
          <w:b w:val="0"/>
          <w:sz w:val="20"/>
        </w:rPr>
        <w:t>additional details on the legislative direction provi</w:t>
      </w:r>
      <w:r w:rsidR="00BD2AF6">
        <w:rPr>
          <w:rFonts w:ascii="Arial" w:hAnsi="Arial" w:cs="Arial"/>
          <w:b w:val="0"/>
          <w:sz w:val="20"/>
        </w:rPr>
        <w:t>ded in HB 1257</w:t>
      </w:r>
      <w:r w:rsidRPr="000A498F">
        <w:rPr>
          <w:rFonts w:ascii="Arial" w:hAnsi="Arial" w:cs="Arial"/>
          <w:b w:val="0"/>
          <w:sz w:val="20"/>
        </w:rPr>
        <w:t xml:space="preserve">. </w:t>
      </w:r>
    </w:p>
    <w:p w:rsidR="000A498F" w:rsidRPr="000A498F" w:rsidRDefault="000A498F" w:rsidP="000A498F">
      <w:pPr>
        <w:ind w:left="360"/>
        <w:rPr>
          <w:rFonts w:ascii="Arial" w:hAnsi="Arial" w:cs="Arial"/>
          <w:b w:val="0"/>
          <w:sz w:val="20"/>
        </w:rPr>
      </w:pPr>
    </w:p>
    <w:p w:rsidR="000A498F" w:rsidRDefault="000A498F" w:rsidP="000A498F">
      <w:pPr>
        <w:ind w:left="360"/>
        <w:rPr>
          <w:rFonts w:ascii="Arial" w:hAnsi="Arial" w:cs="Arial"/>
          <w:b w:val="0"/>
          <w:sz w:val="20"/>
        </w:rPr>
      </w:pPr>
      <w:r w:rsidRPr="000A498F">
        <w:rPr>
          <w:rFonts w:ascii="Arial" w:hAnsi="Arial" w:cs="Arial"/>
          <w:b w:val="0"/>
          <w:sz w:val="20"/>
        </w:rPr>
        <w:t>Washington State will adopt site energy utilization intensity targets. In this context, standard 100</w:t>
      </w:r>
      <w:r>
        <w:rPr>
          <w:rFonts w:ascii="Arial" w:hAnsi="Arial" w:cs="Arial"/>
          <w:b w:val="0"/>
          <w:sz w:val="20"/>
        </w:rPr>
        <w:t xml:space="preserve"> </w:t>
      </w:r>
    </w:p>
    <w:p w:rsidR="000A498F" w:rsidRPr="000A498F" w:rsidRDefault="00BD2AF6" w:rsidP="000A498F">
      <w:pPr>
        <w:ind w:left="360"/>
        <w:rPr>
          <w:rFonts w:ascii="Arial" w:hAnsi="Arial" w:cs="Arial"/>
          <w:b w:val="0"/>
          <w:sz w:val="20"/>
        </w:rPr>
      </w:pPr>
      <w:r>
        <w:rPr>
          <w:rFonts w:ascii="Arial" w:hAnsi="Arial" w:cs="Arial"/>
          <w:b w:val="0"/>
          <w:sz w:val="20"/>
        </w:rPr>
        <w:t>will be used to develop</w:t>
      </w:r>
      <w:r w:rsidR="000A498F" w:rsidRPr="000A498F">
        <w:rPr>
          <w:rFonts w:ascii="Arial" w:hAnsi="Arial" w:cs="Arial"/>
          <w:b w:val="0"/>
          <w:sz w:val="20"/>
        </w:rPr>
        <w:t xml:space="preserve"> state specific targets for standard 100 Table 7-2a Building Activity Site Energy Targets (EUIt1) (I-P Units).</w:t>
      </w:r>
    </w:p>
    <w:p w:rsidR="000A498F" w:rsidRDefault="000A498F" w:rsidP="00BD2AF6">
      <w:pPr>
        <w:rPr>
          <w:rFonts w:ascii="Arial" w:hAnsi="Arial" w:cs="Arial"/>
          <w:b w:val="0"/>
          <w:sz w:val="20"/>
        </w:rPr>
      </w:pPr>
    </w:p>
    <w:p w:rsidR="00BD2AF6" w:rsidRDefault="000A498F" w:rsidP="00BD2AF6">
      <w:pPr>
        <w:ind w:left="360"/>
        <w:rPr>
          <w:rFonts w:ascii="Arial" w:hAnsi="Arial" w:cs="Arial"/>
          <w:b w:val="0"/>
          <w:sz w:val="20"/>
        </w:rPr>
      </w:pPr>
      <w:r w:rsidRPr="000A498F">
        <w:rPr>
          <w:rFonts w:ascii="Arial" w:hAnsi="Arial" w:cs="Arial"/>
          <w:b w:val="0"/>
          <w:sz w:val="20"/>
        </w:rPr>
        <w:t xml:space="preserve">The objective of this work is to develop site EUIt1 consistent with the instructions in HB 1257. </w:t>
      </w:r>
      <w:r w:rsidR="00BD2AF6" w:rsidRPr="000A498F">
        <w:rPr>
          <w:rFonts w:ascii="Arial" w:hAnsi="Arial" w:cs="Arial"/>
          <w:b w:val="0"/>
          <w:sz w:val="20"/>
        </w:rPr>
        <w:t>Washington State is requesting EUIt1 targets be developed for two climate zones.  Climate zones 4c and 5b.</w:t>
      </w:r>
    </w:p>
    <w:p w:rsidR="00BD2AF6" w:rsidRDefault="00BD2AF6" w:rsidP="00BD2AF6">
      <w:pPr>
        <w:ind w:left="360"/>
        <w:rPr>
          <w:rFonts w:ascii="Arial" w:hAnsi="Arial" w:cs="Arial"/>
          <w:b w:val="0"/>
          <w:sz w:val="20"/>
        </w:rPr>
      </w:pPr>
    </w:p>
    <w:p w:rsidR="000A498F" w:rsidRPr="003A1D21" w:rsidRDefault="000A498F" w:rsidP="000A498F">
      <w:pPr>
        <w:ind w:left="360"/>
        <w:rPr>
          <w:rFonts w:ascii="Arial" w:hAnsi="Arial" w:cs="Arial"/>
          <w:b w:val="0"/>
          <w:sz w:val="20"/>
        </w:rPr>
      </w:pPr>
      <w:r w:rsidRPr="000A498F">
        <w:rPr>
          <w:rFonts w:ascii="Arial" w:hAnsi="Arial" w:cs="Arial"/>
          <w:b w:val="0"/>
          <w:sz w:val="20"/>
        </w:rPr>
        <w:t xml:space="preserve">This </w:t>
      </w:r>
      <w:r w:rsidRPr="003A1D21">
        <w:rPr>
          <w:rFonts w:ascii="Arial" w:hAnsi="Arial" w:cs="Arial"/>
          <w:b w:val="0"/>
          <w:sz w:val="20"/>
        </w:rPr>
        <w:t xml:space="preserve">includes development of site EUIt1 and any required changes to the Building Operating Shifts Normalization Factors. The contractor may also be asked to provide analysis and interpretation of other independent variables that may be used to normalize building energy use by building type.      </w:t>
      </w:r>
    </w:p>
    <w:p w:rsidR="000A498F" w:rsidRPr="003A1D21" w:rsidRDefault="000A498F" w:rsidP="000A498F">
      <w:pPr>
        <w:ind w:left="360"/>
        <w:rPr>
          <w:rFonts w:ascii="Arial" w:hAnsi="Arial" w:cs="Arial"/>
          <w:b w:val="0"/>
          <w:sz w:val="20"/>
        </w:rPr>
      </w:pPr>
    </w:p>
    <w:p w:rsidR="000A498F" w:rsidRPr="003A1D21" w:rsidRDefault="000A498F" w:rsidP="007350F2">
      <w:pPr>
        <w:ind w:left="360"/>
        <w:rPr>
          <w:rFonts w:ascii="Arial" w:hAnsi="Arial" w:cs="Arial"/>
          <w:b w:val="0"/>
          <w:sz w:val="20"/>
        </w:rPr>
      </w:pPr>
      <w:r w:rsidRPr="003A1D21">
        <w:rPr>
          <w:rFonts w:ascii="Arial" w:hAnsi="Arial" w:cs="Arial"/>
          <w:b w:val="0"/>
          <w:sz w:val="20"/>
        </w:rPr>
        <w:t xml:space="preserve">The work will be developed in a phased approach in support of the rulemaking process. During preproposal inquiry the contractor must deliver for discussion the proposed methodology and example of proposed EUIt1 for a number of building types. </w:t>
      </w:r>
      <w:r w:rsidR="00335F06" w:rsidRPr="003A1D21">
        <w:rPr>
          <w:rFonts w:ascii="Arial" w:hAnsi="Arial" w:cs="Arial"/>
          <w:b w:val="0"/>
          <w:sz w:val="20"/>
        </w:rPr>
        <w:t xml:space="preserve">The contractor must support their proposal in up to four public meetings. </w:t>
      </w:r>
      <w:r w:rsidRPr="003A1D21">
        <w:rPr>
          <w:rFonts w:ascii="Arial" w:hAnsi="Arial" w:cs="Arial"/>
          <w:b w:val="0"/>
          <w:sz w:val="20"/>
        </w:rPr>
        <w:t>After public comment has been considered, Commerce and the contractor will have several months to finalize the methodology and prepare the EUIt1 to be included in the proposed rule.</w:t>
      </w:r>
    </w:p>
    <w:p w:rsidR="005E3B70" w:rsidRPr="003A1D21"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rsidR="005E3B70" w:rsidRPr="003A1D21" w:rsidRDefault="005E3B70" w:rsidP="00160AEA">
      <w:pPr>
        <w:ind w:left="360"/>
        <w:jc w:val="both"/>
        <w:rPr>
          <w:rFonts w:ascii="Arial" w:hAnsi="Arial" w:cs="Arial"/>
          <w:b w:val="0"/>
          <w:i/>
          <w:sz w:val="20"/>
        </w:rPr>
      </w:pPr>
    </w:p>
    <w:p w:rsidR="005E3B70" w:rsidRPr="003A1D21" w:rsidRDefault="005E3B70" w:rsidP="005D1C41">
      <w:pPr>
        <w:numPr>
          <w:ilvl w:val="1"/>
          <w:numId w:val="17"/>
        </w:numPr>
        <w:jc w:val="both"/>
        <w:rPr>
          <w:rFonts w:ascii="Arial" w:hAnsi="Arial" w:cs="Arial"/>
          <w:sz w:val="20"/>
        </w:rPr>
      </w:pPr>
      <w:r w:rsidRPr="003A1D21">
        <w:rPr>
          <w:rFonts w:ascii="Arial" w:hAnsi="Arial" w:cs="Arial"/>
          <w:sz w:val="20"/>
        </w:rPr>
        <w:t>MINIMUM QUALIFICATIONS</w:t>
      </w:r>
    </w:p>
    <w:p w:rsidR="005E3B70" w:rsidRPr="003A1D21" w:rsidRDefault="005E3B70" w:rsidP="00160AEA">
      <w:pPr>
        <w:ind w:left="360"/>
        <w:jc w:val="both"/>
        <w:rPr>
          <w:rFonts w:ascii="Arial" w:hAnsi="Arial" w:cs="Arial"/>
          <w:sz w:val="20"/>
        </w:rPr>
      </w:pPr>
    </w:p>
    <w:p w:rsidR="005E3B70" w:rsidRPr="003A1D21" w:rsidRDefault="005E3B70" w:rsidP="00160AEA">
      <w:pPr>
        <w:ind w:left="360"/>
        <w:jc w:val="both"/>
        <w:rPr>
          <w:rFonts w:ascii="Arial" w:hAnsi="Arial" w:cs="Arial"/>
          <w:b w:val="0"/>
          <w:sz w:val="20"/>
        </w:rPr>
      </w:pPr>
      <w:r w:rsidRPr="003A1D21">
        <w:rPr>
          <w:rFonts w:ascii="Arial" w:hAnsi="Arial" w:cs="Arial"/>
          <w:b w:val="0"/>
          <w:sz w:val="20"/>
        </w:rPr>
        <w:t xml:space="preserve">Minimum qualifications include: </w:t>
      </w:r>
    </w:p>
    <w:p w:rsidR="005E3B70" w:rsidRPr="003A1D21" w:rsidRDefault="005E3B70" w:rsidP="005D1C41">
      <w:pPr>
        <w:numPr>
          <w:ilvl w:val="0"/>
          <w:numId w:val="18"/>
        </w:numPr>
        <w:jc w:val="both"/>
        <w:rPr>
          <w:rFonts w:ascii="Arial" w:hAnsi="Arial" w:cs="Arial"/>
          <w:b w:val="0"/>
          <w:sz w:val="20"/>
        </w:rPr>
      </w:pPr>
      <w:r w:rsidRPr="003A1D21">
        <w:rPr>
          <w:rFonts w:ascii="Arial" w:hAnsi="Arial" w:cs="Arial"/>
          <w:b w:val="0"/>
          <w:sz w:val="20"/>
        </w:rPr>
        <w:t xml:space="preserve">Licensed to do business in the State of Washington or </w:t>
      </w:r>
      <w:r w:rsidR="00160AEA" w:rsidRPr="003A1D21">
        <w:rPr>
          <w:rFonts w:ascii="Arial" w:hAnsi="Arial" w:cs="Arial"/>
          <w:b w:val="0"/>
          <w:sz w:val="20"/>
        </w:rPr>
        <w:t>submit</w:t>
      </w:r>
      <w:r w:rsidRPr="003A1D21">
        <w:rPr>
          <w:rFonts w:ascii="Arial" w:hAnsi="Arial" w:cs="Arial"/>
          <w:b w:val="0"/>
          <w:sz w:val="20"/>
        </w:rPr>
        <w:t xml:space="preserve"> a</w:t>
      </w:r>
      <w:r w:rsidR="00160AEA" w:rsidRPr="003A1D21">
        <w:rPr>
          <w:rFonts w:ascii="Arial" w:hAnsi="Arial" w:cs="Arial"/>
          <w:b w:val="0"/>
          <w:sz w:val="20"/>
        </w:rPr>
        <w:t xml:space="preserve"> statement of</w:t>
      </w:r>
      <w:r w:rsidRPr="003A1D21">
        <w:rPr>
          <w:rFonts w:ascii="Arial" w:hAnsi="Arial" w:cs="Arial"/>
          <w:b w:val="0"/>
          <w:sz w:val="20"/>
        </w:rPr>
        <w:t xml:space="preserve"> commitment that it will become licensed in Washington within thirty (30) calendar days of being selected as the Apparently Successful Contractor.</w:t>
      </w:r>
    </w:p>
    <w:p w:rsidR="00B93E0E" w:rsidRPr="003A1D21" w:rsidRDefault="00B93E0E" w:rsidP="005D1C41">
      <w:pPr>
        <w:pStyle w:val="ListParagraph"/>
        <w:numPr>
          <w:ilvl w:val="0"/>
          <w:numId w:val="18"/>
        </w:numPr>
        <w:contextualSpacing/>
        <w:rPr>
          <w:rFonts w:ascii="Arial" w:hAnsi="Arial" w:cs="Arial"/>
          <w:b w:val="0"/>
          <w:sz w:val="20"/>
        </w:rPr>
      </w:pPr>
      <w:r w:rsidRPr="003A1D21">
        <w:rPr>
          <w:rFonts w:ascii="Arial" w:hAnsi="Arial" w:cs="Arial"/>
          <w:b w:val="0"/>
          <w:sz w:val="20"/>
        </w:rPr>
        <w:t xml:space="preserve">Knowledge of: </w:t>
      </w:r>
    </w:p>
    <w:p w:rsidR="00175A03" w:rsidRPr="003A1D21" w:rsidRDefault="00175A03" w:rsidP="005D1C41">
      <w:pPr>
        <w:pStyle w:val="ListParagraph"/>
        <w:numPr>
          <w:ilvl w:val="1"/>
          <w:numId w:val="18"/>
        </w:numPr>
        <w:contextualSpacing/>
        <w:rPr>
          <w:rFonts w:ascii="Arial" w:hAnsi="Arial" w:cs="Arial"/>
          <w:b w:val="0"/>
          <w:sz w:val="20"/>
        </w:rPr>
      </w:pPr>
      <w:r w:rsidRPr="003A1D21">
        <w:rPr>
          <w:rFonts w:ascii="Arial" w:hAnsi="Arial" w:cs="Arial"/>
          <w:b w:val="0"/>
          <w:sz w:val="20"/>
        </w:rPr>
        <w:t xml:space="preserve">ANSI/ASHRAE/IES standard 100-2018 Energy Efficiency in Existing Buildings </w:t>
      </w:r>
    </w:p>
    <w:p w:rsidR="00AD7E73" w:rsidRPr="003A1D21" w:rsidRDefault="00AD7E73" w:rsidP="00AD7E73">
      <w:pPr>
        <w:pStyle w:val="ListParagraph"/>
        <w:numPr>
          <w:ilvl w:val="1"/>
          <w:numId w:val="18"/>
        </w:numPr>
        <w:contextualSpacing/>
        <w:rPr>
          <w:rFonts w:ascii="Arial" w:hAnsi="Arial" w:cs="Arial"/>
          <w:b w:val="0"/>
          <w:sz w:val="20"/>
        </w:rPr>
      </w:pPr>
      <w:r w:rsidRPr="003A1D21">
        <w:rPr>
          <w:rFonts w:ascii="Arial" w:hAnsi="Arial" w:cs="Arial"/>
          <w:b w:val="0"/>
          <w:sz w:val="20"/>
        </w:rPr>
        <w:t>Commercial building types and classifications</w:t>
      </w:r>
    </w:p>
    <w:p w:rsidR="00AD7E73" w:rsidRPr="003A1D21" w:rsidRDefault="00AD7E73" w:rsidP="00AD7E73">
      <w:pPr>
        <w:pStyle w:val="ListParagraph"/>
        <w:numPr>
          <w:ilvl w:val="1"/>
          <w:numId w:val="18"/>
        </w:numPr>
        <w:contextualSpacing/>
        <w:rPr>
          <w:rFonts w:ascii="Arial" w:hAnsi="Arial" w:cs="Arial"/>
          <w:b w:val="0"/>
          <w:sz w:val="20"/>
        </w:rPr>
      </w:pPr>
      <w:r w:rsidRPr="003A1D21">
        <w:rPr>
          <w:rFonts w:ascii="Arial" w:hAnsi="Arial" w:cs="Arial"/>
          <w:b w:val="0"/>
          <w:sz w:val="20"/>
        </w:rPr>
        <w:t>Building stock assessments and commercial building energy consumption survey</w:t>
      </w:r>
    </w:p>
    <w:p w:rsidR="00AD7E73" w:rsidRPr="003A1D21" w:rsidRDefault="00AD7E73" w:rsidP="005D1C41">
      <w:pPr>
        <w:pStyle w:val="ListParagraph"/>
        <w:numPr>
          <w:ilvl w:val="1"/>
          <w:numId w:val="18"/>
        </w:numPr>
        <w:contextualSpacing/>
        <w:rPr>
          <w:rFonts w:ascii="Arial" w:hAnsi="Arial" w:cs="Arial"/>
          <w:b w:val="0"/>
          <w:sz w:val="20"/>
        </w:rPr>
      </w:pPr>
      <w:r w:rsidRPr="003A1D21">
        <w:rPr>
          <w:rFonts w:ascii="Arial" w:hAnsi="Arial" w:cs="Arial"/>
          <w:b w:val="0"/>
          <w:sz w:val="20"/>
        </w:rPr>
        <w:t xml:space="preserve">Methodologies for modeling building energy performance across building sector </w:t>
      </w:r>
    </w:p>
    <w:p w:rsidR="00AD7E73" w:rsidRPr="003A1D21" w:rsidRDefault="00AD7E73" w:rsidP="005D1C41">
      <w:pPr>
        <w:pStyle w:val="ListParagraph"/>
        <w:numPr>
          <w:ilvl w:val="1"/>
          <w:numId w:val="18"/>
        </w:numPr>
        <w:contextualSpacing/>
        <w:rPr>
          <w:rFonts w:ascii="Arial" w:hAnsi="Arial" w:cs="Arial"/>
          <w:b w:val="0"/>
          <w:sz w:val="20"/>
        </w:rPr>
      </w:pPr>
      <w:r w:rsidRPr="003A1D21">
        <w:rPr>
          <w:rFonts w:ascii="Arial" w:hAnsi="Arial" w:cs="Arial"/>
          <w:b w:val="0"/>
          <w:sz w:val="20"/>
        </w:rPr>
        <w:t>Statistical analysis</w:t>
      </w:r>
    </w:p>
    <w:p w:rsidR="00AD7E73" w:rsidRPr="003A1D21" w:rsidRDefault="00AD7E73" w:rsidP="005D1C41">
      <w:pPr>
        <w:pStyle w:val="ListParagraph"/>
        <w:numPr>
          <w:ilvl w:val="1"/>
          <w:numId w:val="18"/>
        </w:numPr>
        <w:contextualSpacing/>
        <w:rPr>
          <w:rFonts w:ascii="Arial" w:hAnsi="Arial" w:cs="Arial"/>
          <w:b w:val="0"/>
          <w:sz w:val="20"/>
        </w:rPr>
      </w:pPr>
      <w:r w:rsidRPr="003A1D21">
        <w:rPr>
          <w:rFonts w:ascii="Arial" w:hAnsi="Arial" w:cs="Arial"/>
          <w:b w:val="0"/>
          <w:sz w:val="20"/>
        </w:rPr>
        <w:t>Analysis of commercial building end use consumption data</w:t>
      </w:r>
    </w:p>
    <w:p w:rsidR="00B93E0E" w:rsidRPr="003A1D21" w:rsidRDefault="00175A03" w:rsidP="005D1C41">
      <w:pPr>
        <w:pStyle w:val="ListParagraph"/>
        <w:numPr>
          <w:ilvl w:val="1"/>
          <w:numId w:val="18"/>
        </w:numPr>
        <w:contextualSpacing/>
        <w:rPr>
          <w:rFonts w:ascii="Arial" w:hAnsi="Arial" w:cs="Arial"/>
          <w:b w:val="0"/>
          <w:sz w:val="20"/>
        </w:rPr>
      </w:pPr>
      <w:r w:rsidRPr="003A1D21">
        <w:rPr>
          <w:rFonts w:ascii="Arial" w:hAnsi="Arial" w:cs="Arial"/>
          <w:b w:val="0"/>
          <w:sz w:val="20"/>
        </w:rPr>
        <w:t xml:space="preserve">Washington State </w:t>
      </w:r>
      <w:r w:rsidR="00335F06" w:rsidRPr="003A1D21">
        <w:rPr>
          <w:rFonts w:ascii="Arial" w:hAnsi="Arial" w:cs="Arial"/>
          <w:b w:val="0"/>
          <w:sz w:val="20"/>
        </w:rPr>
        <w:t>House Bill</w:t>
      </w:r>
      <w:r w:rsidR="00B93E0E" w:rsidRPr="003A1D21">
        <w:rPr>
          <w:rFonts w:ascii="Arial" w:hAnsi="Arial" w:cs="Arial"/>
          <w:b w:val="0"/>
          <w:sz w:val="20"/>
        </w:rPr>
        <w:t xml:space="preserve"> 1257 legislative requirements</w:t>
      </w:r>
    </w:p>
    <w:p w:rsidR="00AD7E73" w:rsidRPr="003A1D21" w:rsidRDefault="00AD7E73" w:rsidP="00AD7E73">
      <w:pPr>
        <w:pStyle w:val="ListParagraph"/>
        <w:numPr>
          <w:ilvl w:val="1"/>
          <w:numId w:val="18"/>
        </w:numPr>
        <w:contextualSpacing/>
        <w:rPr>
          <w:rFonts w:ascii="Arial" w:hAnsi="Arial" w:cs="Arial"/>
          <w:b w:val="0"/>
          <w:sz w:val="20"/>
        </w:rPr>
      </w:pPr>
      <w:r w:rsidRPr="003A1D21">
        <w:rPr>
          <w:rFonts w:ascii="Arial" w:hAnsi="Arial" w:cs="Arial"/>
          <w:b w:val="0"/>
          <w:sz w:val="20"/>
        </w:rPr>
        <w:t>C</w:t>
      </w:r>
      <w:r w:rsidR="00B93E0E" w:rsidRPr="003A1D21">
        <w:rPr>
          <w:rFonts w:ascii="Arial" w:hAnsi="Arial" w:cs="Arial"/>
          <w:b w:val="0"/>
          <w:sz w:val="20"/>
        </w:rPr>
        <w:t xml:space="preserve">ommercial building retrofit construction best practices, new technologies, system efficiency in commercial buildings </w:t>
      </w:r>
    </w:p>
    <w:p w:rsidR="00B93E0E" w:rsidRPr="003A1D21" w:rsidRDefault="00AD7E73" w:rsidP="00AD7E73">
      <w:pPr>
        <w:pStyle w:val="ListParagraph"/>
        <w:numPr>
          <w:ilvl w:val="1"/>
          <w:numId w:val="18"/>
        </w:numPr>
        <w:contextualSpacing/>
        <w:rPr>
          <w:rFonts w:ascii="Arial" w:hAnsi="Arial" w:cs="Arial"/>
          <w:b w:val="0"/>
          <w:sz w:val="20"/>
        </w:rPr>
      </w:pPr>
      <w:r w:rsidRPr="003A1D21">
        <w:rPr>
          <w:rFonts w:ascii="Arial" w:hAnsi="Arial" w:cs="Arial"/>
          <w:b w:val="0"/>
          <w:sz w:val="20"/>
        </w:rPr>
        <w:t>The Washington State Commercial Energy Code</w:t>
      </w:r>
    </w:p>
    <w:p w:rsidR="00B93E0E" w:rsidRPr="003A1D21" w:rsidRDefault="00B93E0E" w:rsidP="005D1C41">
      <w:pPr>
        <w:pStyle w:val="ListParagraph"/>
        <w:numPr>
          <w:ilvl w:val="0"/>
          <w:numId w:val="18"/>
        </w:numPr>
        <w:contextualSpacing/>
        <w:rPr>
          <w:rFonts w:ascii="Arial" w:hAnsi="Arial" w:cs="Arial"/>
          <w:b w:val="0"/>
          <w:sz w:val="20"/>
        </w:rPr>
      </w:pPr>
      <w:r w:rsidRPr="003A1D21">
        <w:rPr>
          <w:rFonts w:ascii="Arial" w:hAnsi="Arial" w:cs="Arial"/>
          <w:b w:val="0"/>
          <w:sz w:val="20"/>
        </w:rPr>
        <w:t>Strong technical expertise in whole building energy modeling and ability to analyze and forecast energy saving potential of energy retrofit measures.</w:t>
      </w:r>
    </w:p>
    <w:p w:rsidR="005E3B70" w:rsidRPr="003A1D21" w:rsidRDefault="00B93E0E" w:rsidP="005D1C41">
      <w:pPr>
        <w:pStyle w:val="ListParagraph"/>
        <w:numPr>
          <w:ilvl w:val="0"/>
          <w:numId w:val="18"/>
        </w:numPr>
        <w:jc w:val="both"/>
        <w:rPr>
          <w:rFonts w:ascii="Arial" w:hAnsi="Arial" w:cs="Arial"/>
          <w:b w:val="0"/>
          <w:sz w:val="20"/>
        </w:rPr>
      </w:pPr>
      <w:r w:rsidRPr="003A1D21">
        <w:rPr>
          <w:rFonts w:ascii="Arial" w:hAnsi="Arial" w:cs="Arial"/>
          <w:b w:val="0"/>
          <w:sz w:val="20"/>
        </w:rPr>
        <w:t>Understanding of utility existing commercial building construction programs.</w:t>
      </w:r>
    </w:p>
    <w:p w:rsidR="00B93E0E" w:rsidRDefault="00B93E0E" w:rsidP="00160AEA">
      <w:pPr>
        <w:ind w:left="360"/>
        <w:jc w:val="both"/>
        <w:rPr>
          <w:rFonts w:ascii="Arial" w:hAnsi="Arial" w:cs="Arial"/>
          <w:b w:val="0"/>
          <w:sz w:val="20"/>
        </w:rPr>
      </w:pPr>
    </w:p>
    <w:p w:rsidR="007350F2" w:rsidRPr="00B93E0E" w:rsidRDefault="007350F2" w:rsidP="00160AEA">
      <w:pPr>
        <w:ind w:left="360"/>
        <w:jc w:val="both"/>
        <w:rPr>
          <w:rFonts w:ascii="Arial" w:hAnsi="Arial" w:cs="Arial"/>
          <w:b w:val="0"/>
          <w:sz w:val="20"/>
        </w:rPr>
      </w:pPr>
    </w:p>
    <w:p w:rsidR="00B93E0E" w:rsidRDefault="00B93E0E" w:rsidP="00160AEA">
      <w:pPr>
        <w:ind w:left="360"/>
        <w:jc w:val="both"/>
        <w:rPr>
          <w:rFonts w:ascii="Arial" w:hAnsi="Arial" w:cs="Arial"/>
          <w:sz w:val="20"/>
        </w:rPr>
      </w:pPr>
    </w:p>
    <w:p w:rsidR="005E3B70" w:rsidRPr="00D87BDA" w:rsidRDefault="005E3B70" w:rsidP="005D1C41">
      <w:pPr>
        <w:numPr>
          <w:ilvl w:val="1"/>
          <w:numId w:val="17"/>
        </w:numPr>
        <w:jc w:val="both"/>
        <w:rPr>
          <w:rFonts w:ascii="Arial" w:hAnsi="Arial" w:cs="Arial"/>
          <w:sz w:val="20"/>
        </w:rPr>
      </w:pPr>
      <w:r w:rsidRPr="00D87BDA">
        <w:rPr>
          <w:rFonts w:ascii="Arial" w:hAnsi="Arial" w:cs="Arial"/>
          <w:sz w:val="20"/>
        </w:rPr>
        <w:t>FUNDING</w:t>
      </w:r>
      <w:r w:rsidR="00EC5B07">
        <w:rPr>
          <w:rFonts w:ascii="Arial" w:hAnsi="Arial" w:cs="Arial"/>
          <w:sz w:val="20"/>
        </w:rPr>
        <w:t xml:space="preserve"> </w:t>
      </w:r>
    </w:p>
    <w:p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has b</w:t>
      </w:r>
      <w:r w:rsidR="006323B7">
        <w:rPr>
          <w:rFonts w:cs="Arial"/>
        </w:rPr>
        <w:t>udget</w:t>
      </w:r>
      <w:r w:rsidR="00335F06">
        <w:rPr>
          <w:rFonts w:cs="Arial"/>
        </w:rPr>
        <w:t>ed an amount not to exceed $100</w:t>
      </w:r>
      <w:r w:rsidR="00B93E0E">
        <w:rPr>
          <w:rFonts w:cs="Arial"/>
        </w:rPr>
        <w:t>,000 fo</w:t>
      </w:r>
      <w:r w:rsidRPr="00D87BDA">
        <w:rPr>
          <w:rFonts w:cs="Arial"/>
        </w:rPr>
        <w:t>r this p</w:t>
      </w:r>
      <w:r w:rsidR="003B319A">
        <w:rPr>
          <w:rFonts w:cs="Arial"/>
        </w:rPr>
        <w:t>roject. Proposals in excess of this amount</w:t>
      </w:r>
      <w:r w:rsidRPr="00D87BDA">
        <w:rPr>
          <w:rFonts w:cs="Arial"/>
        </w:rPr>
        <w:t xml:space="preserve"> will be considered non-responsive and will not be evaluated.</w:t>
      </w:r>
    </w:p>
    <w:p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D87BDA">
        <w:rPr>
          <w:rFonts w:cs="Arial"/>
        </w:rPr>
        <w:t>Any contract awarded as a result of this procurement is contingent upon the availability of funding.</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rsidR="007350F2" w:rsidRPr="00D87BDA" w:rsidRDefault="007350F2"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rsidR="005E3B70" w:rsidRPr="00D87BDA" w:rsidRDefault="005E3B70" w:rsidP="005D1C41">
      <w:pPr>
        <w:numPr>
          <w:ilvl w:val="1"/>
          <w:numId w:val="17"/>
        </w:numPr>
        <w:tabs>
          <w:tab w:val="left" w:pos="-720"/>
          <w:tab w:val="left" w:pos="360"/>
          <w:tab w:val="left" w:pos="1800"/>
          <w:tab w:val="left" w:pos="2160"/>
          <w:tab w:val="left" w:pos="2520"/>
          <w:tab w:val="left" w:pos="2880"/>
        </w:tabs>
        <w:jc w:val="both"/>
        <w:rPr>
          <w:rFonts w:ascii="Arial" w:hAnsi="Arial" w:cs="Arial"/>
          <w:sz w:val="20"/>
        </w:rPr>
      </w:pPr>
      <w:r w:rsidRPr="00D87BDA">
        <w:rPr>
          <w:rFonts w:ascii="Arial" w:hAnsi="Arial" w:cs="Arial"/>
          <w:sz w:val="20"/>
        </w:rPr>
        <w:t>PERIOD OF PERFORMANCE</w:t>
      </w:r>
    </w:p>
    <w:p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D87BDA">
        <w:rPr>
          <w:rFonts w:ascii="Arial" w:hAnsi="Arial" w:cs="Arial"/>
          <w:b w:val="0"/>
          <w:sz w:val="20"/>
        </w:rPr>
        <w:t xml:space="preserve">The period of performance of any contract resulting from this RFP is tentatively scheduled to begin on or about </w:t>
      </w:r>
      <w:r w:rsidR="00C03DA4">
        <w:rPr>
          <w:rFonts w:ascii="Arial" w:hAnsi="Arial" w:cs="Arial"/>
          <w:b w:val="0"/>
          <w:sz w:val="20"/>
        </w:rPr>
        <w:t>November 1</w:t>
      </w:r>
      <w:r w:rsidR="00B93E0E">
        <w:rPr>
          <w:rFonts w:ascii="Arial" w:hAnsi="Arial" w:cs="Arial"/>
          <w:b w:val="0"/>
          <w:sz w:val="20"/>
        </w:rPr>
        <w:t xml:space="preserve">, 2019 </w:t>
      </w:r>
      <w:r w:rsidRPr="00D87BDA">
        <w:rPr>
          <w:rFonts w:ascii="Arial" w:hAnsi="Arial" w:cs="Arial"/>
          <w:b w:val="0"/>
          <w:sz w:val="20"/>
        </w:rPr>
        <w:t>and to end on</w:t>
      </w:r>
      <w:r w:rsidR="00335F06">
        <w:rPr>
          <w:rFonts w:ascii="Arial" w:hAnsi="Arial" w:cs="Arial"/>
          <w:b w:val="0"/>
          <w:sz w:val="20"/>
        </w:rPr>
        <w:t xml:space="preserve"> November</w:t>
      </w:r>
      <w:r w:rsidR="00B93E0E">
        <w:rPr>
          <w:rFonts w:ascii="Arial" w:hAnsi="Arial" w:cs="Arial"/>
          <w:b w:val="0"/>
          <w:sz w:val="20"/>
        </w:rPr>
        <w:t xml:space="preserve"> 30, 2020</w:t>
      </w:r>
      <w:r w:rsidRPr="00D87BDA">
        <w:rPr>
          <w:rFonts w:ascii="Arial" w:hAnsi="Arial" w:cs="Arial"/>
          <w:b w:val="0"/>
          <w:sz w:val="20"/>
        </w:rPr>
        <w:t>. Amendments extending the period of performance, if any, sha</w:t>
      </w:r>
      <w:r w:rsidR="00D56266">
        <w:rPr>
          <w:rFonts w:ascii="Arial" w:hAnsi="Arial" w:cs="Arial"/>
          <w:b w:val="0"/>
          <w:sz w:val="20"/>
        </w:rPr>
        <w:t>ll be at the sole discretion of</w:t>
      </w:r>
      <w:r w:rsidRPr="00D87BDA">
        <w:rPr>
          <w:rFonts w:ascii="Arial" w:hAnsi="Arial" w:cs="Arial"/>
          <w:b w:val="0"/>
          <w:sz w:val="20"/>
        </w:rPr>
        <w:t xml:space="preserve"> </w:t>
      </w:r>
      <w:r>
        <w:rPr>
          <w:rFonts w:ascii="Arial" w:hAnsi="Arial" w:cs="Arial"/>
          <w:b w:val="0"/>
          <w:sz w:val="20"/>
        </w:rPr>
        <w:t>COMMERCE</w:t>
      </w:r>
      <w:r w:rsidRPr="00D87BDA">
        <w:rPr>
          <w:rFonts w:ascii="Arial" w:hAnsi="Arial" w:cs="Arial"/>
          <w:b w:val="0"/>
          <w:sz w:val="20"/>
        </w:rPr>
        <w:t>.</w:t>
      </w:r>
    </w:p>
    <w:p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Pr="00D87BDA">
        <w:rPr>
          <w:rFonts w:ascii="Arial" w:hAnsi="Arial" w:cs="Arial"/>
          <w:b w:val="0"/>
          <w:sz w:val="20"/>
        </w:rPr>
        <w:t xml:space="preserve"> reserves the right to extend the contract for two one-year periods.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rsidR="007350F2" w:rsidRDefault="007350F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rsidR="007350F2" w:rsidRDefault="007350F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rsidR="007350F2" w:rsidRDefault="007350F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rsidR="007350F2" w:rsidRDefault="007350F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rsidR="005E3B70" w:rsidRDefault="005E3B70" w:rsidP="005D1C41">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r>
        <w:rPr>
          <w:rFonts w:ascii="Arial" w:hAnsi="Arial" w:cs="Arial"/>
          <w:sz w:val="20"/>
        </w:rPr>
        <w:t xml:space="preserve">CONTRACTING WITH CURRENT OR </w:t>
      </w:r>
      <w:smartTag w:uri="urn:schemas-microsoft-com:office:smarttags" w:element="place">
        <w:smartTag w:uri="urn:schemas-microsoft-com:office:smarttags" w:element="PlaceName">
          <w:r>
            <w:rPr>
              <w:rFonts w:ascii="Arial" w:hAnsi="Arial" w:cs="Arial"/>
              <w:sz w:val="20"/>
            </w:rPr>
            <w:t>FORMER</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EMPLOYEES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Pr>
          <w:rFonts w:ascii="Arial" w:hAnsi="Arial" w:cs="Arial"/>
          <w:b w:val="0"/>
          <w:sz w:val="20"/>
        </w:rPr>
        <w:t>Proposers should familiarize themselves with the requirements prior to submitting a proposal that includes current or former state employees.</w:t>
      </w:r>
    </w:p>
    <w:p w:rsidR="005E3B70" w:rsidRPr="009A00B2"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rsidR="005E3B70" w:rsidRPr="00D87BDA" w:rsidRDefault="005E3B70" w:rsidP="005D1C41">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DEFINITIONS</w:t>
      </w:r>
    </w:p>
    <w:p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ind w:left="720"/>
        <w:rPr>
          <w:rFonts w:cs="Arial"/>
        </w:rPr>
      </w:pPr>
      <w:r w:rsidRPr="00D87BDA">
        <w:rPr>
          <w:rFonts w:cs="Arial"/>
        </w:rPr>
        <w:t>Definitions for the purposes of this RFP include:</w:t>
      </w:r>
    </w:p>
    <w:p w:rsidR="005E3B70" w:rsidRPr="00D87BDA" w:rsidRDefault="005E3B70" w:rsidP="00160AEA">
      <w:pPr>
        <w:tabs>
          <w:tab w:val="left" w:pos="-720"/>
        </w:tabs>
        <w:spacing w:before="120" w:after="120"/>
        <w:ind w:left="720"/>
        <w:jc w:val="both"/>
        <w:rPr>
          <w:rFonts w:ascii="Arial" w:hAnsi="Arial" w:cs="Arial"/>
          <w:b w:val="0"/>
          <w:sz w:val="20"/>
        </w:rPr>
      </w:pPr>
      <w:r w:rsidRPr="007E1514">
        <w:rPr>
          <w:rFonts w:ascii="Arial" w:hAnsi="Arial" w:cs="Arial"/>
          <w:sz w:val="20"/>
        </w:rPr>
        <w:t>Apparent Successful Contractor</w:t>
      </w:r>
      <w:r w:rsidR="0029226B">
        <w:rPr>
          <w:rFonts w:ascii="Arial" w:hAnsi="Arial" w:cs="Arial"/>
          <w:b w:val="0"/>
          <w:sz w:val="20"/>
        </w:rPr>
        <w:t>:</w:t>
      </w:r>
      <w:r>
        <w:rPr>
          <w:rFonts w:ascii="Arial" w:hAnsi="Arial" w:cs="Arial"/>
          <w:b w:val="0"/>
          <w:sz w:val="20"/>
        </w:rPr>
        <w:t xml:space="preserve"> The consultant selected as the entity to perform the anticipated services, subject to completion of contract negotiations and execution of a written contract.  </w:t>
      </w:r>
    </w:p>
    <w:p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Consultant:</w:t>
      </w:r>
      <w:r w:rsidR="005E3B70" w:rsidRPr="00D87BDA">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interested in the RFP and that may or does </w:t>
      </w:r>
      <w:r w:rsidR="005E3B70" w:rsidRPr="00D87BDA">
        <w:rPr>
          <w:rFonts w:ascii="Arial" w:hAnsi="Arial" w:cs="Arial"/>
          <w:b w:val="0"/>
          <w:sz w:val="20"/>
        </w:rPr>
        <w:t>submit a proposal in order to attain a contract with the AGENCY.</w:t>
      </w:r>
    </w:p>
    <w:p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Contractor:</w:t>
      </w:r>
      <w:r w:rsidR="005E3B70" w:rsidRPr="00D87BDA">
        <w:rPr>
          <w:rFonts w:ascii="Arial" w:hAnsi="Arial" w:cs="Arial"/>
          <w:sz w:val="20"/>
        </w:rPr>
        <w:t xml:space="preserve"> </w:t>
      </w:r>
      <w:r w:rsidR="005E3B70" w:rsidRPr="00D87BDA">
        <w:rPr>
          <w:rFonts w:ascii="Arial" w:hAnsi="Arial" w:cs="Arial"/>
          <w:b w:val="0"/>
          <w:sz w:val="20"/>
        </w:rPr>
        <w:t xml:space="preserve">Individual or company whose proposal has been accepted by </w:t>
      </w:r>
      <w:r w:rsidR="005E3B70">
        <w:rPr>
          <w:rFonts w:ascii="Arial" w:hAnsi="Arial" w:cs="Arial"/>
          <w:b w:val="0"/>
          <w:sz w:val="20"/>
        </w:rPr>
        <w:t>COMMERCE</w:t>
      </w:r>
      <w:r w:rsidR="005E3B70" w:rsidRPr="00D87BDA">
        <w:rPr>
          <w:rFonts w:ascii="Arial" w:hAnsi="Arial" w:cs="Arial"/>
          <w:b w:val="0"/>
          <w:sz w:val="20"/>
        </w:rPr>
        <w:t xml:space="preserve"> and is awarded a fully executed, written contract.</w:t>
      </w:r>
    </w:p>
    <w:p w:rsidR="005E3B70" w:rsidRDefault="005E3B70" w:rsidP="00160AEA">
      <w:pPr>
        <w:tabs>
          <w:tab w:val="left" w:pos="-720"/>
        </w:tabs>
        <w:spacing w:before="120" w:after="120"/>
        <w:ind w:left="720"/>
        <w:jc w:val="both"/>
        <w:rPr>
          <w:rFonts w:ascii="Arial" w:hAnsi="Arial" w:cs="Arial"/>
          <w:b w:val="0"/>
          <w:sz w:val="20"/>
        </w:rPr>
      </w:pPr>
      <w:r>
        <w:rPr>
          <w:rFonts w:ascii="Arial" w:hAnsi="Arial" w:cs="Arial"/>
          <w:sz w:val="20"/>
        </w:rPr>
        <w:t>COMMERCE</w:t>
      </w:r>
      <w:r w:rsidR="001F6ED5">
        <w:rPr>
          <w:rFonts w:ascii="Arial" w:hAnsi="Arial" w:cs="Arial"/>
          <w:sz w:val="20"/>
        </w:rPr>
        <w:t xml:space="preserve"> or AGENCY</w:t>
      </w:r>
      <w:r w:rsidR="0029226B">
        <w:rPr>
          <w:rFonts w:ascii="Arial" w:hAnsi="Arial" w:cs="Arial"/>
          <w:sz w:val="20"/>
        </w:rPr>
        <w:t>:</w:t>
      </w:r>
      <w:r w:rsidRPr="00D87BDA">
        <w:rPr>
          <w:rFonts w:ascii="Arial" w:hAnsi="Arial" w:cs="Arial"/>
          <w:sz w:val="20"/>
        </w:rPr>
        <w:t xml:space="preserve">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RFP.</w:t>
      </w:r>
    </w:p>
    <w:p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Proposal:</w:t>
      </w:r>
      <w:r w:rsidR="005E3B70" w:rsidRPr="00D87BDA">
        <w:rPr>
          <w:rFonts w:ascii="Arial" w:hAnsi="Arial" w:cs="Arial"/>
          <w:sz w:val="20"/>
        </w:rPr>
        <w:t xml:space="preserve"> </w:t>
      </w:r>
      <w:r w:rsidR="005E3B70" w:rsidRPr="00D87BDA">
        <w:rPr>
          <w:rFonts w:ascii="Arial" w:hAnsi="Arial" w:cs="Arial"/>
          <w:b w:val="0"/>
          <w:sz w:val="20"/>
        </w:rPr>
        <w:t>A formal offer submitted in response to this solicitation.</w:t>
      </w:r>
    </w:p>
    <w:p w:rsidR="005E3B70" w:rsidRDefault="0029226B" w:rsidP="00160AEA">
      <w:pPr>
        <w:tabs>
          <w:tab w:val="left" w:pos="-720"/>
        </w:tabs>
        <w:spacing w:before="120" w:after="120"/>
        <w:ind w:left="720"/>
        <w:jc w:val="both"/>
        <w:rPr>
          <w:rFonts w:ascii="Arial" w:hAnsi="Arial" w:cs="Arial"/>
          <w:sz w:val="20"/>
        </w:rPr>
      </w:pPr>
      <w:r>
        <w:rPr>
          <w:rFonts w:ascii="Arial" w:hAnsi="Arial" w:cs="Arial"/>
          <w:sz w:val="20"/>
        </w:rPr>
        <w:t>Proposer:</w:t>
      </w:r>
      <w:r w:rsidR="005E3B70">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that </w:t>
      </w:r>
      <w:r w:rsidR="005E3B70" w:rsidRPr="00D87BDA">
        <w:rPr>
          <w:rFonts w:ascii="Arial" w:hAnsi="Arial" w:cs="Arial"/>
          <w:b w:val="0"/>
          <w:sz w:val="20"/>
        </w:rPr>
        <w:t>submit</w:t>
      </w:r>
      <w:r w:rsidR="005E3B70">
        <w:rPr>
          <w:rFonts w:ascii="Arial" w:hAnsi="Arial" w:cs="Arial"/>
          <w:b w:val="0"/>
          <w:sz w:val="20"/>
        </w:rPr>
        <w:t>s</w:t>
      </w:r>
      <w:r w:rsidR="005E3B70" w:rsidRPr="00D87BDA">
        <w:rPr>
          <w:rFonts w:ascii="Arial" w:hAnsi="Arial" w:cs="Arial"/>
          <w:b w:val="0"/>
          <w:sz w:val="20"/>
        </w:rPr>
        <w:t xml:space="preserve"> a proposal in order to attain a contract with </w:t>
      </w:r>
      <w:r w:rsidR="005E3B70">
        <w:rPr>
          <w:rFonts w:ascii="Arial" w:hAnsi="Arial" w:cs="Arial"/>
          <w:b w:val="0"/>
          <w:sz w:val="20"/>
        </w:rPr>
        <w:t>COMMERCE</w:t>
      </w:r>
      <w:r w:rsidR="005E3B70" w:rsidRPr="00D87BDA">
        <w:rPr>
          <w:rFonts w:ascii="Arial" w:hAnsi="Arial" w:cs="Arial"/>
          <w:b w:val="0"/>
          <w:sz w:val="20"/>
        </w:rPr>
        <w:t>.</w:t>
      </w:r>
    </w:p>
    <w:p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t>Request for Proposals (RFP):</w:t>
      </w:r>
      <w:r w:rsidR="005E3B70" w:rsidRPr="00D87BDA">
        <w:rPr>
          <w:rFonts w:ascii="Arial" w:hAnsi="Arial" w:cs="Arial"/>
          <w:sz w:val="20"/>
        </w:rPr>
        <w:t xml:space="preserve"> </w:t>
      </w:r>
      <w:r w:rsidR="005E3B70" w:rsidRPr="00D87BDA">
        <w:rPr>
          <w:rFonts w:ascii="Arial" w:hAnsi="Arial" w:cs="Arial"/>
          <w:b w:val="0"/>
          <w:sz w:val="20"/>
        </w:rPr>
        <w:t>Formal procurement document in which a service or need is identified but no specific method to achieve it has been chosen. The purpose of an RFP is to permit the consultant community to suggest various approaches to meet the need at a given price.</w:t>
      </w:r>
    </w:p>
    <w:p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rsidR="005E3B70" w:rsidRPr="00D87BDA" w:rsidRDefault="005E3B70" w:rsidP="005D1C41">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smartTag w:uri="urn:schemas-microsoft-com:office:smarttags" w:element="City">
        <w:smartTag w:uri="urn:schemas-microsoft-com:office:smarttags" w:element="place">
          <w:r w:rsidRPr="00D87BDA">
            <w:rPr>
              <w:rFonts w:ascii="Arial" w:hAnsi="Arial" w:cs="Arial"/>
              <w:sz w:val="20"/>
            </w:rPr>
            <w:t>ADA</w:t>
          </w:r>
        </w:smartTag>
      </w:smartTag>
    </w:p>
    <w:p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Pr="00D87BDA">
        <w:rPr>
          <w:rFonts w:cs="Arial"/>
        </w:rPr>
        <w:t>Consultants may contact the RFP Coordinator to receive this Request for Proposals in Braille or on tape.</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2.</w:t>
      </w:r>
      <w:r w:rsidRPr="00C966CA">
        <w:rPr>
          <w:rFonts w:ascii="Arial" w:hAnsi="Arial"/>
          <w:szCs w:val="24"/>
        </w:rPr>
        <w:tab/>
        <w:t>GENERAL INFORMATION FOR CONSULTANTS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rsidR="005E3B70" w:rsidRDefault="005E3B70" w:rsidP="005D1C41">
      <w:pPr>
        <w:numPr>
          <w:ilvl w:val="1"/>
          <w:numId w:val="9"/>
        </w:numPr>
        <w:tabs>
          <w:tab w:val="clear" w:pos="792"/>
          <w:tab w:val="left" w:pos="-720"/>
          <w:tab w:val="left" w:pos="990"/>
        </w:tabs>
        <w:ind w:left="990" w:hanging="630"/>
        <w:jc w:val="both"/>
        <w:rPr>
          <w:rFonts w:ascii="Arial" w:hAnsi="Arial"/>
          <w:sz w:val="20"/>
        </w:rPr>
      </w:pPr>
      <w:r>
        <w:rPr>
          <w:rFonts w:ascii="Arial" w:hAnsi="Arial"/>
          <w:sz w:val="20"/>
        </w:rPr>
        <w:t>RFP COORDINATOR</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RFP Coordinator is the sole point of contact in COMMERCE for this procurement. All communication between the Consultant and COMMERCE upon release of this RFP shall be with the RFP Coordinator, as follows:</w:t>
      </w:r>
    </w:p>
    <w:p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5E3B70" w:rsidRPr="004441E5" w:rsidTr="00023590">
        <w:tc>
          <w:tcPr>
            <w:tcW w:w="1980" w:type="dxa"/>
          </w:tcPr>
          <w:p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480" w:type="dxa"/>
          </w:tcPr>
          <w:p w:rsidR="005E3B70" w:rsidRPr="004441E5" w:rsidRDefault="002F3365"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Emily Salzberg</w:t>
            </w:r>
          </w:p>
        </w:tc>
      </w:tr>
      <w:tr w:rsidR="005E3B70" w:rsidRPr="004441E5" w:rsidTr="00023590">
        <w:tc>
          <w:tcPr>
            <w:tcW w:w="1980" w:type="dxa"/>
          </w:tcPr>
          <w:p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480" w:type="dxa"/>
          </w:tcPr>
          <w:p w:rsidR="005E3B70" w:rsidRPr="004441E5" w:rsidRDefault="002F3365"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Emily.salzberg@commerce.wa.gov</w:t>
            </w:r>
          </w:p>
        </w:tc>
      </w:tr>
      <w:tr w:rsidR="005E3B70" w:rsidRPr="004441E5" w:rsidTr="00023590">
        <w:tc>
          <w:tcPr>
            <w:tcW w:w="1980" w:type="dxa"/>
          </w:tcPr>
          <w:p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Mailing Address</w:t>
            </w:r>
          </w:p>
        </w:tc>
        <w:tc>
          <w:tcPr>
            <w:tcW w:w="6480" w:type="dxa"/>
          </w:tcPr>
          <w:p w:rsidR="005E3B70" w:rsidRDefault="002F3365"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1011 Plum Street SE</w:t>
            </w:r>
          </w:p>
          <w:p w:rsidR="005E3B70" w:rsidRPr="004441E5" w:rsidRDefault="002F3365" w:rsidP="002F3365">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Olympia, WA 98504</w:t>
            </w:r>
          </w:p>
        </w:tc>
      </w:tr>
      <w:tr w:rsidR="005E3B70" w:rsidRPr="004441E5" w:rsidTr="00023590">
        <w:tc>
          <w:tcPr>
            <w:tcW w:w="1980" w:type="dxa"/>
          </w:tcPr>
          <w:p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Phone Number</w:t>
            </w:r>
          </w:p>
        </w:tc>
        <w:tc>
          <w:tcPr>
            <w:tcW w:w="6480" w:type="dxa"/>
          </w:tcPr>
          <w:p w:rsidR="005E3B70" w:rsidRPr="004441E5" w:rsidRDefault="002F3365"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360-561-8182</w:t>
            </w:r>
          </w:p>
        </w:tc>
      </w:tr>
    </w:tbl>
    <w:p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rsidR="005E3B70" w:rsidRPr="00FE2D9D" w:rsidRDefault="005E3B70" w:rsidP="00160AEA">
      <w:pPr>
        <w:pStyle w:val="BodyTextIndent"/>
        <w:tabs>
          <w:tab w:val="clear" w:pos="0"/>
          <w:tab w:val="clear" w:pos="3240"/>
          <w:tab w:val="clear" w:pos="3600"/>
          <w:tab w:val="clear" w:pos="4320"/>
          <w:tab w:val="clear" w:pos="5040"/>
          <w:tab w:val="clear" w:pos="5760"/>
          <w:tab w:val="clear" w:pos="6480"/>
          <w:tab w:val="clear" w:pos="7200"/>
        </w:tabs>
        <w:rPr>
          <w:i/>
        </w:rPr>
      </w:pPr>
      <w:r>
        <w:t xml:space="preserve">Any other communication will be considered unofficial and non-binding on COMMERCE. Consultants are to rely on written statements issued by the RFP Coordinator. </w:t>
      </w:r>
      <w:r w:rsidRPr="00FE2D9D">
        <w:rPr>
          <w:i/>
        </w:rPr>
        <w:t>Communication directed to parties other than the RFP Coordinator may result in disqualification of the Consultant.</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rsidR="005E3B70" w:rsidRPr="003A1D21" w:rsidRDefault="005E3B70" w:rsidP="005D1C41">
      <w:pPr>
        <w:numPr>
          <w:ilvl w:val="1"/>
          <w:numId w:val="9"/>
        </w:numPr>
        <w:tabs>
          <w:tab w:val="clear" w:pos="792"/>
          <w:tab w:val="left" w:pos="-720"/>
          <w:tab w:val="left" w:pos="990"/>
        </w:tabs>
        <w:spacing w:before="120"/>
        <w:ind w:left="994" w:hanging="634"/>
        <w:jc w:val="both"/>
        <w:rPr>
          <w:rFonts w:ascii="Arial" w:hAnsi="Arial"/>
          <w:sz w:val="20"/>
        </w:rPr>
      </w:pPr>
      <w:r w:rsidRPr="003A1D21">
        <w:rPr>
          <w:rFonts w:ascii="Arial" w:hAnsi="Arial"/>
          <w:sz w:val="20"/>
        </w:rPr>
        <w:t>ESTIMATED SCHEDULE OF PROCUREMENT ACTIVITIES</w:t>
      </w:r>
    </w:p>
    <w:p w:rsidR="005E3B70" w:rsidRPr="003A1D21"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3A1D21" w:rsidRPr="003A1D21" w:rsidTr="00023590">
        <w:tc>
          <w:tcPr>
            <w:tcW w:w="6138" w:type="dxa"/>
          </w:tcPr>
          <w:p w:rsidR="005E3B70" w:rsidRPr="003A1D21"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3A1D21">
              <w:rPr>
                <w:rFonts w:ascii="Arial" w:hAnsi="Arial"/>
                <w:b w:val="0"/>
                <w:sz w:val="20"/>
              </w:rPr>
              <w:t>Issue Request for Proposals</w:t>
            </w:r>
          </w:p>
        </w:tc>
        <w:tc>
          <w:tcPr>
            <w:tcW w:w="2430" w:type="dxa"/>
          </w:tcPr>
          <w:p w:rsidR="005E3B70" w:rsidRPr="003A1D21" w:rsidRDefault="002F3365"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3A1D21">
              <w:rPr>
                <w:rFonts w:ascii="Arial" w:hAnsi="Arial"/>
                <w:b w:val="0"/>
                <w:sz w:val="20"/>
              </w:rPr>
              <w:t>August 15, 2019</w:t>
            </w:r>
          </w:p>
        </w:tc>
      </w:tr>
      <w:tr w:rsidR="003A1D21" w:rsidRPr="003A1D21" w:rsidTr="00023590">
        <w:trPr>
          <w:trHeight w:val="467"/>
        </w:trPr>
        <w:tc>
          <w:tcPr>
            <w:tcW w:w="6138" w:type="dxa"/>
          </w:tcPr>
          <w:p w:rsidR="005E3B70" w:rsidRPr="003A1D21"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sidRPr="003A1D21">
              <w:rPr>
                <w:rFonts w:ascii="Arial" w:hAnsi="Arial"/>
                <w:b w:val="0"/>
                <w:sz w:val="20"/>
              </w:rPr>
              <w:t xml:space="preserve">Question &amp; answer period </w:t>
            </w:r>
          </w:p>
        </w:tc>
        <w:tc>
          <w:tcPr>
            <w:tcW w:w="2430" w:type="dxa"/>
          </w:tcPr>
          <w:p w:rsidR="005E3B70" w:rsidRPr="003A1D21" w:rsidRDefault="002F3365"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3A1D21">
              <w:rPr>
                <w:rFonts w:ascii="Arial" w:hAnsi="Arial"/>
                <w:b w:val="0"/>
                <w:sz w:val="20"/>
              </w:rPr>
              <w:t>August 2</w:t>
            </w:r>
            <w:r w:rsidR="00A611BB" w:rsidRPr="003A1D21">
              <w:rPr>
                <w:rFonts w:ascii="Arial" w:hAnsi="Arial"/>
                <w:b w:val="0"/>
                <w:sz w:val="20"/>
              </w:rPr>
              <w:t>2</w:t>
            </w:r>
            <w:r w:rsidRPr="003A1D21">
              <w:rPr>
                <w:rFonts w:ascii="Arial" w:hAnsi="Arial"/>
                <w:b w:val="0"/>
                <w:sz w:val="20"/>
              </w:rPr>
              <w:t>, 2019</w:t>
            </w:r>
          </w:p>
        </w:tc>
      </w:tr>
      <w:tr w:rsidR="003A1D21" w:rsidRPr="003A1D21" w:rsidTr="00023590">
        <w:tc>
          <w:tcPr>
            <w:tcW w:w="6138" w:type="dxa"/>
          </w:tcPr>
          <w:p w:rsidR="005E3B70" w:rsidRPr="003A1D21"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3A1D21">
              <w:rPr>
                <w:rFonts w:ascii="Arial" w:hAnsi="Arial"/>
                <w:b w:val="0"/>
                <w:sz w:val="20"/>
              </w:rPr>
              <w:t xml:space="preserve">Answers to Q&amp;A </w:t>
            </w:r>
            <w:r w:rsidR="001F6ED5" w:rsidRPr="003A1D21">
              <w:rPr>
                <w:rFonts w:ascii="Arial" w:hAnsi="Arial"/>
                <w:b w:val="0"/>
                <w:sz w:val="20"/>
              </w:rPr>
              <w:t>posted no later than</w:t>
            </w:r>
            <w:r w:rsidR="005E3B70" w:rsidRPr="003A1D21">
              <w:rPr>
                <w:rFonts w:ascii="Arial" w:hAnsi="Arial"/>
                <w:b w:val="0"/>
                <w:sz w:val="20"/>
              </w:rPr>
              <w:t xml:space="preserve"> </w:t>
            </w:r>
          </w:p>
        </w:tc>
        <w:tc>
          <w:tcPr>
            <w:tcW w:w="2430" w:type="dxa"/>
          </w:tcPr>
          <w:p w:rsidR="005E3B70" w:rsidRPr="003A1D21" w:rsidRDefault="00A611BB" w:rsidP="00A611BB">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3A1D21">
              <w:rPr>
                <w:rFonts w:ascii="Arial" w:hAnsi="Arial"/>
                <w:b w:val="0"/>
                <w:sz w:val="20"/>
              </w:rPr>
              <w:t>August 29</w:t>
            </w:r>
            <w:r w:rsidR="00040161" w:rsidRPr="003A1D21">
              <w:rPr>
                <w:rFonts w:ascii="Arial" w:hAnsi="Arial"/>
                <w:b w:val="0"/>
                <w:sz w:val="20"/>
              </w:rPr>
              <w:t>, 2019</w:t>
            </w:r>
          </w:p>
        </w:tc>
      </w:tr>
      <w:tr w:rsidR="003A1D21" w:rsidRPr="003A1D21" w:rsidTr="00023590">
        <w:tc>
          <w:tcPr>
            <w:tcW w:w="6138" w:type="dxa"/>
          </w:tcPr>
          <w:p w:rsidR="005E3B70" w:rsidRPr="003A1D21"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sidRPr="003A1D21">
              <w:rPr>
                <w:rFonts w:ascii="Arial" w:hAnsi="Arial"/>
                <w:b w:val="0"/>
                <w:sz w:val="20"/>
              </w:rPr>
              <w:t>Proposals due</w:t>
            </w:r>
          </w:p>
        </w:tc>
        <w:tc>
          <w:tcPr>
            <w:tcW w:w="2430" w:type="dxa"/>
          </w:tcPr>
          <w:p w:rsidR="005E3B70" w:rsidRPr="003A1D21" w:rsidRDefault="00AD7E73"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3A1D21">
              <w:rPr>
                <w:rFonts w:ascii="Arial" w:hAnsi="Arial"/>
                <w:b w:val="0"/>
                <w:sz w:val="20"/>
              </w:rPr>
              <w:t>September 11</w:t>
            </w:r>
            <w:r w:rsidR="00040161" w:rsidRPr="003A1D21">
              <w:rPr>
                <w:rFonts w:ascii="Arial" w:hAnsi="Arial"/>
                <w:b w:val="0"/>
                <w:sz w:val="20"/>
              </w:rPr>
              <w:t>, 2019</w:t>
            </w:r>
          </w:p>
        </w:tc>
      </w:tr>
      <w:tr w:rsidR="003A1D21" w:rsidRPr="003A1D21" w:rsidTr="00023590">
        <w:tc>
          <w:tcPr>
            <w:tcW w:w="6138" w:type="dxa"/>
          </w:tcPr>
          <w:p w:rsidR="005E3B70" w:rsidRPr="003A1D21"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sidRPr="003A1D21">
              <w:rPr>
                <w:rFonts w:ascii="Arial" w:hAnsi="Arial"/>
                <w:b w:val="0"/>
                <w:sz w:val="20"/>
              </w:rPr>
              <w:t>Evaluate proposals</w:t>
            </w:r>
          </w:p>
        </w:tc>
        <w:tc>
          <w:tcPr>
            <w:tcW w:w="2430" w:type="dxa"/>
          </w:tcPr>
          <w:p w:rsidR="005E3B70" w:rsidRPr="003A1D21" w:rsidRDefault="00AD7E73"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3A1D21">
              <w:rPr>
                <w:rFonts w:ascii="Arial" w:hAnsi="Arial"/>
                <w:b w:val="0"/>
                <w:sz w:val="20"/>
              </w:rPr>
              <w:t>September 24</w:t>
            </w:r>
            <w:r w:rsidR="00040161" w:rsidRPr="003A1D21">
              <w:rPr>
                <w:rFonts w:ascii="Arial" w:hAnsi="Arial"/>
                <w:b w:val="0"/>
                <w:sz w:val="20"/>
              </w:rPr>
              <w:t>, 2019</w:t>
            </w:r>
          </w:p>
        </w:tc>
      </w:tr>
      <w:tr w:rsidR="003A1D21" w:rsidRPr="003A1D21" w:rsidTr="00023590">
        <w:tc>
          <w:tcPr>
            <w:tcW w:w="6138" w:type="dxa"/>
          </w:tcPr>
          <w:p w:rsidR="005E3B70" w:rsidRPr="003A1D21"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3A1D21">
              <w:rPr>
                <w:rFonts w:ascii="Arial" w:hAnsi="Arial"/>
                <w:b w:val="0"/>
                <w:sz w:val="20"/>
              </w:rPr>
              <w:t>Conduct oral interviews with finalists, if required</w:t>
            </w:r>
          </w:p>
        </w:tc>
        <w:tc>
          <w:tcPr>
            <w:tcW w:w="2430" w:type="dxa"/>
          </w:tcPr>
          <w:p w:rsidR="005E3B70" w:rsidRPr="003A1D21" w:rsidRDefault="00040161"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3A1D21">
              <w:rPr>
                <w:rFonts w:ascii="Arial" w:hAnsi="Arial"/>
                <w:b w:val="0"/>
                <w:sz w:val="20"/>
              </w:rPr>
              <w:t>Sept 30- Oct 4, 2019</w:t>
            </w:r>
          </w:p>
        </w:tc>
      </w:tr>
      <w:tr w:rsidR="003A1D21" w:rsidRPr="003A1D21" w:rsidTr="00023590">
        <w:tc>
          <w:tcPr>
            <w:tcW w:w="6138" w:type="dxa"/>
          </w:tcPr>
          <w:p w:rsidR="005E3B70" w:rsidRPr="003A1D21"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3A1D21">
              <w:rPr>
                <w:rFonts w:ascii="Arial" w:hAnsi="Arial"/>
                <w:b w:val="0"/>
                <w:sz w:val="20"/>
              </w:rPr>
              <w:t>Announce “Apparent Successful Contractor” and send notification via e-mail to unsuccessful proposers</w:t>
            </w:r>
          </w:p>
        </w:tc>
        <w:tc>
          <w:tcPr>
            <w:tcW w:w="2430" w:type="dxa"/>
          </w:tcPr>
          <w:p w:rsidR="005E3B70" w:rsidRPr="003A1D21" w:rsidRDefault="00040161"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3A1D21">
              <w:rPr>
                <w:rFonts w:ascii="Arial" w:hAnsi="Arial"/>
                <w:b w:val="0"/>
                <w:sz w:val="20"/>
              </w:rPr>
              <w:t>October 7, 2019</w:t>
            </w:r>
          </w:p>
        </w:tc>
      </w:tr>
      <w:tr w:rsidR="003A1D21" w:rsidRPr="003A1D21" w:rsidTr="00023590">
        <w:tc>
          <w:tcPr>
            <w:tcW w:w="6138" w:type="dxa"/>
          </w:tcPr>
          <w:p w:rsidR="005E3B70" w:rsidRPr="003A1D21"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3A1D21">
              <w:rPr>
                <w:rFonts w:ascii="Arial" w:hAnsi="Arial"/>
                <w:b w:val="0"/>
                <w:sz w:val="20"/>
              </w:rPr>
              <w:t>Hold debriefing conferences (if requested)</w:t>
            </w:r>
          </w:p>
        </w:tc>
        <w:tc>
          <w:tcPr>
            <w:tcW w:w="2430" w:type="dxa"/>
          </w:tcPr>
          <w:p w:rsidR="005E3B70" w:rsidRPr="003A1D21" w:rsidRDefault="00040161"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3A1D21">
              <w:rPr>
                <w:rFonts w:ascii="Arial" w:hAnsi="Arial"/>
                <w:b w:val="0"/>
                <w:sz w:val="20"/>
              </w:rPr>
              <w:t>October 22, 2019</w:t>
            </w:r>
          </w:p>
        </w:tc>
      </w:tr>
      <w:tr w:rsidR="003A1D21" w:rsidRPr="003A1D21" w:rsidTr="00023590">
        <w:tc>
          <w:tcPr>
            <w:tcW w:w="6138" w:type="dxa"/>
          </w:tcPr>
          <w:p w:rsidR="005E3B70" w:rsidRPr="003A1D21"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3A1D21">
              <w:rPr>
                <w:rFonts w:ascii="Arial" w:hAnsi="Arial"/>
                <w:b w:val="0"/>
                <w:sz w:val="20"/>
              </w:rPr>
              <w:t>Negotiate contract</w:t>
            </w:r>
          </w:p>
        </w:tc>
        <w:tc>
          <w:tcPr>
            <w:tcW w:w="2430" w:type="dxa"/>
          </w:tcPr>
          <w:p w:rsidR="005E3B70" w:rsidRPr="003A1D21" w:rsidRDefault="00040161"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3A1D21">
              <w:rPr>
                <w:rFonts w:ascii="Arial" w:hAnsi="Arial"/>
                <w:b w:val="0"/>
                <w:sz w:val="20"/>
              </w:rPr>
              <w:t>Oct 22-31, 2019</w:t>
            </w:r>
          </w:p>
        </w:tc>
      </w:tr>
      <w:tr w:rsidR="005E3B70" w:rsidRPr="003A1D21" w:rsidTr="00023590">
        <w:tc>
          <w:tcPr>
            <w:tcW w:w="6138" w:type="dxa"/>
          </w:tcPr>
          <w:p w:rsidR="005E3B70" w:rsidRPr="003A1D21"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sidRPr="003A1D21">
              <w:rPr>
                <w:rFonts w:ascii="Arial" w:hAnsi="Arial"/>
                <w:b w:val="0"/>
                <w:sz w:val="20"/>
              </w:rPr>
              <w:t>Begin contract work</w:t>
            </w:r>
          </w:p>
        </w:tc>
        <w:tc>
          <w:tcPr>
            <w:tcW w:w="2430" w:type="dxa"/>
          </w:tcPr>
          <w:p w:rsidR="005E3B70" w:rsidRPr="003A1D21" w:rsidRDefault="00040161"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3A1D21">
              <w:rPr>
                <w:rFonts w:ascii="Arial" w:hAnsi="Arial"/>
                <w:b w:val="0"/>
                <w:sz w:val="20"/>
              </w:rPr>
              <w:t>November 1</w:t>
            </w:r>
            <w:r w:rsidR="002F3365" w:rsidRPr="003A1D21">
              <w:rPr>
                <w:rFonts w:ascii="Arial" w:hAnsi="Arial"/>
                <w:b w:val="0"/>
                <w:sz w:val="20"/>
              </w:rPr>
              <w:t>, 2019</w:t>
            </w:r>
          </w:p>
        </w:tc>
      </w:tr>
    </w:tbl>
    <w:p w:rsidR="005E3B70" w:rsidRPr="003A1D21"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rsidR="005E3B70" w:rsidRPr="003A1D21"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Pr="003A1D21"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rsidRPr="003A1D21">
        <w:t>COMMERCE reserves the right to revise the above schedule.</w:t>
      </w:r>
    </w:p>
    <w:p w:rsidR="00EC5B07" w:rsidRPr="003A1D21" w:rsidRDefault="00EC5B07" w:rsidP="007350F2">
      <w:pPr>
        <w:pStyle w:val="BodyTextIndent"/>
        <w:tabs>
          <w:tab w:val="clear" w:pos="0"/>
          <w:tab w:val="clear" w:pos="3240"/>
          <w:tab w:val="clear" w:pos="3600"/>
          <w:tab w:val="clear" w:pos="4320"/>
          <w:tab w:val="clear" w:pos="5040"/>
          <w:tab w:val="clear" w:pos="5760"/>
          <w:tab w:val="clear" w:pos="6480"/>
          <w:tab w:val="clear" w:pos="7200"/>
        </w:tabs>
        <w:ind w:left="0"/>
      </w:pPr>
    </w:p>
    <w:p w:rsidR="005E3B70" w:rsidRPr="003A1D21" w:rsidRDefault="0085597C" w:rsidP="00160AEA">
      <w:pPr>
        <w:tabs>
          <w:tab w:val="left" w:pos="-720"/>
          <w:tab w:val="left" w:pos="990"/>
        </w:tabs>
        <w:spacing w:before="120"/>
        <w:ind w:left="360"/>
        <w:jc w:val="both"/>
        <w:rPr>
          <w:rFonts w:ascii="Arial" w:hAnsi="Arial"/>
          <w:sz w:val="20"/>
        </w:rPr>
      </w:pPr>
      <w:r w:rsidRPr="003A1D21">
        <w:rPr>
          <w:rFonts w:ascii="Arial" w:hAnsi="Arial"/>
          <w:sz w:val="20"/>
        </w:rPr>
        <w:t>2.3</w:t>
      </w:r>
      <w:r w:rsidR="007350F2" w:rsidRPr="003A1D21">
        <w:rPr>
          <w:rFonts w:ascii="Arial" w:hAnsi="Arial"/>
          <w:sz w:val="20"/>
        </w:rPr>
        <w:tab/>
      </w:r>
      <w:r w:rsidR="005E3B70" w:rsidRPr="003A1D21">
        <w:rPr>
          <w:rFonts w:ascii="Arial" w:hAnsi="Arial"/>
          <w:sz w:val="20"/>
        </w:rPr>
        <w:t>SUBMISSION OF PROPOSALS</w:t>
      </w:r>
    </w:p>
    <w:p w:rsidR="005E3B70" w:rsidRPr="003A1D21" w:rsidRDefault="005E3B70" w:rsidP="00905B29">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rsidR="005E3B70" w:rsidRPr="003A1D21"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3A1D21">
        <w:rPr>
          <w:rFonts w:ascii="Arial" w:hAnsi="Arial"/>
          <w:sz w:val="20"/>
        </w:rPr>
        <w:t>ELECTRONIC PROPOSALS:</w:t>
      </w:r>
    </w:p>
    <w:p w:rsidR="005E3B70" w:rsidRPr="003A1D21"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3A1D21">
        <w:rPr>
          <w:rFonts w:ascii="Arial" w:hAnsi="Arial"/>
          <w:b w:val="0"/>
          <w:sz w:val="20"/>
        </w:rPr>
        <w:t xml:space="preserve">The proposal must be </w:t>
      </w:r>
      <w:r w:rsidRPr="003A1D21">
        <w:rPr>
          <w:rFonts w:ascii="Arial" w:hAnsi="Arial"/>
          <w:sz w:val="20"/>
        </w:rPr>
        <w:t xml:space="preserve">received by the RFP Coordinator </w:t>
      </w:r>
      <w:r w:rsidRPr="003A1D21">
        <w:rPr>
          <w:rFonts w:ascii="Arial" w:hAnsi="Arial"/>
          <w:b w:val="0"/>
          <w:sz w:val="20"/>
        </w:rPr>
        <w:t xml:space="preserve">no later than </w:t>
      </w:r>
      <w:r w:rsidR="004B401C" w:rsidRPr="003A1D21">
        <w:rPr>
          <w:rFonts w:ascii="Arial" w:hAnsi="Arial"/>
          <w:b w:val="0"/>
          <w:sz w:val="20"/>
        </w:rPr>
        <w:t>5:00pm</w:t>
      </w:r>
      <w:r w:rsidRPr="003A1D21">
        <w:rPr>
          <w:rFonts w:ascii="Arial" w:hAnsi="Arial"/>
          <w:b w:val="0"/>
          <w:sz w:val="20"/>
        </w:rPr>
        <w:t>, Pacific Time, in Olympia, Washington, on</w:t>
      </w:r>
      <w:r w:rsidR="006D7E55" w:rsidRPr="003A1D21">
        <w:rPr>
          <w:rFonts w:ascii="Arial" w:hAnsi="Arial" w:cs="Arial"/>
          <w:i/>
          <w:sz w:val="20"/>
        </w:rPr>
        <w:t xml:space="preserve"> September 11</w:t>
      </w:r>
      <w:r w:rsidR="004B401C" w:rsidRPr="003A1D21">
        <w:rPr>
          <w:rFonts w:ascii="Arial" w:hAnsi="Arial" w:cs="Arial"/>
          <w:i/>
          <w:sz w:val="20"/>
        </w:rPr>
        <w:t>, 2019</w:t>
      </w:r>
      <w:r w:rsidRPr="003A1D21">
        <w:rPr>
          <w:rFonts w:ascii="Arial" w:hAnsi="Arial" w:cs="Arial"/>
          <w:b w:val="0"/>
          <w:sz w:val="20"/>
        </w:rPr>
        <w:t>.</w:t>
      </w:r>
      <w:r w:rsidRPr="003A1D21">
        <w:rPr>
          <w:rFonts w:ascii="Arial" w:hAnsi="Arial"/>
          <w:b w:val="0"/>
          <w:sz w:val="20"/>
        </w:rPr>
        <w:t xml:space="preserve">    </w:t>
      </w:r>
    </w:p>
    <w:p w:rsidR="005E3B70" w:rsidRPr="003A1D21"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Pr="00AE51CB"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bCs/>
        </w:rPr>
      </w:pPr>
      <w:r w:rsidRPr="00AE51CB">
        <w:rPr>
          <w:rFonts w:cs="Arial"/>
          <w:bCs/>
        </w:rPr>
        <w:t xml:space="preserve">Proposals must be submitted electronically as an attachment to an e-mail to the RFP Coordinator, at the e-mail address listed in Section 2.1. Attachments to e-mail shall be </w:t>
      </w:r>
      <w:r>
        <w:rPr>
          <w:rFonts w:cs="Arial"/>
          <w:bCs/>
        </w:rPr>
        <w:t>i</w:t>
      </w:r>
      <w:r w:rsidRPr="00AE51CB">
        <w:rPr>
          <w:rFonts w:cs="Arial"/>
          <w:bCs/>
        </w:rPr>
        <w:t xml:space="preserve">n Microsoft Word format or PDF. Zipped files cannot be received by </w:t>
      </w:r>
      <w:r>
        <w:rPr>
          <w:rFonts w:cs="Arial"/>
          <w:bCs/>
        </w:rPr>
        <w:t>COMMERCE</w:t>
      </w:r>
      <w:r w:rsidRPr="00AE51CB">
        <w:rPr>
          <w:rFonts w:cs="Arial"/>
          <w:bCs/>
        </w:rPr>
        <w:t xml:space="preserve"> and cannot be used for submission of proposals.  The cover submittal letter and the Certifications and Assurances form must have a scanned signature of the individual within the organization authorized to bind the Consultant to the offer. </w:t>
      </w:r>
      <w:r>
        <w:rPr>
          <w:rFonts w:cs="Arial"/>
          <w:bCs/>
        </w:rPr>
        <w:t>COMMERCE</w:t>
      </w:r>
      <w:r w:rsidRPr="00AE51CB">
        <w:rPr>
          <w:rFonts w:cs="Arial"/>
          <w:bCs/>
        </w:rPr>
        <w:t xml:space="preserve"> does not assume responsibility for problems with</w:t>
      </w:r>
      <w:r>
        <w:rPr>
          <w:rFonts w:cs="Arial"/>
          <w:bCs/>
        </w:rPr>
        <w:t xml:space="preserve"> Consultant’s</w:t>
      </w:r>
      <w:r w:rsidRPr="00AE51CB">
        <w:rPr>
          <w:rFonts w:cs="Arial"/>
          <w:bCs/>
        </w:rPr>
        <w:t xml:space="preserve"> e-mail.</w:t>
      </w:r>
      <w:r>
        <w:rPr>
          <w:rFonts w:cs="Arial"/>
          <w:bCs/>
        </w:rPr>
        <w:t xml:space="preserve"> If COMMERCE email is not working, appropriate allowances will be made.  </w:t>
      </w:r>
    </w:p>
    <w:p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Proposals may not be transmitted using facsimile transmission.</w:t>
      </w:r>
    </w:p>
    <w:p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Consultants should allow sufficient time to ensure timely receipt of the proposal by the RFP Coordinator.  </w:t>
      </w:r>
      <w:r w:rsidRPr="005C02ED">
        <w:rPr>
          <w:rFonts w:ascii="Arial" w:hAnsi="Arial"/>
          <w:sz w:val="20"/>
        </w:rPr>
        <w:t>Late proposals will not be accepted and will be automatically disqualified from further consideration,</w:t>
      </w:r>
      <w:r>
        <w:rPr>
          <w:rFonts w:ascii="Arial" w:hAnsi="Arial"/>
          <w:b w:val="0"/>
          <w:sz w:val="20"/>
        </w:rPr>
        <w:t xml:space="preserve"> unless COMMERCE e-mail is found to be at fault</w:t>
      </w:r>
      <w:r w:rsidR="005C02ED">
        <w:rPr>
          <w:rFonts w:ascii="Arial" w:hAnsi="Arial"/>
          <w:b w:val="0"/>
          <w:sz w:val="20"/>
        </w:rPr>
        <w:t xml:space="preserve"> at COMMERCE’S sole determination</w:t>
      </w:r>
      <w:r w:rsidRPr="00AE51CB">
        <w:rPr>
          <w:rFonts w:ascii="Arial" w:hAnsi="Arial"/>
          <w:b w:val="0"/>
          <w:sz w:val="20"/>
        </w:rPr>
        <w:t xml:space="preserve">. All proposals and any accompanying documentation become the property of </w:t>
      </w:r>
      <w:r>
        <w:rPr>
          <w:rFonts w:ascii="Arial" w:hAnsi="Arial"/>
          <w:b w:val="0"/>
          <w:sz w:val="20"/>
        </w:rPr>
        <w:t>COMMERCE</w:t>
      </w:r>
      <w:r w:rsidRPr="00AE51CB">
        <w:rPr>
          <w:rFonts w:ascii="Arial" w:hAnsi="Arial"/>
          <w:b w:val="0"/>
          <w:sz w:val="20"/>
        </w:rPr>
        <w:t xml:space="preserve"> and will not be returned.</w:t>
      </w:r>
    </w:p>
    <w:p w:rsidR="007350F2" w:rsidRPr="00AE51CB" w:rsidRDefault="007350F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Pr="00532461" w:rsidRDefault="007350F2" w:rsidP="007350F2">
      <w:pPr>
        <w:tabs>
          <w:tab w:val="left" w:pos="-720"/>
          <w:tab w:val="left" w:pos="990"/>
        </w:tabs>
        <w:spacing w:before="120"/>
        <w:ind w:left="360"/>
        <w:jc w:val="both"/>
        <w:rPr>
          <w:rFonts w:ascii="Arial" w:hAnsi="Arial"/>
          <w:sz w:val="20"/>
        </w:rPr>
      </w:pPr>
      <w:r>
        <w:rPr>
          <w:rFonts w:ascii="Arial" w:hAnsi="Arial"/>
          <w:sz w:val="20"/>
        </w:rPr>
        <w:t>2.4</w:t>
      </w:r>
      <w:r>
        <w:rPr>
          <w:rFonts w:ascii="Arial" w:hAnsi="Arial"/>
          <w:sz w:val="20"/>
        </w:rPr>
        <w:tab/>
      </w:r>
      <w:r w:rsidR="00A641A8">
        <w:rPr>
          <w:rFonts w:ascii="Arial" w:hAnsi="Arial"/>
          <w:sz w:val="20"/>
        </w:rPr>
        <w:t xml:space="preserve">PROPRIETARY INFORMATION AND </w:t>
      </w:r>
      <w:r w:rsidR="005E3B70">
        <w:rPr>
          <w:rFonts w:ascii="Arial" w:hAnsi="Arial"/>
          <w:sz w:val="20"/>
        </w:rPr>
        <w:t>PUBLIC DISCLOSURE</w:t>
      </w:r>
    </w:p>
    <w:p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 xml:space="preserve">Proposals submitted in response to this competitive procurement shall become the property of </w:t>
      </w:r>
      <w:r>
        <w:rPr>
          <w:rFonts w:ascii="Arial" w:hAnsi="Arial" w:cs="Arial"/>
          <w:b w:val="0"/>
          <w:bCs/>
          <w:sz w:val="20"/>
        </w:rPr>
        <w:t>COMMERCE</w:t>
      </w:r>
      <w:r w:rsidRPr="0049086A">
        <w:rPr>
          <w:rFonts w:ascii="Arial" w:hAnsi="Arial" w:cs="Arial"/>
          <w:b w:val="0"/>
          <w:bCs/>
          <w:sz w:val="20"/>
        </w:rPr>
        <w:t>. All proposals received shall remain confidential until the</w:t>
      </w:r>
      <w:r>
        <w:rPr>
          <w:rFonts w:ascii="Arial" w:hAnsi="Arial" w:cs="Arial"/>
          <w:b w:val="0"/>
          <w:bCs/>
          <w:sz w:val="20"/>
        </w:rPr>
        <w:t xml:space="preserve"> Apparent Successful Contractor is announced</w:t>
      </w:r>
      <w:r w:rsidRPr="0049086A">
        <w:rPr>
          <w:rFonts w:ascii="Arial" w:hAnsi="Arial" w:cs="Arial"/>
          <w:b w:val="0"/>
          <w:bCs/>
          <w:sz w:val="20"/>
        </w:rPr>
        <w:t>; thereafter, the proposals shall be deemed public records as defined in Chapter 42.56 of the Revise</w:t>
      </w:r>
      <w:r>
        <w:rPr>
          <w:rFonts w:ascii="Arial" w:hAnsi="Arial" w:cs="Arial"/>
          <w:b w:val="0"/>
          <w:bCs/>
          <w:sz w:val="20"/>
        </w:rPr>
        <w:t>d</w:t>
      </w:r>
      <w:r w:rsidRPr="0049086A">
        <w:rPr>
          <w:rFonts w:ascii="Arial" w:hAnsi="Arial" w:cs="Arial"/>
          <w:b w:val="0"/>
          <w:bCs/>
          <w:sz w:val="20"/>
        </w:rPr>
        <w:t xml:space="preserve"> Code of Washington (RCW).  </w:t>
      </w:r>
    </w:p>
    <w:p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Any information in the proposal that the Consultant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Consultant is making the claim must be cited. Each page 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 </w:t>
      </w:r>
      <w:r w:rsidRPr="0049086A">
        <w:rPr>
          <w:rFonts w:ascii="Arial" w:hAnsi="Arial" w:cs="Arial"/>
          <w:b w:val="0"/>
          <w:bCs/>
          <w:sz w:val="20"/>
        </w:rPr>
        <w:t>Marking the entire proposal exempt from disclosure or as Proprietary Information will not be honored.   </w:t>
      </w:r>
    </w:p>
    <w:p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If a public records request is made for the information that the Consultant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Consultant of the request and of the date that the records will be released to the requester unless the Consultant obtains a court order enjoining that disclosure. If the Consultant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 Consultant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Consultant's information per the court order.</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A charge will be made for copying and shipping, as outlined in RCW 42.56. No fee shall be charged for inspection of contract files, but twenty-four (24) hours’ notice to the RFP Coordinator is required. All requests for information should be directed to the RFP Coordinator.</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p>
    <w:p w:rsidR="005E3B70" w:rsidRPr="00987A54" w:rsidRDefault="007350F2" w:rsidP="007350F2">
      <w:pPr>
        <w:tabs>
          <w:tab w:val="left" w:pos="-720"/>
          <w:tab w:val="left" w:pos="990"/>
        </w:tabs>
        <w:spacing w:before="120"/>
        <w:ind w:left="360"/>
        <w:jc w:val="both"/>
        <w:rPr>
          <w:rFonts w:ascii="Arial" w:hAnsi="Arial"/>
          <w:sz w:val="20"/>
        </w:rPr>
      </w:pPr>
      <w:r>
        <w:rPr>
          <w:rFonts w:ascii="Arial" w:hAnsi="Arial"/>
          <w:sz w:val="20"/>
        </w:rPr>
        <w:t>2.5</w:t>
      </w:r>
      <w:r>
        <w:rPr>
          <w:rFonts w:ascii="Arial" w:hAnsi="Arial"/>
          <w:sz w:val="20"/>
        </w:rPr>
        <w:tab/>
      </w:r>
      <w:r w:rsidR="005E3B70">
        <w:rPr>
          <w:rFonts w:ascii="Arial" w:hAnsi="Arial"/>
          <w:sz w:val="20"/>
        </w:rPr>
        <w:t>REVISIONS TO THE RFP</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it becomes necessary to revise any part of this RFP, addenda will be provide</w:t>
      </w:r>
      <w:r w:rsidR="00987A54">
        <w:t>d via e-mail to all individuals</w:t>
      </w:r>
      <w:r>
        <w:t xml:space="preserve"> who have made the RFP Coordinator aware of their interest. Addenda will also be published on Washington’s Electronic Bid System (WEBS). The website can be located at </w:t>
      </w:r>
      <w:hyperlink r:id="rId12" w:history="1">
        <w:r w:rsidRPr="009F4408">
          <w:rPr>
            <w:rStyle w:val="Hyperlink"/>
          </w:rPr>
          <w:t>https://fortress.wa.gov/ga/webs/</w:t>
        </w:r>
      </w:hyperlink>
      <w:r>
        <w:t>.  For this purpose, the published questions and answers and any other pertinent information shall be provided as an addendum to the RFP and will be placed on the website.</w:t>
      </w:r>
      <w:r w:rsidR="00987A54">
        <w:t xml:space="preserve"> Such addenda will also be published on an Agency page, located at </w:t>
      </w:r>
      <w:hyperlink r:id="rId13" w:history="1">
        <w:r w:rsidR="00987A54" w:rsidRPr="000230E9">
          <w:rPr>
            <w:rStyle w:val="Hyperlink"/>
          </w:rPr>
          <w:t>http://www.commerce.wa.gov/serving-communities/current-opportunities/</w:t>
        </w:r>
      </w:hyperlink>
      <w:r w:rsidR="00987A54">
        <w:t xml:space="preserve">.  </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If you downloaded this RFP from the Agency website located at </w:t>
      </w:r>
      <w:hyperlink r:id="rId14" w:history="1">
        <w:r w:rsidRPr="009F4408">
          <w:rPr>
            <w:rStyle w:val="Hyperlink"/>
          </w:rPr>
          <w:t>www.commerce.wa.gov</w:t>
        </w:r>
      </w:hyperlink>
      <w:r>
        <w:t>, you are responsible for sending your name, e-mail address, and telephone number to the RFP Coordinator in order for your organization to receive any RFP addenda.</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RFP in whole or in part, prior to execution of a contract.</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7350F2" w:rsidRDefault="007350F2"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Pr="002E5D3B" w:rsidRDefault="005E3B70" w:rsidP="005D1C41">
      <w:pPr>
        <w:numPr>
          <w:ilvl w:val="1"/>
          <w:numId w:val="20"/>
        </w:numPr>
        <w:tabs>
          <w:tab w:val="left" w:pos="0"/>
        </w:tabs>
        <w:jc w:val="both"/>
        <w:rPr>
          <w:rFonts w:ascii="Arial" w:hAnsi="Arial" w:cs="Arial"/>
          <w:sz w:val="20"/>
        </w:rPr>
      </w:pPr>
      <w:r>
        <w:rPr>
          <w:rFonts w:ascii="Arial" w:hAnsi="Arial" w:cs="Arial"/>
          <w:sz w:val="20"/>
        </w:rPr>
        <w:t xml:space="preserve"> </w:t>
      </w:r>
      <w:r w:rsidRPr="002E5D3B">
        <w:rPr>
          <w:rFonts w:ascii="Arial" w:hAnsi="Arial" w:cs="Arial"/>
          <w:sz w:val="20"/>
        </w:rPr>
        <w:t>DIVERSE BUSINESS INCLUSION PLAN</w:t>
      </w:r>
    </w:p>
    <w:p w:rsidR="005E3B70" w:rsidRPr="002E5D3B" w:rsidRDefault="005E3B70" w:rsidP="00160AEA">
      <w:pPr>
        <w:ind w:left="360"/>
        <w:jc w:val="both"/>
        <w:rPr>
          <w:rFonts w:ascii="Arial" w:hAnsi="Arial" w:cs="Arial"/>
          <w:b w:val="0"/>
          <w:sz w:val="20"/>
        </w:rPr>
      </w:pPr>
      <w:r w:rsidRPr="002E5D3B">
        <w:rPr>
          <w:rFonts w:ascii="Arial" w:hAnsi="Arial" w:cs="Arial"/>
          <w:b w:val="0"/>
          <w:sz w:val="20"/>
        </w:rPr>
        <w:t>Responders will be required to submit a Diverse Business Inclusion Plan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w:t>
      </w:r>
      <w:r w:rsidR="007638D2">
        <w:rPr>
          <w:rFonts w:ascii="Arial" w:hAnsi="Arial" w:cs="Arial"/>
          <w:b w:val="0"/>
          <w:sz w:val="20"/>
        </w:rPr>
        <w:t xml:space="preserve">e Washington Small Businesses. </w:t>
      </w:r>
      <w:r w:rsidRPr="002E5D3B">
        <w:rPr>
          <w:rFonts w:ascii="Arial" w:hAnsi="Arial" w:cs="Arial"/>
          <w:b w:val="0"/>
          <w:sz w:val="20"/>
        </w:rPr>
        <w:t>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w:t>
      </w:r>
      <w:r w:rsidR="00987A54">
        <w:rPr>
          <w:rFonts w:ascii="Arial" w:hAnsi="Arial" w:cs="Arial"/>
          <w:b w:val="0"/>
          <w:sz w:val="20"/>
        </w:rPr>
        <w:t>th in any federal governmental r</w:t>
      </w:r>
      <w:r w:rsidRPr="002E5D3B">
        <w:rPr>
          <w:rFonts w:ascii="Arial" w:hAnsi="Arial" w:cs="Arial"/>
          <w:b w:val="0"/>
          <w:sz w:val="20"/>
        </w:rPr>
        <w:t>ules included or referenced in the contract documents will apply.</w:t>
      </w:r>
    </w:p>
    <w:p w:rsidR="005E3B70" w:rsidRDefault="005E3B70" w:rsidP="00160AEA">
      <w:pPr>
        <w:ind w:left="360"/>
        <w:jc w:val="both"/>
        <w:rPr>
          <w:rFonts w:ascii="Arial" w:hAnsi="Arial" w:cs="Arial"/>
          <w:b w:val="0"/>
          <w:sz w:val="20"/>
          <w:u w:val="single"/>
        </w:rPr>
      </w:pPr>
    </w:p>
    <w:p w:rsidR="005E3B70" w:rsidRDefault="005E3B70" w:rsidP="00160AEA">
      <w:pPr>
        <w:ind w:left="360"/>
        <w:jc w:val="both"/>
        <w:rPr>
          <w:rFonts w:ascii="Arial" w:hAnsi="Arial" w:cs="Arial"/>
          <w:b w:val="0"/>
          <w:sz w:val="20"/>
          <w:u w:val="single"/>
        </w:rPr>
      </w:pPr>
      <w:r w:rsidRPr="002E5D3B">
        <w:rPr>
          <w:rFonts w:ascii="Arial" w:hAnsi="Arial" w:cs="Arial"/>
          <w:b w:val="0"/>
          <w:sz w:val="20"/>
          <w:u w:val="single"/>
        </w:rPr>
        <w:t>COMMERCE has the following agency goals:</w:t>
      </w:r>
    </w:p>
    <w:p w:rsidR="005E3B70" w:rsidRPr="002E5D3B" w:rsidRDefault="005E3B70"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6% participation by Women Owned Business</w:t>
      </w:r>
    </w:p>
    <w:p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Veteran Owned Business</w:t>
      </w:r>
    </w:p>
    <w:p w:rsidR="005E3B70"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Small Businesses</w:t>
      </w:r>
    </w:p>
    <w:p w:rsidR="004F55E4" w:rsidRPr="002E5D3B" w:rsidRDefault="004F55E4" w:rsidP="00160AEA">
      <w:pPr>
        <w:pStyle w:val="ListParagraph"/>
        <w:spacing w:after="200" w:line="276" w:lineRule="auto"/>
        <w:ind w:left="810"/>
        <w:contextualSpacing/>
        <w:jc w:val="both"/>
        <w:rPr>
          <w:rFonts w:ascii="Arial" w:hAnsi="Arial" w:cs="Arial"/>
          <w:b w:val="0"/>
          <w:sz w:val="20"/>
        </w:rPr>
      </w:pPr>
    </w:p>
    <w:p w:rsidR="005E3B70" w:rsidRPr="003A3A8D" w:rsidRDefault="005E3B70" w:rsidP="005D1C41">
      <w:pPr>
        <w:numPr>
          <w:ilvl w:val="1"/>
          <w:numId w:val="20"/>
        </w:numPr>
        <w:tabs>
          <w:tab w:val="left" w:pos="-720"/>
          <w:tab w:val="left" w:pos="990"/>
        </w:tabs>
        <w:spacing w:before="120"/>
        <w:ind w:left="994" w:hanging="634"/>
        <w:jc w:val="both"/>
        <w:rPr>
          <w:rFonts w:ascii="Arial" w:hAnsi="Arial"/>
          <w:sz w:val="20"/>
        </w:rPr>
      </w:pPr>
      <w:r>
        <w:rPr>
          <w:rFonts w:ascii="Arial" w:hAnsi="Arial"/>
          <w:sz w:val="20"/>
        </w:rPr>
        <w:t>ACCEPTANCE PERIOD</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provide 60 days for acceptance by COMMERCE from the due date for receipt of proposals.  </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Default="005E3B70" w:rsidP="005D1C41">
      <w:pPr>
        <w:pStyle w:val="BodyTextIndent"/>
        <w:numPr>
          <w:ilvl w:val="1"/>
          <w:numId w:val="20"/>
        </w:numPr>
        <w:tabs>
          <w:tab w:val="clear" w:pos="0"/>
          <w:tab w:val="clear" w:pos="3240"/>
          <w:tab w:val="clear" w:pos="3600"/>
          <w:tab w:val="clear" w:pos="4320"/>
          <w:tab w:val="clear" w:pos="5040"/>
          <w:tab w:val="clear" w:pos="5760"/>
          <w:tab w:val="clear" w:pos="6480"/>
          <w:tab w:val="clear" w:pos="7200"/>
        </w:tabs>
        <w:rPr>
          <w:b/>
        </w:rPr>
      </w:pPr>
      <w:r w:rsidRPr="009C4442">
        <w:rPr>
          <w:b/>
        </w:rPr>
        <w:t>COMPLAINT</w:t>
      </w:r>
      <w:r>
        <w:rPr>
          <w:b/>
        </w:rPr>
        <w:t xml:space="preserve"> PROCESS</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Vendors may submit a complaint to COMMERCE based on any of following:</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5D1C41">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rsidR="005E3B70" w:rsidRDefault="005E3B70" w:rsidP="005D1C41">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rsidR="005E3B70" w:rsidRPr="009C4442" w:rsidRDefault="005E3B70" w:rsidP="005D1C41">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rsidR="005E3B70" w:rsidRDefault="005E3B70" w:rsidP="00160AEA">
      <w:pPr>
        <w:autoSpaceDE w:val="0"/>
        <w:autoSpaceDN w:val="0"/>
        <w:adjustRightInd w:val="0"/>
        <w:jc w:val="both"/>
        <w:rPr>
          <w:rFonts w:ascii="Times New Roman" w:hAnsi="Times New Roman"/>
          <w:b w:val="0"/>
          <w:color w:val="000000"/>
          <w:szCs w:val="24"/>
        </w:rPr>
      </w:pPr>
    </w:p>
    <w:p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bid response deadline. The complaint must meet the following requirements:</w:t>
      </w:r>
    </w:p>
    <w:p w:rsidR="005E3B70" w:rsidRPr="0080241E" w:rsidRDefault="005E3B70" w:rsidP="00160AEA">
      <w:pPr>
        <w:autoSpaceDE w:val="0"/>
        <w:autoSpaceDN w:val="0"/>
        <w:adjustRightInd w:val="0"/>
        <w:ind w:left="360"/>
        <w:jc w:val="both"/>
        <w:rPr>
          <w:rFonts w:ascii="Arial" w:hAnsi="Arial" w:cs="Arial"/>
          <w:b w:val="0"/>
          <w:color w:val="000000"/>
          <w:sz w:val="20"/>
        </w:rPr>
      </w:pPr>
    </w:p>
    <w:p w:rsidR="005E3B70" w:rsidRPr="0080241E" w:rsidRDefault="005E3B70" w:rsidP="005D1C41">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in writing;</w:t>
      </w:r>
    </w:p>
    <w:p w:rsidR="005E3B70" w:rsidRPr="0080241E" w:rsidRDefault="005E3B70" w:rsidP="005D1C41">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sent to the RFP coordinator in a timely manner;</w:t>
      </w:r>
    </w:p>
    <w:p w:rsidR="005E3B70" w:rsidRPr="0080241E" w:rsidRDefault="005E3B70" w:rsidP="005D1C41">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rsidR="005E3B70" w:rsidRDefault="005E3B70" w:rsidP="005D1C41">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rsidR="005E3B70" w:rsidRDefault="005E3B70" w:rsidP="00160AEA">
      <w:pPr>
        <w:autoSpaceDE w:val="0"/>
        <w:autoSpaceDN w:val="0"/>
        <w:adjustRightInd w:val="0"/>
        <w:ind w:left="360"/>
        <w:jc w:val="both"/>
        <w:rPr>
          <w:rFonts w:ascii="Arial" w:hAnsi="Arial" w:cs="Arial"/>
          <w:b w:val="0"/>
          <w:color w:val="000000"/>
          <w:sz w:val="20"/>
        </w:rPr>
      </w:pPr>
    </w:p>
    <w:p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r>
        <w:rPr>
          <w:rFonts w:ascii="Arial" w:hAnsi="Arial" w:cs="Arial"/>
          <w:b w:val="0"/>
          <w:color w:val="000000"/>
          <w:sz w:val="20"/>
        </w:rPr>
        <w:t>The RFP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rsidR="005E3B70" w:rsidRDefault="005E3B70" w:rsidP="005D1C41">
      <w:pPr>
        <w:numPr>
          <w:ilvl w:val="1"/>
          <w:numId w:val="20"/>
        </w:numPr>
        <w:tabs>
          <w:tab w:val="left" w:pos="-720"/>
          <w:tab w:val="left" w:pos="990"/>
        </w:tabs>
        <w:spacing w:before="120"/>
        <w:ind w:left="994" w:hanging="634"/>
        <w:jc w:val="both"/>
        <w:rPr>
          <w:rFonts w:ascii="Arial" w:hAnsi="Arial"/>
          <w:sz w:val="20"/>
        </w:rPr>
      </w:pPr>
      <w:r>
        <w:rPr>
          <w:rFonts w:ascii="Arial" w:hAnsi="Arial"/>
          <w:sz w:val="20"/>
        </w:rPr>
        <w:t>RESPONSIVENESS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proposals will be reviewed by the RFP Coordinator to determine compliance with administrative requirements and instructions specified in this RFP. The Consultant is specifically notified that failure to comply with any part of the RFP may result in rejection of the proposal as non-responsive. </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rsidR="007350F2" w:rsidRDefault="007350F2" w:rsidP="00160AEA">
      <w:pPr>
        <w:pStyle w:val="BodyTextIndent"/>
        <w:tabs>
          <w:tab w:val="clear" w:pos="0"/>
          <w:tab w:val="clear" w:pos="3240"/>
          <w:tab w:val="clear" w:pos="3600"/>
          <w:tab w:val="clear" w:pos="4320"/>
          <w:tab w:val="clear" w:pos="5040"/>
          <w:tab w:val="clear" w:pos="5760"/>
          <w:tab w:val="clear" w:pos="6480"/>
          <w:tab w:val="clear" w:pos="7200"/>
        </w:tabs>
      </w:pPr>
    </w:p>
    <w:p w:rsidR="007350F2" w:rsidRDefault="007350F2"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5D1C41">
      <w:pPr>
        <w:numPr>
          <w:ilvl w:val="1"/>
          <w:numId w:val="20"/>
        </w:numPr>
        <w:tabs>
          <w:tab w:val="left" w:pos="-720"/>
          <w:tab w:val="left" w:pos="990"/>
        </w:tabs>
        <w:spacing w:before="120"/>
        <w:ind w:left="994" w:hanging="634"/>
        <w:jc w:val="both"/>
        <w:rPr>
          <w:rFonts w:ascii="Arial" w:hAnsi="Arial"/>
          <w:sz w:val="20"/>
        </w:rPr>
      </w:pPr>
      <w:r>
        <w:rPr>
          <w:rFonts w:ascii="Arial" w:hAnsi="Arial"/>
          <w:sz w:val="20"/>
        </w:rPr>
        <w:t>MOST FAVORABLE TERMS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proposal submitted.  Therefore, the proposal should be submitted initially on the most favorable terms which the Consultant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 Consultant for clarification of its proposal.</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205D37" w:rsidRDefault="005E3B70" w:rsidP="00655BC2">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Apparent Successful Contractor should be prepared to accept this RFP for incorporation into a contract resulting from this RFP.  Contract negotiations may incorporate some, or all, of the Consultant’s proposal. It is understood that the proposal will become a part of the official procurement file on this matter without obligation to COMMERCE.</w:t>
      </w:r>
      <w:r w:rsidR="00655BC2">
        <w:rPr>
          <w:rFonts w:ascii="Arial" w:hAnsi="Arial"/>
          <w:b w:val="0"/>
          <w:sz w:val="20"/>
        </w:rPr>
        <w:t xml:space="preserve">   </w:t>
      </w:r>
    </w:p>
    <w:p w:rsidR="005E3B70" w:rsidRDefault="005E3B70" w:rsidP="005D1C41">
      <w:pPr>
        <w:numPr>
          <w:ilvl w:val="1"/>
          <w:numId w:val="20"/>
        </w:numPr>
        <w:tabs>
          <w:tab w:val="left" w:pos="-720"/>
          <w:tab w:val="left" w:pos="990"/>
        </w:tabs>
        <w:spacing w:before="120"/>
        <w:ind w:left="994" w:hanging="634"/>
        <w:jc w:val="both"/>
        <w:rPr>
          <w:rFonts w:ascii="Arial" w:hAnsi="Arial"/>
          <w:sz w:val="20"/>
        </w:rPr>
      </w:pPr>
      <w:r>
        <w:rPr>
          <w:rFonts w:ascii="Arial" w:hAnsi="Arial"/>
          <w:sz w:val="20"/>
        </w:rPr>
        <w:t>CONTRACT GENERAL TERMS &amp; CONDITIONS</w:t>
      </w:r>
    </w:p>
    <w:p w:rsidR="005E3B70" w:rsidRPr="003A3A8D" w:rsidRDefault="005E3B70" w:rsidP="00160AEA">
      <w:pPr>
        <w:tabs>
          <w:tab w:val="left" w:pos="-720"/>
          <w:tab w:val="left" w:pos="990"/>
        </w:tabs>
        <w:ind w:left="360"/>
        <w:jc w:val="both"/>
        <w:rPr>
          <w:rFonts w:ascii="Arial" w:hAnsi="Arial"/>
          <w:sz w:val="20"/>
        </w:rPr>
      </w:pPr>
    </w:p>
    <w:p w:rsidR="007638D2" w:rsidRDefault="005E3B70" w:rsidP="00655BC2">
      <w:pPr>
        <w:pStyle w:val="BodyTextIndent"/>
        <w:tabs>
          <w:tab w:val="clear" w:pos="0"/>
          <w:tab w:val="clear" w:pos="3240"/>
          <w:tab w:val="clear" w:pos="3600"/>
          <w:tab w:val="clear" w:pos="4320"/>
          <w:tab w:val="clear" w:pos="5040"/>
          <w:tab w:val="clear" w:pos="5760"/>
          <w:tab w:val="clear" w:pos="6480"/>
          <w:tab w:val="clear" w:pos="7200"/>
        </w:tabs>
      </w:pPr>
      <w:r>
        <w:t>The apparent successful contractor will be expected to enter into a contract which is substantially the same as the sample contract and its general terms and conditions attached as Exhibit C. In no event is a Consultant to submit its own standard contract terms and conditions in response to this solicitation.  The Consultant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w:t>
      </w:r>
      <w:r w:rsidR="00655BC2">
        <w:t>e discretion.</w:t>
      </w:r>
    </w:p>
    <w:p w:rsidR="005E3B70" w:rsidRPr="003A3A8D" w:rsidRDefault="005E3B70" w:rsidP="005D1C41">
      <w:pPr>
        <w:numPr>
          <w:ilvl w:val="1"/>
          <w:numId w:val="20"/>
        </w:numPr>
        <w:tabs>
          <w:tab w:val="left" w:pos="-720"/>
          <w:tab w:val="left" w:pos="990"/>
        </w:tabs>
        <w:spacing w:before="120"/>
        <w:ind w:left="994" w:hanging="634"/>
        <w:jc w:val="both"/>
        <w:rPr>
          <w:rFonts w:ascii="Arial" w:hAnsi="Arial"/>
          <w:sz w:val="20"/>
        </w:rPr>
      </w:pPr>
      <w:r>
        <w:rPr>
          <w:rFonts w:ascii="Arial" w:hAnsi="Arial"/>
          <w:sz w:val="20"/>
        </w:rPr>
        <w:t>COSTS TO PROPOSE</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will not be liable for any costs incurred by the Consultant in preparation of a proposal submi</w:t>
      </w:r>
      <w:r w:rsidR="0023641B">
        <w:t>tted in response to this RFP, travel to or</w:t>
      </w:r>
      <w:r>
        <w:t xml:space="preserve"> conduct of a presentation, or any other activities related to responding to this RFP</w:t>
      </w:r>
    </w:p>
    <w:p w:rsidR="005E3B70" w:rsidRDefault="005E3B70" w:rsidP="005D1C41">
      <w:pPr>
        <w:numPr>
          <w:ilvl w:val="1"/>
          <w:numId w:val="20"/>
        </w:numPr>
        <w:tabs>
          <w:tab w:val="left" w:pos="-720"/>
          <w:tab w:val="left" w:pos="990"/>
        </w:tabs>
        <w:spacing w:before="120"/>
        <w:ind w:left="994" w:hanging="634"/>
        <w:jc w:val="both"/>
        <w:rPr>
          <w:rFonts w:ascii="Arial" w:hAnsi="Arial"/>
          <w:sz w:val="20"/>
        </w:rPr>
      </w:pPr>
      <w:r>
        <w:rPr>
          <w:rFonts w:ascii="Arial" w:hAnsi="Arial"/>
          <w:sz w:val="20"/>
        </w:rPr>
        <w:t>NO OBLIGATION TO CONTRACT</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This RFP does not obligate the state of Washington or COMMERCE to contract for services specified herein.</w:t>
      </w:r>
    </w:p>
    <w:p w:rsidR="005E3B70" w:rsidRPr="003A3A8D" w:rsidRDefault="005E3B70" w:rsidP="005D1C41">
      <w:pPr>
        <w:numPr>
          <w:ilvl w:val="1"/>
          <w:numId w:val="20"/>
        </w:numPr>
        <w:tabs>
          <w:tab w:val="left" w:pos="-720"/>
          <w:tab w:val="left" w:pos="990"/>
        </w:tabs>
        <w:spacing w:before="120"/>
        <w:ind w:left="994" w:hanging="634"/>
        <w:jc w:val="both"/>
        <w:rPr>
          <w:rFonts w:ascii="Arial" w:hAnsi="Arial"/>
          <w:sz w:val="20"/>
        </w:rPr>
      </w:pPr>
      <w:r>
        <w:rPr>
          <w:rFonts w:ascii="Arial" w:hAnsi="Arial"/>
          <w:sz w:val="20"/>
        </w:rPr>
        <w:t>REJECTION OF PROPOSALS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proposals received without penalty and not to issue a contract as a result of this RFP. </w:t>
      </w:r>
    </w:p>
    <w:p w:rsidR="005E3B70" w:rsidRPr="003A3A8D" w:rsidRDefault="005E3B70" w:rsidP="005D1C41">
      <w:pPr>
        <w:numPr>
          <w:ilvl w:val="1"/>
          <w:numId w:val="20"/>
        </w:numPr>
        <w:tabs>
          <w:tab w:val="left" w:pos="-720"/>
          <w:tab w:val="left" w:pos="990"/>
        </w:tabs>
        <w:spacing w:before="120"/>
        <w:ind w:left="994" w:hanging="634"/>
        <w:jc w:val="both"/>
        <w:rPr>
          <w:rFonts w:ascii="Arial" w:hAnsi="Arial"/>
          <w:sz w:val="20"/>
        </w:rPr>
      </w:pPr>
      <w:r>
        <w:rPr>
          <w:rFonts w:ascii="Arial" w:hAnsi="Arial"/>
          <w:sz w:val="20"/>
        </w:rPr>
        <w:t>COMMITMENT OF FUNDS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RFP. No cost chargeable to the proposed contract may be incurred before receipt of a fully executed contract.</w:t>
      </w:r>
    </w:p>
    <w:p w:rsidR="005E3B70" w:rsidRPr="003A3A8D" w:rsidRDefault="005E3B70" w:rsidP="005D1C41">
      <w:pPr>
        <w:numPr>
          <w:ilvl w:val="1"/>
          <w:numId w:val="20"/>
        </w:numPr>
        <w:tabs>
          <w:tab w:val="left" w:pos="-720"/>
          <w:tab w:val="left" w:pos="990"/>
        </w:tabs>
        <w:spacing w:before="120"/>
        <w:ind w:left="994" w:hanging="634"/>
        <w:jc w:val="both"/>
        <w:rPr>
          <w:rFonts w:ascii="Arial" w:hAnsi="Arial"/>
          <w:sz w:val="20"/>
        </w:rPr>
      </w:pPr>
      <w:r w:rsidRPr="00414D45">
        <w:rPr>
          <w:rFonts w:ascii="Arial" w:hAnsi="Arial"/>
          <w:sz w:val="20"/>
        </w:rPr>
        <w:t>ELECTRONIC PAYMENT</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The successful contractor will be provided a form to complete with the contract to authorize such payment method.</w:t>
      </w:r>
    </w:p>
    <w:p w:rsidR="005E3B70" w:rsidRPr="003A3A8D" w:rsidRDefault="005E3B70" w:rsidP="005D1C41">
      <w:pPr>
        <w:numPr>
          <w:ilvl w:val="1"/>
          <w:numId w:val="20"/>
        </w:numPr>
        <w:tabs>
          <w:tab w:val="left" w:pos="-720"/>
          <w:tab w:val="left" w:pos="990"/>
        </w:tabs>
        <w:spacing w:before="120"/>
        <w:ind w:left="994" w:hanging="634"/>
        <w:jc w:val="both"/>
        <w:rPr>
          <w:rFonts w:ascii="Arial" w:hAnsi="Arial"/>
          <w:sz w:val="20"/>
        </w:rPr>
      </w:pPr>
      <w:r>
        <w:rPr>
          <w:rFonts w:ascii="Arial" w:hAnsi="Arial"/>
          <w:sz w:val="20"/>
        </w:rPr>
        <w:t>INSURANCE COVERAGE</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Contractor 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Pr>
          <w:rFonts w:ascii="Arial" w:hAnsi="Arial"/>
          <w:b w:val="0"/>
          <w:sz w:val="20"/>
        </w:rPr>
        <w:t>.</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rsidR="005E3B70" w:rsidRPr="000C1201"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 within fifteen (15) days of the contract effective date.</w:t>
      </w:r>
      <w:r w:rsidR="000C1201">
        <w:t xml:space="preserve"> Standard insurance requirements are included within the sample contract and its special terms and conditions attached as Exhibit C</w:t>
      </w:r>
      <w:r w:rsidR="005F5490">
        <w:t>.</w:t>
      </w:r>
    </w:p>
    <w:p w:rsidR="005E3B70" w:rsidRPr="005F549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b w:val="0"/>
          <w:sz w:val="20"/>
        </w:rPr>
        <w:br w:type="page"/>
      </w:r>
      <w:r w:rsidRPr="00C966CA">
        <w:rPr>
          <w:rFonts w:ascii="Arial" w:hAnsi="Arial"/>
          <w:szCs w:val="24"/>
        </w:rPr>
        <w:t>3.</w:t>
      </w:r>
      <w:r w:rsidRPr="00C966CA">
        <w:rPr>
          <w:rFonts w:ascii="Arial" w:hAnsi="Arial"/>
          <w:szCs w:val="24"/>
        </w:rPr>
        <w:tab/>
        <w:t>PROPOSAL CONTENTS</w:t>
      </w:r>
    </w:p>
    <w:p w:rsidR="005E3B70" w:rsidRDefault="005E3B70" w:rsidP="004B401C">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F525ED">
        <w:rPr>
          <w:rFonts w:ascii="Arial" w:hAnsi="Arial"/>
          <w:b w:val="0"/>
          <w:sz w:val="20"/>
          <w:highlight w:val="lightGray"/>
        </w:rPr>
        <w:t>ELECTRONIC PROPOSALS: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be written in English and submitted electronically to the RFP Coordinator in the order noted below: </w:t>
      </w:r>
    </w:p>
    <w:p w:rsidR="005E3B70" w:rsidRDefault="005E3B70" w:rsidP="005D1C41">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Letter of Submittal, including signed Certifications and Assurances (Exhibit A to this RFP)</w:t>
      </w:r>
    </w:p>
    <w:p w:rsidR="005E3B70" w:rsidRDefault="005E3B70" w:rsidP="005D1C41">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Technical Proposal</w:t>
      </w:r>
    </w:p>
    <w:p w:rsidR="005E3B70" w:rsidRDefault="005E3B70" w:rsidP="005D1C41">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Management Proposal</w:t>
      </w:r>
    </w:p>
    <w:p w:rsidR="005E3B70" w:rsidRDefault="005E3B70" w:rsidP="005D1C41">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Cost Proposal</w:t>
      </w:r>
    </w:p>
    <w:p w:rsidR="005E3B70" w:rsidRDefault="005E3B70" w:rsidP="005D1C41">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Diverse Business Inclusion Plan (Exhibit B to this RFP)</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Proposals must provide information in the same order as presented in this document with the same headings. This will not only be helpful to the evaluators of the proposal, but should assist the Consultant in preparing a thorough response.</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Items marked “mandatory” must be included as part of the proposal for the proposal to be considered responsive, however, these items are not scored. Items marked “scored” are those that are awarded points as part of the evaluation conducted by the evaluation team.</w:t>
      </w:r>
    </w:p>
    <w:p w:rsidR="005E3B70" w:rsidRPr="003A3A8D" w:rsidRDefault="005E3B70" w:rsidP="005D1C41">
      <w:pPr>
        <w:numPr>
          <w:ilvl w:val="1"/>
          <w:numId w:val="10"/>
        </w:numPr>
        <w:tabs>
          <w:tab w:val="left" w:pos="-720"/>
          <w:tab w:val="left" w:pos="360"/>
          <w:tab w:val="left" w:pos="990"/>
        </w:tabs>
        <w:spacing w:before="240"/>
        <w:jc w:val="both"/>
        <w:rPr>
          <w:rFonts w:ascii="Arial" w:hAnsi="Arial"/>
          <w:sz w:val="20"/>
        </w:rPr>
      </w:pPr>
      <w:r w:rsidRPr="003A3A8D">
        <w:rPr>
          <w:rFonts w:ascii="Arial" w:hAnsi="Arial"/>
          <w:sz w:val="20"/>
        </w:rPr>
        <w:t>LETTER OF SUBMITTAL (MANDATORY)</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Letter of Submittal and the attached Certifications and Assurances form (Exhibit A to this RFP) must be signed and dated by a person authorized to legally bind the Consultant to a contractual relationship, e.g., the President or Executive Director if a corporation, the managing partner if a partnership, or the proprietor if a sole proprietorship. Along with introductory remarks, the Letter of Submittal is to include by attachment the following information about the Consultant and any proposed subcontractors:</w:t>
      </w:r>
    </w:p>
    <w:p w:rsidR="005E3B70" w:rsidRDefault="005E3B70" w:rsidP="005D1C41">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principal plac</w:t>
      </w:r>
      <w:r w:rsidR="00EE5D30">
        <w:rPr>
          <w:rFonts w:ascii="Arial" w:hAnsi="Arial"/>
          <w:b w:val="0"/>
          <w:sz w:val="20"/>
        </w:rPr>
        <w:t>e of business, telephone number</w:t>
      </w:r>
      <w:r>
        <w:rPr>
          <w:rFonts w:ascii="Arial" w:hAnsi="Arial"/>
          <w:b w:val="0"/>
          <w:sz w:val="20"/>
        </w:rPr>
        <w:t xml:space="preserve"> and fax number/e-mail address of legal entity or individual with whom contract would be written.</w:t>
      </w:r>
    </w:p>
    <w:p w:rsidR="005E3B70" w:rsidRDefault="005E3B70" w:rsidP="005D1C41">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and telephone number of each principal officer (President, Vice President, Treasurer, Chairperson of the Board of Directors, etc.)</w:t>
      </w:r>
    </w:p>
    <w:p w:rsidR="005E3B70" w:rsidRDefault="005E3B70" w:rsidP="005D1C41">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Legal status of the Consultant (sole proprietorship, partnership, corporation, etc.) and the year the entity was organized to do business as the entity now substantially exists.</w:t>
      </w:r>
      <w:r>
        <w:rPr>
          <w:rFonts w:ascii="Arial" w:hAnsi="Arial"/>
          <w:b w:val="0"/>
          <w:sz w:val="20"/>
        </w:rPr>
        <w:tab/>
      </w:r>
    </w:p>
    <w:p w:rsidR="005E3B70" w:rsidRDefault="005E3B70" w:rsidP="005D1C41">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Federal Employer Tax Identification number or Social Security number and the Washington Uniform Business Identification (UBI) number issued by the state of Washington Department of Revenue. If the Consultant does not have a UBI number, the Consultant must state that it will become licensed in Washington within thirty (30) calendar days of being selected as the Apparently Successful Contractor. </w:t>
      </w:r>
    </w:p>
    <w:p w:rsidR="005E3B70" w:rsidRDefault="005E3B70" w:rsidP="005D1C41">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Location of the facility from which the Consultant would operate.</w:t>
      </w:r>
    </w:p>
    <w:p w:rsidR="005E3B70" w:rsidRDefault="005E3B70" w:rsidP="005D1C41">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Identify any state employees or former state employees employed or on the firm’s governing board as of the date of the proposal. Include their position and responsibilities within the Consultant’s organization. If following a review of this information, it is determined by COMMERCE that a conflict of interest exists, the Consultant may be disqualified from further consideration for the award of a contract.</w:t>
      </w:r>
    </w:p>
    <w:p w:rsidR="005E3B70" w:rsidRPr="003A3A8D" w:rsidRDefault="005E3B70" w:rsidP="005D1C41">
      <w:pPr>
        <w:numPr>
          <w:ilvl w:val="1"/>
          <w:numId w:val="10"/>
        </w:numPr>
        <w:tabs>
          <w:tab w:val="left" w:pos="-720"/>
          <w:tab w:val="left" w:pos="360"/>
          <w:tab w:val="left" w:pos="990"/>
        </w:tabs>
        <w:spacing w:before="240"/>
        <w:jc w:val="both"/>
        <w:rPr>
          <w:rFonts w:ascii="Arial" w:hAnsi="Arial"/>
          <w:sz w:val="20"/>
        </w:rPr>
      </w:pPr>
      <w:r>
        <w:rPr>
          <w:rFonts w:ascii="Arial" w:hAnsi="Arial"/>
          <w:sz w:val="20"/>
        </w:rPr>
        <w:t>TECHNICAL PROPOSAL (SCORED)</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 w:val="left" w:pos="720"/>
        </w:tabs>
        <w:ind w:firstLine="0"/>
      </w:pPr>
      <w:r>
        <w:t>The Technical Proposal must contain a comprehensive description of services including the following elements:</w:t>
      </w:r>
    </w:p>
    <w:p w:rsidR="005E3B70" w:rsidRPr="003A3A8D" w:rsidRDefault="005E3B70" w:rsidP="005D1C41">
      <w:pPr>
        <w:pStyle w:val="BodyTextIndent2"/>
        <w:numPr>
          <w:ilvl w:val="0"/>
          <w:numId w:val="11"/>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Pr>
          <w:b/>
        </w:rPr>
        <w:t>Project Approach/Methodology</w:t>
      </w:r>
      <w:r w:rsidR="00FF7D5D">
        <w:t xml:space="preserve">: </w:t>
      </w:r>
      <w:r>
        <w:t>Include a complete description of the Consultant’s proposed approach and methodology for the project. This section should convey Consultant’s understanding of the proposed project.</w:t>
      </w:r>
    </w:p>
    <w:p w:rsidR="005E3B70" w:rsidRPr="003A3A8D" w:rsidRDefault="005E3B70" w:rsidP="005D1C41">
      <w:pPr>
        <w:numPr>
          <w:ilvl w:val="0"/>
          <w:numId w:val="11"/>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Work Plan</w:t>
      </w:r>
      <w:r w:rsidR="00FF7D5D">
        <w:rPr>
          <w:sz w:val="20"/>
        </w:rPr>
        <w:t>:</w:t>
      </w:r>
      <w:r>
        <w:rPr>
          <w:sz w:val="20"/>
        </w:rPr>
        <w:t xml:space="preserve"> </w:t>
      </w:r>
      <w:r>
        <w:rPr>
          <w:rFonts w:ascii="Arial" w:hAnsi="Arial"/>
          <w:b w:val="0"/>
          <w:sz w:val="20"/>
        </w:rPr>
        <w:t>Include all project requirements and the proposed tasks, services, activities, etc. necessary to accomplish the scope of the project defined in this RFP. This section of the technical proposal must contain sufficient detail to convey to members of the evaluation team the Consultant’s knowledge of the subjects and skills necessary to successfully complete the project. Include any required involvement of COMMERCE staff.</w:t>
      </w:r>
      <w:r>
        <w:rPr>
          <w:rFonts w:ascii="Arial" w:hAnsi="Arial"/>
          <w:sz w:val="20"/>
        </w:rPr>
        <w:t xml:space="preserve"> </w:t>
      </w:r>
      <w:r>
        <w:rPr>
          <w:rFonts w:ascii="Arial" w:hAnsi="Arial"/>
          <w:b w:val="0"/>
          <w:sz w:val="20"/>
        </w:rPr>
        <w:t>The Consultant may also present any creative approaches that might be appropriate and may provide any pertinent supporting documentation.</w:t>
      </w:r>
    </w:p>
    <w:p w:rsidR="005E3B70" w:rsidRPr="003A3A8D" w:rsidRDefault="005E3B70" w:rsidP="005D1C41">
      <w:pPr>
        <w:numPr>
          <w:ilvl w:val="0"/>
          <w:numId w:val="11"/>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Project Schedule</w:t>
      </w:r>
      <w:r w:rsidR="00FF7D5D">
        <w:rPr>
          <w:rFonts w:ascii="Arial" w:hAnsi="Arial"/>
          <w:b w:val="0"/>
          <w:sz w:val="20"/>
        </w:rPr>
        <w:t>:</w:t>
      </w:r>
      <w:r>
        <w:rPr>
          <w:rFonts w:ascii="Arial" w:hAnsi="Arial"/>
          <w:b w:val="0"/>
          <w:sz w:val="20"/>
        </w:rPr>
        <w:t xml:space="preserve"> Include a project schedule indicating when the elements of the work will be completed. Project schedule must ensure that any deliverables requested are met. </w:t>
      </w:r>
    </w:p>
    <w:p w:rsidR="005E3B70" w:rsidRDefault="005E3B70" w:rsidP="005D1C41">
      <w:pPr>
        <w:pStyle w:val="BodyTextIndent2"/>
        <w:numPr>
          <w:ilvl w:val="0"/>
          <w:numId w:val="11"/>
        </w:numPr>
        <w:tabs>
          <w:tab w:val="clear" w:pos="360"/>
          <w:tab w:val="num" w:pos="1080"/>
        </w:tabs>
        <w:spacing w:before="240"/>
        <w:ind w:left="1080"/>
        <w:rPr>
          <w:rFonts w:cs="Arial"/>
          <w:b/>
          <w:bCs/>
        </w:rPr>
      </w:pPr>
      <w:r>
        <w:rPr>
          <w:rFonts w:cs="Arial"/>
          <w:b/>
          <w:bCs/>
        </w:rPr>
        <w:t>Outcom</w:t>
      </w:r>
      <w:r w:rsidR="00FF7D5D">
        <w:rPr>
          <w:rFonts w:cs="Arial"/>
          <w:b/>
          <w:bCs/>
        </w:rPr>
        <w:t>es and Performance Measurement:</w:t>
      </w:r>
      <w:r>
        <w:rPr>
          <w:rFonts w:cs="Arial"/>
          <w:b/>
          <w:bCs/>
        </w:rPr>
        <w:t xml:space="preserve"> </w:t>
      </w:r>
      <w:r>
        <w:rPr>
          <w:rFonts w:cs="Arial"/>
        </w:rPr>
        <w:t>Describe the impacts/outcomes the Consultants propose to achieve as a result of the delivery of these services including how these outcomes would be monitored, measured and reported to the state agency.</w:t>
      </w:r>
    </w:p>
    <w:p w:rsidR="005E3B70" w:rsidRPr="003A3A8D" w:rsidRDefault="00FF7D5D" w:rsidP="005D1C41">
      <w:pPr>
        <w:pStyle w:val="BodyTextIndent2"/>
        <w:numPr>
          <w:ilvl w:val="0"/>
          <w:numId w:val="11"/>
        </w:numPr>
        <w:tabs>
          <w:tab w:val="clear" w:pos="360"/>
          <w:tab w:val="num" w:pos="1080"/>
        </w:tabs>
        <w:spacing w:before="240"/>
        <w:ind w:left="1080"/>
        <w:rPr>
          <w:rFonts w:cs="Arial"/>
          <w:b/>
        </w:rPr>
      </w:pPr>
      <w:r>
        <w:rPr>
          <w:rFonts w:cs="Arial"/>
          <w:b/>
          <w:bCs/>
        </w:rPr>
        <w:t>Risks:</w:t>
      </w:r>
      <w:r w:rsidR="005E3B70">
        <w:rPr>
          <w:rFonts w:cs="Arial"/>
          <w:b/>
          <w:bCs/>
        </w:rPr>
        <w:t xml:space="preserve"> </w:t>
      </w:r>
      <w:r w:rsidR="005E3B70" w:rsidRPr="00414D45">
        <w:rPr>
          <w:rFonts w:cs="Arial"/>
          <w:bCs/>
        </w:rPr>
        <w:t>T</w:t>
      </w:r>
      <w:r w:rsidR="005E3B70" w:rsidRPr="00414D45">
        <w:rPr>
          <w:rFonts w:cs="Arial"/>
        </w:rPr>
        <w:t>h</w:t>
      </w:r>
      <w:r w:rsidR="005E3B70">
        <w:rPr>
          <w:rFonts w:cs="Arial"/>
        </w:rPr>
        <w:t>e Consultant must identify potential risks that are considered significant to the success of the project. Include how the Consultant would propose to effectively monitor and manage these risks, including reporting of risks to the COMMERCE contract manager.</w:t>
      </w:r>
    </w:p>
    <w:p w:rsidR="005E3B70" w:rsidRPr="003A3A8D" w:rsidRDefault="005E3B70" w:rsidP="005D1C41">
      <w:pPr>
        <w:pStyle w:val="BodyTextIndent"/>
        <w:numPr>
          <w:ilvl w:val="0"/>
          <w:numId w:val="11"/>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Pr>
          <w:b/>
        </w:rPr>
        <w:t>Deliverables</w:t>
      </w:r>
      <w:r w:rsidR="00FF7D5D">
        <w:t>:</w:t>
      </w:r>
      <w:r>
        <w:t xml:space="preserve"> Fully describe deliverables to be submitted under the proposed contract. Deliverables must support the requirements set forth in Section 1.2, Objectives and Scope of Work.</w:t>
      </w:r>
    </w:p>
    <w:p w:rsidR="005E3B70" w:rsidRDefault="005E3B70" w:rsidP="005D1C41">
      <w:pPr>
        <w:numPr>
          <w:ilvl w:val="1"/>
          <w:numId w:val="10"/>
        </w:numPr>
        <w:tabs>
          <w:tab w:val="left" w:pos="-720"/>
          <w:tab w:val="left" w:pos="360"/>
          <w:tab w:val="left" w:pos="990"/>
        </w:tabs>
        <w:spacing w:before="240"/>
        <w:jc w:val="both"/>
        <w:rPr>
          <w:rFonts w:ascii="Arial" w:hAnsi="Arial"/>
          <w:sz w:val="20"/>
        </w:rPr>
      </w:pPr>
      <w:r>
        <w:rPr>
          <w:rFonts w:ascii="Arial" w:hAnsi="Arial"/>
          <w:sz w:val="20"/>
        </w:rPr>
        <w:t>MANAGEMENT PROPOSAL</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rsidR="005E3B70" w:rsidRPr="003A3A8D" w:rsidRDefault="005E3B70" w:rsidP="005D1C41">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080"/>
        </w:tabs>
        <w:ind w:left="1080"/>
        <w:rPr>
          <w:b/>
        </w:rPr>
      </w:pPr>
      <w:r w:rsidRPr="003A3A8D">
        <w:rPr>
          <w:b/>
        </w:rPr>
        <w:t>Project Management (SCORED)</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Default="005C02ED" w:rsidP="005D1C41">
      <w:pPr>
        <w:numPr>
          <w:ilvl w:val="0"/>
          <w:numId w:val="2"/>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sz w:val="20"/>
        </w:rPr>
        <w:t xml:space="preserve">Project Team Structure and </w:t>
      </w:r>
      <w:r w:rsidR="005E3B70">
        <w:rPr>
          <w:rFonts w:ascii="Arial" w:hAnsi="Arial"/>
          <w:sz w:val="20"/>
        </w:rPr>
        <w:t>Internal Controls</w:t>
      </w:r>
      <w:r w:rsidR="00DB29D6">
        <w:rPr>
          <w:rFonts w:ascii="Arial" w:hAnsi="Arial"/>
          <w:b w:val="0"/>
          <w:sz w:val="20"/>
        </w:rPr>
        <w:t>:</w:t>
      </w:r>
      <w:r w:rsidR="005E3B70">
        <w:rPr>
          <w:rFonts w:ascii="Arial" w:hAnsi="Arial"/>
          <w:b w:val="0"/>
          <w:sz w:val="20"/>
        </w:rPr>
        <w:t xml:space="preserve"> Provide a description of the proposed project team structure and internal controls to be used during the course of the project, including any subcontractors. Provide an organizational chart of your firm indicating lines of authority for personnel involved in performance of this potential contract and relationships of this staff to other programs or functions of the firm. This chart must also show lines of authority to the next senior level of management.</w:t>
      </w:r>
      <w:r w:rsidR="00007F25">
        <w:rPr>
          <w:rFonts w:ascii="Arial" w:hAnsi="Arial"/>
          <w:b w:val="0"/>
          <w:sz w:val="20"/>
        </w:rPr>
        <w:t xml:space="preserve"> </w:t>
      </w:r>
      <w:r w:rsidR="005E3B70">
        <w:rPr>
          <w:rFonts w:ascii="Arial" w:hAnsi="Arial"/>
          <w:b w:val="0"/>
          <w:sz w:val="20"/>
        </w:rPr>
        <w:t>Include who within the firm will have prime responsibility and final authority for the work.</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800" w:hanging="360"/>
        <w:jc w:val="both"/>
        <w:rPr>
          <w:rFonts w:ascii="Arial" w:hAnsi="Arial"/>
          <w:b w:val="0"/>
          <w:sz w:val="20"/>
        </w:rPr>
      </w:pPr>
    </w:p>
    <w:p w:rsidR="005E3B70" w:rsidRDefault="005E3B70" w:rsidP="005D1C41">
      <w:pPr>
        <w:pStyle w:val="BodyTextIndent3"/>
        <w:numPr>
          <w:ilvl w:val="0"/>
          <w:numId w:val="2"/>
        </w:numPr>
        <w:tabs>
          <w:tab w:val="clear" w:pos="0"/>
          <w:tab w:val="clear" w:pos="1080"/>
          <w:tab w:val="clear" w:pos="3240"/>
          <w:tab w:val="clear" w:pos="3600"/>
          <w:tab w:val="clear" w:pos="4320"/>
          <w:tab w:val="clear" w:pos="5040"/>
          <w:tab w:val="clear" w:pos="5760"/>
          <w:tab w:val="clear" w:pos="6480"/>
          <w:tab w:val="clear" w:pos="7200"/>
          <w:tab w:val="left" w:pos="2160"/>
        </w:tabs>
      </w:pPr>
      <w:r>
        <w:rPr>
          <w:b/>
        </w:rPr>
        <w:t>Staff Qualifi</w:t>
      </w:r>
      <w:r w:rsidR="005C02ED">
        <w:rPr>
          <w:b/>
        </w:rPr>
        <w:t xml:space="preserve">cations and </w:t>
      </w:r>
      <w:r>
        <w:rPr>
          <w:b/>
        </w:rPr>
        <w:t>Experience</w:t>
      </w:r>
      <w:r w:rsidR="00DB29D6">
        <w:t>:</w:t>
      </w:r>
      <w:r>
        <w:t xml:space="preserve"> Identify staff, including subcontractors, who will be assigned to the potential contract, indicating the responsibilities and qualifications of such personnel, and include the amount of time each will be assigned to the project.</w:t>
      </w:r>
      <w:r w:rsidR="00007F25">
        <w:t xml:space="preserve"> Provide resumes</w:t>
      </w:r>
      <w:r>
        <w:t xml:space="preserve"> for the named staff, which include information on the individual’s particular skills related to this project, education, experience, significant accomplishments and any other pertinent information. The Consultant must commit that staff identified in its proposal will actually perform the assigned work. Any staff substitution must have the prior approval of the AGENCY.</w:t>
      </w:r>
    </w:p>
    <w:p w:rsidR="005E3B70" w:rsidRPr="003A3A8D" w:rsidRDefault="005E3B70" w:rsidP="005D1C41">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sidRPr="003A3A8D">
        <w:rPr>
          <w:b/>
        </w:rPr>
        <w:t xml:space="preserve">Experience of the Consultant (SCORED)  </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4B401C" w:rsidRPr="004B401C" w:rsidRDefault="005E3B70" w:rsidP="005D1C41">
      <w:pPr>
        <w:numPr>
          <w:ilvl w:val="0"/>
          <w:numId w:val="14"/>
        </w:numPr>
        <w:tabs>
          <w:tab w:val="clear" w:pos="1440"/>
          <w:tab w:val="left" w:pos="-720"/>
        </w:tabs>
        <w:jc w:val="both"/>
        <w:rPr>
          <w:rFonts w:ascii="Arial" w:hAnsi="Arial"/>
          <w:b w:val="0"/>
          <w:sz w:val="20"/>
        </w:rPr>
      </w:pPr>
      <w:r w:rsidRPr="00B63B4C">
        <w:rPr>
          <w:rFonts w:ascii="Arial" w:hAnsi="Arial"/>
          <w:b w:val="0"/>
          <w:sz w:val="20"/>
        </w:rPr>
        <w:t>Indicate the experience the Consultant and any subcontract</w:t>
      </w:r>
      <w:r w:rsidR="00DB29D6">
        <w:rPr>
          <w:rFonts w:ascii="Arial" w:hAnsi="Arial"/>
          <w:b w:val="0"/>
          <w:sz w:val="20"/>
        </w:rPr>
        <w:t>ors have in the following areas:</w:t>
      </w:r>
      <w:r w:rsidR="004B401C" w:rsidRPr="004B401C">
        <w:rPr>
          <w:rFonts w:ascii="Arial" w:hAnsi="Arial" w:cs="Arial"/>
          <w:b w:val="0"/>
          <w:sz w:val="20"/>
        </w:rPr>
        <w:t xml:space="preserve"> </w:t>
      </w:r>
    </w:p>
    <w:p w:rsidR="004B401C" w:rsidRDefault="004B401C" w:rsidP="005D1C41">
      <w:pPr>
        <w:pStyle w:val="ListParagraph"/>
        <w:numPr>
          <w:ilvl w:val="0"/>
          <w:numId w:val="27"/>
        </w:numPr>
        <w:contextualSpacing/>
        <w:rPr>
          <w:rFonts w:ascii="Arial" w:hAnsi="Arial" w:cs="Arial"/>
          <w:b w:val="0"/>
          <w:sz w:val="20"/>
        </w:rPr>
      </w:pPr>
      <w:r>
        <w:rPr>
          <w:rFonts w:ascii="Arial" w:hAnsi="Arial" w:cs="Arial"/>
          <w:b w:val="0"/>
          <w:sz w:val="20"/>
        </w:rPr>
        <w:t>T</w:t>
      </w:r>
      <w:r w:rsidRPr="00B93E0E">
        <w:rPr>
          <w:rFonts w:ascii="Arial" w:hAnsi="Arial" w:cs="Arial"/>
          <w:b w:val="0"/>
          <w:sz w:val="20"/>
        </w:rPr>
        <w:t>he Washington State Commercial Energy Code</w:t>
      </w:r>
    </w:p>
    <w:p w:rsidR="004B401C" w:rsidRDefault="004B401C" w:rsidP="005D1C41">
      <w:pPr>
        <w:pStyle w:val="ListParagraph"/>
        <w:numPr>
          <w:ilvl w:val="1"/>
          <w:numId w:val="18"/>
        </w:numPr>
        <w:contextualSpacing/>
        <w:rPr>
          <w:rFonts w:ascii="Arial" w:hAnsi="Arial" w:cs="Arial"/>
          <w:b w:val="0"/>
          <w:sz w:val="20"/>
        </w:rPr>
      </w:pPr>
      <w:r w:rsidRPr="000A498F">
        <w:rPr>
          <w:rFonts w:ascii="Arial" w:hAnsi="Arial" w:cs="Arial"/>
          <w:b w:val="0"/>
          <w:sz w:val="20"/>
        </w:rPr>
        <w:t xml:space="preserve">ANSI/ASHRAE/IES standard 100-2018 Energy Efficiency in Existing Buildings </w:t>
      </w:r>
    </w:p>
    <w:p w:rsidR="004B401C" w:rsidRPr="00B93E0E" w:rsidRDefault="004B401C" w:rsidP="005D1C41">
      <w:pPr>
        <w:pStyle w:val="ListParagraph"/>
        <w:numPr>
          <w:ilvl w:val="1"/>
          <w:numId w:val="18"/>
        </w:numPr>
        <w:contextualSpacing/>
        <w:rPr>
          <w:rFonts w:ascii="Arial" w:hAnsi="Arial" w:cs="Arial"/>
          <w:b w:val="0"/>
          <w:sz w:val="20"/>
        </w:rPr>
      </w:pPr>
      <w:r>
        <w:rPr>
          <w:rFonts w:ascii="Arial" w:hAnsi="Arial" w:cs="Arial"/>
          <w:b w:val="0"/>
          <w:sz w:val="20"/>
        </w:rPr>
        <w:t>Washington State House Bill 1257</w:t>
      </w:r>
      <w:r w:rsidRPr="00B93E0E">
        <w:rPr>
          <w:rFonts w:ascii="Arial" w:hAnsi="Arial" w:cs="Arial"/>
          <w:b w:val="0"/>
          <w:sz w:val="20"/>
        </w:rPr>
        <w:t xml:space="preserve"> </w:t>
      </w:r>
      <w:r>
        <w:rPr>
          <w:rFonts w:ascii="Arial" w:hAnsi="Arial" w:cs="Arial"/>
          <w:b w:val="0"/>
          <w:sz w:val="20"/>
        </w:rPr>
        <w:t>l</w:t>
      </w:r>
      <w:r w:rsidRPr="00B93E0E">
        <w:rPr>
          <w:rFonts w:ascii="Arial" w:hAnsi="Arial" w:cs="Arial"/>
          <w:b w:val="0"/>
          <w:sz w:val="20"/>
        </w:rPr>
        <w:t>egislative requirements</w:t>
      </w:r>
    </w:p>
    <w:p w:rsidR="004B401C" w:rsidRPr="00B93E0E" w:rsidRDefault="004B401C" w:rsidP="005D1C41">
      <w:pPr>
        <w:pStyle w:val="ListParagraph"/>
        <w:numPr>
          <w:ilvl w:val="1"/>
          <w:numId w:val="18"/>
        </w:numPr>
        <w:contextualSpacing/>
        <w:rPr>
          <w:rFonts w:ascii="Arial" w:hAnsi="Arial" w:cs="Arial"/>
          <w:b w:val="0"/>
          <w:sz w:val="20"/>
        </w:rPr>
      </w:pPr>
      <w:r>
        <w:rPr>
          <w:rFonts w:ascii="Arial" w:hAnsi="Arial" w:cs="Arial"/>
          <w:b w:val="0"/>
          <w:sz w:val="20"/>
        </w:rPr>
        <w:t>C</w:t>
      </w:r>
      <w:r w:rsidRPr="00B93E0E">
        <w:rPr>
          <w:rFonts w:ascii="Arial" w:hAnsi="Arial" w:cs="Arial"/>
          <w:b w:val="0"/>
          <w:sz w:val="20"/>
        </w:rPr>
        <w:t xml:space="preserve">ommercial </w:t>
      </w:r>
      <w:r>
        <w:rPr>
          <w:rFonts w:ascii="Arial" w:hAnsi="Arial" w:cs="Arial"/>
          <w:b w:val="0"/>
          <w:sz w:val="20"/>
        </w:rPr>
        <w:t xml:space="preserve">building retrofit </w:t>
      </w:r>
      <w:r w:rsidRPr="00B93E0E">
        <w:rPr>
          <w:rFonts w:ascii="Arial" w:hAnsi="Arial" w:cs="Arial"/>
          <w:b w:val="0"/>
          <w:sz w:val="20"/>
        </w:rPr>
        <w:t xml:space="preserve">construction best practices, new technologies, system efficiency in commercial buildings </w:t>
      </w:r>
    </w:p>
    <w:p w:rsidR="004B401C" w:rsidRPr="00B93E0E" w:rsidRDefault="004B401C" w:rsidP="005D1C41">
      <w:pPr>
        <w:pStyle w:val="ListParagraph"/>
        <w:numPr>
          <w:ilvl w:val="1"/>
          <w:numId w:val="18"/>
        </w:numPr>
        <w:contextualSpacing/>
        <w:rPr>
          <w:rFonts w:ascii="Arial" w:hAnsi="Arial" w:cs="Arial"/>
          <w:b w:val="0"/>
          <w:sz w:val="20"/>
        </w:rPr>
      </w:pPr>
      <w:r w:rsidRPr="00B93E0E">
        <w:rPr>
          <w:rFonts w:ascii="Arial" w:hAnsi="Arial" w:cs="Arial"/>
          <w:b w:val="0"/>
          <w:sz w:val="20"/>
        </w:rPr>
        <w:t xml:space="preserve">Strong technical expertise in whole building energy modeling and ability to analyze and forecast energy saving potential of </w:t>
      </w:r>
      <w:r>
        <w:rPr>
          <w:rFonts w:ascii="Arial" w:hAnsi="Arial" w:cs="Arial"/>
          <w:b w:val="0"/>
          <w:sz w:val="20"/>
        </w:rPr>
        <w:t>energy retrofit measures</w:t>
      </w:r>
      <w:r w:rsidRPr="00B93E0E">
        <w:rPr>
          <w:rFonts w:ascii="Arial" w:hAnsi="Arial" w:cs="Arial"/>
          <w:b w:val="0"/>
          <w:sz w:val="20"/>
        </w:rPr>
        <w:t>.</w:t>
      </w:r>
    </w:p>
    <w:p w:rsidR="004B401C" w:rsidRPr="00B93E0E" w:rsidRDefault="004B401C" w:rsidP="005D1C41">
      <w:pPr>
        <w:pStyle w:val="ListParagraph"/>
        <w:numPr>
          <w:ilvl w:val="1"/>
          <w:numId w:val="18"/>
        </w:numPr>
        <w:jc w:val="both"/>
        <w:rPr>
          <w:rFonts w:ascii="Arial" w:hAnsi="Arial" w:cs="Arial"/>
          <w:b w:val="0"/>
          <w:sz w:val="20"/>
        </w:rPr>
      </w:pPr>
      <w:r w:rsidRPr="00B93E0E">
        <w:rPr>
          <w:rFonts w:ascii="Arial" w:hAnsi="Arial" w:cs="Arial"/>
          <w:b w:val="0"/>
          <w:sz w:val="20"/>
        </w:rPr>
        <w:t>Underst</w:t>
      </w:r>
      <w:r>
        <w:rPr>
          <w:rFonts w:ascii="Arial" w:hAnsi="Arial" w:cs="Arial"/>
          <w:b w:val="0"/>
          <w:sz w:val="20"/>
        </w:rPr>
        <w:t>anding of utility existing commercial</w:t>
      </w:r>
      <w:r w:rsidRPr="00B93E0E">
        <w:rPr>
          <w:rFonts w:ascii="Arial" w:hAnsi="Arial" w:cs="Arial"/>
          <w:b w:val="0"/>
          <w:sz w:val="20"/>
        </w:rPr>
        <w:t xml:space="preserve"> </w:t>
      </w:r>
      <w:r>
        <w:rPr>
          <w:rFonts w:ascii="Arial" w:hAnsi="Arial" w:cs="Arial"/>
          <w:b w:val="0"/>
          <w:sz w:val="20"/>
        </w:rPr>
        <w:t xml:space="preserve">building </w:t>
      </w:r>
      <w:r w:rsidRPr="00B93E0E">
        <w:rPr>
          <w:rFonts w:ascii="Arial" w:hAnsi="Arial" w:cs="Arial"/>
          <w:b w:val="0"/>
          <w:sz w:val="20"/>
        </w:rPr>
        <w:t>construction programs.</w:t>
      </w:r>
    </w:p>
    <w:p w:rsidR="005E3B70" w:rsidRPr="00B63B4C" w:rsidRDefault="005E3B70" w:rsidP="004B401C">
      <w:pPr>
        <w:tabs>
          <w:tab w:val="left" w:pos="-720"/>
        </w:tabs>
        <w:jc w:val="both"/>
        <w:rPr>
          <w:rFonts w:ascii="Arial" w:hAnsi="Arial"/>
          <w:b w:val="0"/>
          <w:sz w:val="20"/>
        </w:rPr>
      </w:pPr>
    </w:p>
    <w:p w:rsidR="005E3B70" w:rsidRDefault="005E3B70" w:rsidP="005D1C41">
      <w:pPr>
        <w:numPr>
          <w:ilvl w:val="0"/>
          <w:numId w:val="14"/>
        </w:numPr>
        <w:tabs>
          <w:tab w:val="clear" w:pos="1440"/>
          <w:tab w:val="left" w:pos="-720"/>
        </w:tabs>
        <w:spacing w:before="240"/>
        <w:jc w:val="both"/>
        <w:rPr>
          <w:rFonts w:ascii="Arial" w:hAnsi="Arial"/>
          <w:b w:val="0"/>
          <w:sz w:val="20"/>
        </w:rPr>
      </w:pPr>
      <w:r>
        <w:rPr>
          <w:rFonts w:ascii="Arial" w:hAnsi="Arial"/>
          <w:b w:val="0"/>
          <w:sz w:val="20"/>
        </w:rPr>
        <w:t>Indicate other relevant experience that indicates the qualifications of the Consultant, and any subcontractors, for the performance of the potential contract.</w:t>
      </w:r>
    </w:p>
    <w:p w:rsidR="005E3B70" w:rsidRDefault="005E3B70" w:rsidP="005D1C41">
      <w:pPr>
        <w:numPr>
          <w:ilvl w:val="0"/>
          <w:numId w:val="14"/>
        </w:numPr>
        <w:tabs>
          <w:tab w:val="clear" w:pos="1440"/>
          <w:tab w:val="left" w:pos="-720"/>
        </w:tabs>
        <w:spacing w:before="240"/>
        <w:jc w:val="both"/>
        <w:rPr>
          <w:rFonts w:ascii="Arial" w:hAnsi="Arial"/>
          <w:b w:val="0"/>
          <w:sz w:val="20"/>
        </w:rPr>
      </w:pPr>
      <w:r>
        <w:rPr>
          <w:rFonts w:ascii="Arial" w:hAnsi="Arial"/>
          <w:b w:val="0"/>
          <w:sz w:val="20"/>
        </w:rPr>
        <w:t>Include a list of contracts the Consultant has had during the last five years that relate to the Consultant’s ability to perform the services needed under this RFP. List contract reference numbers, contract period of performance, con</w:t>
      </w:r>
      <w:r w:rsidR="00EE5D30">
        <w:rPr>
          <w:rFonts w:ascii="Arial" w:hAnsi="Arial"/>
          <w:b w:val="0"/>
          <w:sz w:val="20"/>
        </w:rPr>
        <w:t>tact persons, telephone numbers</w:t>
      </w:r>
      <w:r>
        <w:rPr>
          <w:rFonts w:ascii="Arial" w:hAnsi="Arial"/>
          <w:b w:val="0"/>
          <w:sz w:val="20"/>
        </w:rPr>
        <w:t xml:space="preserve"> and fax numbers/e-mail addresses.</w:t>
      </w:r>
    </w:p>
    <w:p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s>
        <w:spacing w:before="120"/>
        <w:ind w:left="720" w:firstLine="0"/>
        <w:rPr>
          <w:b/>
        </w:rPr>
      </w:pPr>
      <w:r>
        <w:rPr>
          <w:b/>
        </w:rPr>
        <w:t xml:space="preserve">C.  </w:t>
      </w:r>
      <w:r w:rsidRPr="003A3A8D">
        <w:rPr>
          <w:b/>
        </w:rPr>
        <w:t>Related Information (MANDATORY)</w:t>
      </w:r>
    </w:p>
    <w:p w:rsidR="005E3B70" w:rsidRPr="003A3A8D" w:rsidRDefault="005E3B70" w:rsidP="00160AEA">
      <w:pPr>
        <w:pStyle w:val="BodyTextIndent2"/>
        <w:tabs>
          <w:tab w:val="clear" w:pos="0"/>
          <w:tab w:val="clear" w:pos="3240"/>
          <w:tab w:val="clear" w:pos="3600"/>
          <w:tab w:val="clear" w:pos="4320"/>
          <w:tab w:val="clear" w:pos="5040"/>
          <w:tab w:val="clear" w:pos="5760"/>
          <w:tab w:val="clear" w:pos="6480"/>
          <w:tab w:val="clear" w:pos="7200"/>
        </w:tabs>
        <w:ind w:firstLine="0"/>
        <w:rPr>
          <w:b/>
        </w:rPr>
      </w:pPr>
    </w:p>
    <w:p w:rsidR="005E3B70" w:rsidRDefault="005E3B70" w:rsidP="005D1C41">
      <w:pPr>
        <w:numPr>
          <w:ilvl w:val="0"/>
          <w:numId w:val="3"/>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b w:val="0"/>
          <w:sz w:val="20"/>
        </w:rPr>
        <w:t xml:space="preserve">If the Consultant or any subcontractor contracted with the state of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during the past 24 months, indicate the name of the agency, the contract number and project description and/or other information available to identify the contract.</w:t>
      </w:r>
    </w:p>
    <w:p w:rsidR="005E3B70" w:rsidRDefault="005E3B70" w:rsidP="005D1C41">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rsidR="005E3B70" w:rsidRDefault="005E3B70" w:rsidP="005D1C41">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 has had a contract terminated for default in the last five years, describe such incident. Termination for default is defined as notice to stop performance due to the Consultant’s non-performance or poor performance and the issue of performance was either (a) not litigated due to inaction on the part of the Proposer, or (b) litigated and such litigation determined that the Proposer was in default.</w:t>
      </w:r>
    </w:p>
    <w:p w:rsidR="00372716" w:rsidRPr="00372716" w:rsidRDefault="005E3B70" w:rsidP="005D1C41">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Submit full details of the terms for default including the other party's name, address, and phone number. Present the Consultant’s position on the matter. COMMERCE will evaluate the facts and may, at its sole discretion, reject the proposal on the grounds of the past experience. If no such termination for default has been experienced by the Consultant in the past five years, so indicate.</w:t>
      </w:r>
    </w:p>
    <w:p w:rsidR="005E3B70" w:rsidRDefault="005E3B70" w:rsidP="005D1C41">
      <w:pPr>
        <w:pStyle w:val="BodyTextIndent2"/>
        <w:numPr>
          <w:ilvl w:val="0"/>
          <w:numId w:val="24"/>
        </w:numPr>
        <w:tabs>
          <w:tab w:val="clear" w:pos="0"/>
          <w:tab w:val="clear" w:pos="3240"/>
          <w:tab w:val="clear" w:pos="3600"/>
          <w:tab w:val="clear" w:pos="4320"/>
          <w:tab w:val="clear" w:pos="5040"/>
          <w:tab w:val="clear" w:pos="5760"/>
          <w:tab w:val="clear" w:pos="6480"/>
          <w:tab w:val="clear" w:pos="7200"/>
        </w:tabs>
        <w:spacing w:before="120"/>
        <w:rPr>
          <w:b/>
        </w:rPr>
      </w:pPr>
      <w:r>
        <w:rPr>
          <w:b/>
        </w:rPr>
        <w:t xml:space="preserve">References (MANDATORY) </w:t>
      </w:r>
    </w:p>
    <w:p w:rsidR="00DB29D6" w:rsidRPr="00DB29D6" w:rsidRDefault="00DB29D6" w:rsidP="00160AEA">
      <w:pPr>
        <w:pStyle w:val="BodyTextIndent2"/>
        <w:tabs>
          <w:tab w:val="clear" w:pos="0"/>
          <w:tab w:val="clear" w:pos="3240"/>
          <w:tab w:val="clear" w:pos="3600"/>
          <w:tab w:val="clear" w:pos="4320"/>
          <w:tab w:val="clear" w:pos="5040"/>
          <w:tab w:val="clear" w:pos="5760"/>
          <w:tab w:val="clear" w:pos="6480"/>
          <w:tab w:val="clear" w:pos="7200"/>
        </w:tabs>
        <w:ind w:left="720" w:firstLine="0"/>
        <w:rPr>
          <w:b/>
          <w:i/>
          <w:sz w:val="18"/>
          <w:szCs w:val="18"/>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 xml:space="preserve">List names, addresses, telephone numbers, and fax numbers/e-mail addresses of three (3) business references for the Consultant and three (3) business references for the lead staff person for whom work has been accomplished and briefly describe the type of service provided. Do not include current COMMERCE staff as references. By submitting a proposal in response to this Work Request, the vendor and team members grant permission to COMMERCE to contact these references and others, who from COMMERCE’S perspective, </w:t>
      </w:r>
      <w:r w:rsidR="00007F25">
        <w:rPr>
          <w:rFonts w:ascii="Arial" w:hAnsi="Arial"/>
          <w:b w:val="0"/>
          <w:sz w:val="20"/>
        </w:rPr>
        <w:t xml:space="preserve">may have pertinent information. </w:t>
      </w:r>
      <w:r>
        <w:rPr>
          <w:rFonts w:ascii="Arial" w:hAnsi="Arial"/>
          <w:b w:val="0"/>
          <w:sz w:val="20"/>
        </w:rPr>
        <w:t xml:space="preserve">COMMERCE may or may not, at COMMERCE’S discretion, contact references. COMMERCE may evaluate references at COMMERCE’S discretion.  </w:t>
      </w:r>
    </w:p>
    <w:p w:rsidR="005E3B70" w:rsidRPr="003A3A8D" w:rsidRDefault="005E3B70" w:rsidP="005D1C41">
      <w:pPr>
        <w:pStyle w:val="BodyTextIndent2"/>
        <w:numPr>
          <w:ilvl w:val="0"/>
          <w:numId w:val="25"/>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 xml:space="preserve">OMWBE Certification </w:t>
      </w:r>
      <w:r>
        <w:rPr>
          <w:b/>
        </w:rPr>
        <w:t>(OPTIONAL AND NOT SCORED)</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Include proof of certification issued by the Washington State Office of Minority and Women</w:t>
      </w:r>
      <w:r w:rsidR="00007F25">
        <w:rPr>
          <w:rFonts w:ascii="Arial" w:hAnsi="Arial"/>
          <w:b w:val="0"/>
          <w:sz w:val="20"/>
        </w:rPr>
        <w:t>’</w:t>
      </w:r>
      <w:r>
        <w:rPr>
          <w:rFonts w:ascii="Arial" w:hAnsi="Arial"/>
          <w:b w:val="0"/>
          <w:sz w:val="20"/>
        </w:rPr>
        <w:t>s Business Enterprises (OMWBE) if certified minority</w:t>
      </w:r>
      <w:r w:rsidR="004546AE">
        <w:rPr>
          <w:rFonts w:ascii="Arial" w:hAnsi="Arial"/>
          <w:b w:val="0"/>
          <w:sz w:val="20"/>
        </w:rPr>
        <w:t>-</w:t>
      </w:r>
      <w:r w:rsidR="00D514F9">
        <w:rPr>
          <w:rFonts w:ascii="Arial" w:hAnsi="Arial"/>
          <w:b w:val="0"/>
          <w:sz w:val="20"/>
        </w:rPr>
        <w:t>, women</w:t>
      </w:r>
      <w:r w:rsidR="004546AE">
        <w:rPr>
          <w:rFonts w:ascii="Arial" w:hAnsi="Arial"/>
          <w:b w:val="0"/>
          <w:sz w:val="20"/>
        </w:rPr>
        <w:t>-</w:t>
      </w:r>
      <w:r w:rsidR="00D514F9">
        <w:rPr>
          <w:rFonts w:ascii="Arial" w:hAnsi="Arial"/>
          <w:b w:val="0"/>
          <w:sz w:val="20"/>
        </w:rPr>
        <w:t>, or veteran</w:t>
      </w:r>
      <w:r>
        <w:rPr>
          <w:rFonts w:ascii="Arial" w:hAnsi="Arial"/>
          <w:b w:val="0"/>
          <w:sz w:val="20"/>
        </w:rPr>
        <w:t>-owned firm</w:t>
      </w:r>
      <w:r w:rsidR="00D514F9">
        <w:rPr>
          <w:rFonts w:ascii="Arial" w:hAnsi="Arial"/>
          <w:b w:val="0"/>
          <w:sz w:val="20"/>
        </w:rPr>
        <w:t>(s)</w:t>
      </w:r>
      <w:r>
        <w:rPr>
          <w:rFonts w:ascii="Arial" w:hAnsi="Arial"/>
          <w:b w:val="0"/>
          <w:sz w:val="20"/>
        </w:rPr>
        <w:t xml:space="preserve"> will be participating on this project. For</w:t>
      </w:r>
      <w:r w:rsidR="004546AE">
        <w:rPr>
          <w:rFonts w:ascii="Arial" w:hAnsi="Arial"/>
          <w:b w:val="0"/>
          <w:sz w:val="20"/>
        </w:rPr>
        <w:t xml:space="preserve"> more</w:t>
      </w:r>
      <w:r>
        <w:rPr>
          <w:rFonts w:ascii="Arial" w:hAnsi="Arial"/>
          <w:b w:val="0"/>
          <w:sz w:val="20"/>
        </w:rPr>
        <w:t xml:space="preserve"> information</w:t>
      </w:r>
      <w:r w:rsidR="004546AE">
        <w:rPr>
          <w:rFonts w:ascii="Arial" w:hAnsi="Arial"/>
          <w:b w:val="0"/>
          <w:sz w:val="20"/>
        </w:rPr>
        <w:t xml:space="preserve"> please visit</w:t>
      </w:r>
      <w:r>
        <w:rPr>
          <w:rFonts w:ascii="Arial" w:hAnsi="Arial"/>
          <w:b w:val="0"/>
          <w:sz w:val="20"/>
        </w:rPr>
        <w:t xml:space="preserve">: </w:t>
      </w:r>
      <w:hyperlink r:id="rId15" w:history="1">
        <w:r w:rsidRPr="00807F59">
          <w:rPr>
            <w:rStyle w:val="Hyperlink"/>
            <w:rFonts w:ascii="Arial" w:hAnsi="Arial"/>
            <w:b w:val="0"/>
            <w:sz w:val="20"/>
          </w:rPr>
          <w:t>http://www.omwbe.wa.gov</w:t>
        </w:r>
      </w:hyperlink>
      <w:r>
        <w:rPr>
          <w:rFonts w:ascii="Arial" w:hAnsi="Arial"/>
          <w:b w:val="0"/>
          <w:sz w:val="20"/>
        </w:rPr>
        <w:t>.</w:t>
      </w:r>
    </w:p>
    <w:p w:rsidR="00007F25" w:rsidRDefault="00007F25"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rsidR="005E3B70" w:rsidRDefault="005E3B70" w:rsidP="005D1C41">
      <w:pPr>
        <w:numPr>
          <w:ilvl w:val="1"/>
          <w:numId w:val="10"/>
        </w:numPr>
        <w:tabs>
          <w:tab w:val="left" w:pos="-720"/>
          <w:tab w:val="left" w:pos="360"/>
          <w:tab w:val="left" w:pos="990"/>
        </w:tabs>
        <w:spacing w:before="240"/>
        <w:jc w:val="both"/>
        <w:rPr>
          <w:rFonts w:ascii="Arial" w:hAnsi="Arial"/>
          <w:sz w:val="20"/>
        </w:rPr>
      </w:pPr>
      <w:r>
        <w:rPr>
          <w:rFonts w:ascii="Arial" w:hAnsi="Arial"/>
          <w:sz w:val="20"/>
        </w:rPr>
        <w:t>COST PROPOSAL</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maximum fee for this contract must </w:t>
      </w:r>
      <w:r w:rsidR="006F4335">
        <w:rPr>
          <w:rFonts w:ascii="Arial" w:hAnsi="Arial"/>
          <w:b w:val="0"/>
          <w:sz w:val="20"/>
        </w:rPr>
        <w:t>not exceed the amount specified in section 1.4</w:t>
      </w:r>
      <w:r>
        <w:rPr>
          <w:rFonts w:ascii="Arial" w:hAnsi="Arial"/>
          <w:b w:val="0"/>
          <w:sz w:val="20"/>
        </w:rPr>
        <w:t xml:space="preserve"> to be considered responsive to this RFP.  </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evaluation process is designed to award this procurement not necessarily to the Consultant of least cost, but rather to the Consultant whose proposal best meets the requirements of this RFP. However, Consultants are encouraged to submit proposals which are consistent with state government efforts to conserve state resources.</w:t>
      </w:r>
    </w:p>
    <w:p w:rsidR="005E3B70" w:rsidRPr="003A3A8D" w:rsidRDefault="005E3B70" w:rsidP="005D1C41">
      <w:pPr>
        <w:pStyle w:val="BodyTextIndent2"/>
        <w:numPr>
          <w:ilvl w:val="0"/>
          <w:numId w:val="13"/>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Identification of Costs (SCORED)</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Identify all costs in U.S. dollars including expenses to be charged for performing the services necessary to accomplish the objectives of the contract. The Consultant is to submit a fully detailed budget including staff costs and any expenses necessary to accomplish the tasks and to produce the deliverables under the contract. Consultants are required to collect and pay Washington state sales and use taxes, as applicable. </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Costs for subcontractors are to be broken out separately. Please note if any subcontractors are certified by the Office of Minority and Women’s Business Enterprises.  </w:t>
      </w:r>
    </w:p>
    <w:p w:rsidR="005E3B70" w:rsidRDefault="005E3B70" w:rsidP="005D1C41">
      <w:pPr>
        <w:pStyle w:val="BodyTextIndent2"/>
        <w:numPr>
          <w:ilvl w:val="0"/>
          <w:numId w:val="13"/>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Computation</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rsidR="005E3B70" w:rsidRDefault="005E3B70" w:rsidP="00160AEA">
      <w:pPr>
        <w:pStyle w:val="BodyText"/>
        <w:tabs>
          <w:tab w:val="clear" w:pos="0"/>
          <w:tab w:val="clear" w:pos="3240"/>
          <w:tab w:val="clear" w:pos="3600"/>
          <w:tab w:val="clear" w:pos="4320"/>
          <w:tab w:val="clear" w:pos="5040"/>
          <w:tab w:val="clear" w:pos="5760"/>
          <w:tab w:val="clear" w:pos="6480"/>
          <w:tab w:val="clear" w:pos="7200"/>
          <w:tab w:val="left" w:pos="360"/>
          <w:tab w:val="left" w:pos="1440"/>
        </w:tabs>
        <w:ind w:left="720"/>
      </w:pPr>
      <w:r>
        <w:t>The score for the cost proposal will be computed by dividing the lowest cost bid received by the Consultant’s total cost. Then the resultant number will be multiplied by the maximum possible points for the cost section.</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br w:type="page"/>
      </w:r>
      <w:r w:rsidRPr="00C966CA">
        <w:rPr>
          <w:rFonts w:ascii="Arial" w:hAnsi="Arial"/>
          <w:szCs w:val="24"/>
        </w:rPr>
        <w:t>4.</w:t>
      </w:r>
      <w:r w:rsidRPr="00C966CA">
        <w:rPr>
          <w:rFonts w:ascii="Arial" w:hAnsi="Arial"/>
          <w:szCs w:val="24"/>
        </w:rPr>
        <w:tab/>
        <w:t>EVALUATION AND CONTRACT AWARD</w:t>
      </w:r>
    </w:p>
    <w:p w:rsidR="005E3B70" w:rsidRPr="00A60580" w:rsidRDefault="005E3B70" w:rsidP="005D1C41">
      <w:pPr>
        <w:numPr>
          <w:ilvl w:val="1"/>
          <w:numId w:val="16"/>
        </w:numPr>
        <w:tabs>
          <w:tab w:val="left" w:pos="-720"/>
          <w:tab w:val="left" w:pos="360"/>
          <w:tab w:val="left" w:pos="990"/>
        </w:tabs>
        <w:spacing w:before="120"/>
        <w:jc w:val="both"/>
        <w:rPr>
          <w:rFonts w:ascii="Arial" w:hAnsi="Arial"/>
          <w:sz w:val="20"/>
        </w:rPr>
      </w:pPr>
      <w:r w:rsidRPr="00A60580">
        <w:rPr>
          <w:rFonts w:ascii="Arial" w:hAnsi="Arial"/>
          <w:sz w:val="20"/>
        </w:rPr>
        <w:t>EVALUATION PROCEDURE</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proposals will be evaluated strictly in accordance with the requirements stated in this solicitation and any addenda issued. The evaluation of proposals shall be accomplished by an evaluation team(s), to be designated by COMMERCE, which will determine the ranking of the proposals.  </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at its sole discretion, may elect to </w:t>
      </w:r>
      <w:r w:rsidR="00612265">
        <w:t>invite</w:t>
      </w:r>
      <w:r>
        <w:t xml:space="preserve"> the top-scoring firms as finalists for an oral presentation.</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RFP Coordinator may contact the Consultant for clarification of any portion of the Consultant’s proposal.  </w:t>
      </w:r>
    </w:p>
    <w:p w:rsidR="00496AB9" w:rsidRPr="00496AB9" w:rsidRDefault="005E3B70" w:rsidP="005D1C41">
      <w:pPr>
        <w:numPr>
          <w:ilvl w:val="1"/>
          <w:numId w:val="16"/>
        </w:numPr>
        <w:tabs>
          <w:tab w:val="left" w:pos="-720"/>
          <w:tab w:val="left" w:pos="360"/>
          <w:tab w:val="left" w:pos="990"/>
        </w:tabs>
        <w:spacing w:before="120"/>
        <w:jc w:val="both"/>
        <w:rPr>
          <w:rFonts w:ascii="Arial" w:hAnsi="Arial"/>
          <w:b w:val="0"/>
          <w:sz w:val="20"/>
        </w:rPr>
      </w:pPr>
      <w:r>
        <w:rPr>
          <w:rFonts w:ascii="Arial" w:hAnsi="Arial"/>
          <w:sz w:val="20"/>
        </w:rPr>
        <w:t xml:space="preserve">EVALUATION </w:t>
      </w:r>
      <w:r w:rsidR="00496AB9" w:rsidRPr="003A1D21">
        <w:rPr>
          <w:rFonts w:ascii="Arial" w:hAnsi="Arial"/>
          <w:sz w:val="20"/>
        </w:rPr>
        <w:t>BREAKDOWN</w:t>
      </w:r>
    </w:p>
    <w:p w:rsidR="005E3B70" w:rsidRDefault="005E3B70" w:rsidP="00496AB9">
      <w:pPr>
        <w:tabs>
          <w:tab w:val="left" w:pos="-720"/>
          <w:tab w:val="left" w:pos="360"/>
          <w:tab w:val="left" w:pos="990"/>
        </w:tabs>
        <w:spacing w:before="120"/>
        <w:ind w:left="360"/>
        <w:jc w:val="both"/>
        <w:rPr>
          <w:rFonts w:ascii="Arial" w:hAnsi="Arial"/>
          <w:b w:val="0"/>
          <w:sz w:val="20"/>
        </w:rPr>
      </w:pPr>
      <w:r>
        <w:rPr>
          <w:rFonts w:ascii="Arial" w:hAnsi="Arial"/>
          <w:b w:val="0"/>
          <w:sz w:val="20"/>
        </w:rPr>
        <w:t>The following weighting will be assigned to the proposal for evaluation purposes: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9900" w:type="dxa"/>
        <w:tblInd w:w="828" w:type="dxa"/>
        <w:tblLayout w:type="fixed"/>
        <w:tblLook w:val="0000" w:firstRow="0" w:lastRow="0" w:firstColumn="0" w:lastColumn="0" w:noHBand="0" w:noVBand="0"/>
      </w:tblPr>
      <w:tblGrid>
        <w:gridCol w:w="8532"/>
        <w:gridCol w:w="1350"/>
        <w:gridCol w:w="18"/>
      </w:tblGrid>
      <w:tr w:rsidR="005E3B70" w:rsidRPr="00D77FEF" w:rsidTr="009D18BE">
        <w:tc>
          <w:tcPr>
            <w:tcW w:w="8532" w:type="dxa"/>
          </w:tcPr>
          <w:p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Technical Proposal –</w:t>
            </w:r>
            <w:r w:rsidR="006F4335" w:rsidRPr="006F4335">
              <w:rPr>
                <w:rFonts w:ascii="Arial" w:hAnsi="Arial"/>
                <w:sz w:val="20"/>
              </w:rPr>
              <w:t xml:space="preserve"> 80</w:t>
            </w:r>
            <w:r w:rsidRPr="006F4335">
              <w:rPr>
                <w:rFonts w:ascii="Arial" w:hAnsi="Arial"/>
                <w:sz w:val="20"/>
              </w:rPr>
              <w:t>%</w:t>
            </w:r>
          </w:p>
          <w:p w:rsidR="005E3B70" w:rsidRPr="00BA41D1" w:rsidRDefault="005E3B70" w:rsidP="009D18BE">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w:t>
            </w:r>
            <w:r>
              <w:rPr>
                <w:rFonts w:ascii="Arial" w:hAnsi="Arial"/>
                <w:b w:val="0"/>
                <w:sz w:val="18"/>
              </w:rPr>
              <w:t xml:space="preserve">oject Approach/Methodology   </w:t>
            </w:r>
          </w:p>
          <w:p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Work Plan                  </w:t>
            </w:r>
            <w:r w:rsidR="00AC4560">
              <w:rPr>
                <w:rFonts w:ascii="Arial" w:hAnsi="Arial"/>
                <w:b w:val="0"/>
                <w:sz w:val="18"/>
              </w:rPr>
              <w:t xml:space="preserve">                 </w:t>
            </w:r>
          </w:p>
          <w:p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Project Schedule                         </w:t>
            </w:r>
          </w:p>
          <w:p w:rsidR="005E3B7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Outcome and Performance Measurement </w:t>
            </w:r>
            <w:r w:rsidR="005E3B70" w:rsidRPr="00BA41D1">
              <w:rPr>
                <w:rFonts w:ascii="Arial" w:hAnsi="Arial"/>
                <w:b w:val="0"/>
                <w:sz w:val="18"/>
              </w:rPr>
              <w:t xml:space="preserve">            </w:t>
            </w:r>
          </w:p>
          <w:p w:rsidR="00AC456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Risks</w:t>
            </w:r>
          </w:p>
          <w:p w:rsidR="00AC4560" w:rsidRPr="00BA41D1" w:rsidRDefault="00F4767C"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Deliverables</w:t>
            </w:r>
          </w:p>
          <w:p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68" w:type="dxa"/>
            <w:gridSpan w:val="2"/>
          </w:tcPr>
          <w:p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5E3B70" w:rsidRPr="00D77FEF" w:rsidTr="009D18BE">
        <w:trPr>
          <w:gridAfter w:val="1"/>
          <w:wAfter w:w="18" w:type="dxa"/>
        </w:trPr>
        <w:tc>
          <w:tcPr>
            <w:tcW w:w="8532" w:type="dxa"/>
          </w:tcPr>
          <w:p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 xml:space="preserve">Management Proposal – </w:t>
            </w:r>
            <w:r w:rsidR="006F4335" w:rsidRPr="006F4335">
              <w:rPr>
                <w:rFonts w:ascii="Arial" w:hAnsi="Arial"/>
                <w:sz w:val="20"/>
              </w:rPr>
              <w:t>20</w:t>
            </w:r>
            <w:r w:rsidRPr="006F4335">
              <w:rPr>
                <w:rFonts w:ascii="Arial" w:hAnsi="Arial"/>
                <w:sz w:val="20"/>
              </w:rPr>
              <w:t>%</w:t>
            </w:r>
            <w:r w:rsidRPr="006F4335">
              <w:rPr>
                <w:rFonts w:ascii="Arial" w:hAnsi="Arial"/>
                <w:sz w:val="20"/>
              </w:rPr>
              <w:tab/>
            </w:r>
          </w:p>
          <w:p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Project Team Structure</w:t>
            </w:r>
          </w:p>
          <w:p w:rsid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Internal Controls                       </w:t>
            </w:r>
          </w:p>
          <w:p w:rsidR="005E3B70" w:rsidRP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Staff</w:t>
            </w:r>
            <w:r w:rsidR="009D18BE">
              <w:rPr>
                <w:rFonts w:ascii="Arial" w:hAnsi="Arial"/>
                <w:b w:val="0"/>
                <w:sz w:val="18"/>
              </w:rPr>
              <w:t xml:space="preserve"> Qualifications and </w:t>
            </w:r>
            <w:r>
              <w:rPr>
                <w:rFonts w:ascii="Arial" w:hAnsi="Arial"/>
                <w:b w:val="0"/>
                <w:sz w:val="18"/>
              </w:rPr>
              <w:t xml:space="preserve">Experience     </w:t>
            </w:r>
          </w:p>
          <w:p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20"/>
              </w:rPr>
              <w:t xml:space="preserve"> </w:t>
            </w:r>
          </w:p>
        </w:tc>
        <w:tc>
          <w:tcPr>
            <w:tcW w:w="1350" w:type="dxa"/>
          </w:tcPr>
          <w:p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9D18BE" w:rsidRPr="00D77FEF" w:rsidTr="009D18BE">
        <w:trPr>
          <w:gridAfter w:val="2"/>
          <w:wAfter w:w="1368" w:type="dxa"/>
        </w:trPr>
        <w:tc>
          <w:tcPr>
            <w:tcW w:w="8532" w:type="dxa"/>
          </w:tcPr>
          <w:p w:rsidR="009D18BE" w:rsidRPr="009D18BE" w:rsidRDefault="009D18BE" w:rsidP="00496AB9">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6F4335">
              <w:rPr>
                <w:rFonts w:ascii="Arial" w:hAnsi="Arial"/>
                <w:sz w:val="20"/>
              </w:rPr>
              <w:t xml:space="preserve">Cost Proposal </w:t>
            </w:r>
            <w:r>
              <w:rPr>
                <w:rFonts w:ascii="Arial" w:hAnsi="Arial"/>
                <w:b w:val="0"/>
                <w:sz w:val="20"/>
              </w:rPr>
              <w:t xml:space="preserve">is computed in accordance with section 3.4(B) and the result is then added to the combined </w:t>
            </w:r>
            <w:r w:rsidR="00496AB9">
              <w:rPr>
                <w:rFonts w:ascii="Arial" w:hAnsi="Arial"/>
                <w:b w:val="0"/>
                <w:sz w:val="20"/>
              </w:rPr>
              <w:t xml:space="preserve">score for the </w:t>
            </w:r>
            <w:r>
              <w:rPr>
                <w:rFonts w:ascii="Arial" w:hAnsi="Arial"/>
                <w:b w:val="0"/>
                <w:sz w:val="20"/>
              </w:rPr>
              <w:t>Technical and Management</w:t>
            </w:r>
            <w:r w:rsidR="00496AB9">
              <w:rPr>
                <w:rFonts w:ascii="Arial" w:hAnsi="Arial"/>
                <w:b w:val="0"/>
                <w:sz w:val="20"/>
              </w:rPr>
              <w:t xml:space="preserve"> Proposals</w:t>
            </w:r>
            <w:r>
              <w:rPr>
                <w:rFonts w:ascii="Arial" w:hAnsi="Arial"/>
                <w:b w:val="0"/>
                <w:sz w:val="20"/>
              </w:rPr>
              <w:t xml:space="preserve">. </w:t>
            </w:r>
          </w:p>
        </w:tc>
      </w:tr>
      <w:tr w:rsidR="005E3B70" w:rsidTr="00496AB9">
        <w:trPr>
          <w:gridAfter w:val="1"/>
          <w:wAfter w:w="18" w:type="dxa"/>
          <w:trHeight w:val="306"/>
        </w:trPr>
        <w:tc>
          <w:tcPr>
            <w:tcW w:w="8532" w:type="dxa"/>
          </w:tcPr>
          <w:p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tc>
        <w:tc>
          <w:tcPr>
            <w:tcW w:w="1350" w:type="dxa"/>
          </w:tcPr>
          <w:p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p w:rsidR="005E3B70" w:rsidRPr="009D18BE"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b w:val="0"/>
                <w:sz w:val="20"/>
              </w:rPr>
            </w:pPr>
          </w:p>
        </w:tc>
      </w:tr>
    </w:tbl>
    <w:p w:rsidR="005E3B70" w:rsidRDefault="005E3B70" w:rsidP="00496AB9">
      <w:pPr>
        <w:tabs>
          <w:tab w:val="left" w:pos="-720"/>
          <w:tab w:val="left" w:pos="360"/>
          <w:tab w:val="left" w:pos="720"/>
          <w:tab w:val="left" w:pos="1080"/>
          <w:tab w:val="left" w:pos="1440"/>
          <w:tab w:val="left" w:pos="1800"/>
          <w:tab w:val="left" w:pos="2160"/>
          <w:tab w:val="left" w:pos="2520"/>
          <w:tab w:val="left" w:pos="2880"/>
        </w:tabs>
        <w:jc w:val="both"/>
      </w:pPr>
      <w:r>
        <w:t>COMMERCE reserves the right to award the contract to the Consultant whose proposal is deemed to be in the best interest of COMMERCE and the state of Washington.</w:t>
      </w:r>
    </w:p>
    <w:p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rsidR="005E3B70" w:rsidRDefault="005E3B70" w:rsidP="005D1C41">
      <w:pPr>
        <w:numPr>
          <w:ilvl w:val="1"/>
          <w:numId w:val="16"/>
        </w:numPr>
        <w:tabs>
          <w:tab w:val="left" w:pos="-720"/>
          <w:tab w:val="left" w:pos="360"/>
          <w:tab w:val="left" w:pos="990"/>
        </w:tabs>
        <w:spacing w:before="120"/>
        <w:jc w:val="both"/>
        <w:rPr>
          <w:rFonts w:ascii="Arial" w:hAnsi="Arial"/>
          <w:sz w:val="20"/>
        </w:rPr>
      </w:pPr>
      <w:r>
        <w:rPr>
          <w:rFonts w:ascii="Arial" w:hAnsi="Arial"/>
          <w:sz w:val="20"/>
        </w:rPr>
        <w:t>ORAL PRESENTATIONS MAY BE REQUIRED</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rsidR="005E3B70" w:rsidRDefault="005C02ED" w:rsidP="00160AEA">
      <w:pPr>
        <w:pStyle w:val="BodyTextIndent"/>
        <w:tabs>
          <w:tab w:val="clear" w:pos="0"/>
          <w:tab w:val="clear" w:pos="3240"/>
          <w:tab w:val="clear" w:pos="3600"/>
          <w:tab w:val="clear" w:pos="4320"/>
          <w:tab w:val="clear" w:pos="5040"/>
          <w:tab w:val="clear" w:pos="5760"/>
          <w:tab w:val="clear" w:pos="6480"/>
          <w:tab w:val="clear" w:pos="7200"/>
        </w:tabs>
      </w:pPr>
      <w:r>
        <w:t xml:space="preserve">After evaluating the written proposals </w:t>
      </w:r>
      <w:r w:rsidR="005E3B70">
        <w:t>COMMERCE may elect to schedule oral presentations of the finalists. Should oral presentations become necessary, COMMERCE will contact the top-scoring firm(s) from the written evaluation to schedule a date, time</w:t>
      </w:r>
      <w:r w:rsidR="000A5537">
        <w:t>,</w:t>
      </w:r>
      <w:r w:rsidR="005E3B70">
        <w:t xml:space="preserve"> and location. Commitments made by the Consultant at the oral interview, if any, will be considered binding. </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scores from the written evaluation and the oral presentation combined together will determine the apparent successful contractor.</w:t>
      </w:r>
    </w:p>
    <w:p w:rsidR="00EE5D30" w:rsidRDefault="00EE5D3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Pr="00A60580" w:rsidRDefault="005E3B70" w:rsidP="005D1C41">
      <w:pPr>
        <w:numPr>
          <w:ilvl w:val="1"/>
          <w:numId w:val="16"/>
        </w:numPr>
        <w:tabs>
          <w:tab w:val="left" w:pos="-720"/>
          <w:tab w:val="left" w:pos="360"/>
          <w:tab w:val="left" w:pos="990"/>
        </w:tabs>
        <w:spacing w:before="120"/>
        <w:jc w:val="both"/>
        <w:rPr>
          <w:rFonts w:ascii="Arial" w:hAnsi="Arial"/>
          <w:sz w:val="20"/>
        </w:rPr>
      </w:pPr>
      <w:r>
        <w:rPr>
          <w:rFonts w:ascii="Arial" w:hAnsi="Arial"/>
          <w:sz w:val="20"/>
        </w:rPr>
        <w:t>NOTIFICATION TO PROPOSERS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notify the Apparently Successful </w:t>
      </w:r>
      <w:r w:rsidR="00096878">
        <w:t>Bidder</w:t>
      </w:r>
      <w:r>
        <w:t xml:space="preserve"> of their selection in writing upon completion of the evaluation process. Individuals or firms whose proposals were not selected for further negotiation or award will be notified separately by e-mail.</w:t>
      </w:r>
    </w:p>
    <w:p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5D1C41">
      <w:pPr>
        <w:numPr>
          <w:ilvl w:val="1"/>
          <w:numId w:val="16"/>
        </w:numPr>
        <w:tabs>
          <w:tab w:val="left" w:pos="-720"/>
          <w:tab w:val="left" w:pos="360"/>
          <w:tab w:val="left" w:pos="990"/>
        </w:tabs>
        <w:spacing w:before="120"/>
        <w:jc w:val="both"/>
        <w:rPr>
          <w:rFonts w:ascii="Arial" w:hAnsi="Arial"/>
          <w:sz w:val="20"/>
        </w:rPr>
      </w:pPr>
      <w:r>
        <w:rPr>
          <w:rFonts w:ascii="Arial" w:hAnsi="Arial"/>
          <w:sz w:val="20"/>
        </w:rPr>
        <w:t>DEBRIEFING OF UNSUCCESSFUL PROPOSERS</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Any Consultant who has submitted a proposal and been notified that they were not selected for contract award may request a debriefing. The request for a debriefing conference must be received by the RFP Coordinator within three (3) business days after the Unsuccessful Consultant Notification is e-mailed or faxed to the Consultant. Debriefing requests must be received by the RFP Coordinator no later than 5:00 PM, local time, in Olympia, Washington</w:t>
      </w:r>
      <w:r w:rsidR="000A5537">
        <w:t>,</w:t>
      </w:r>
      <w:r>
        <w:t xml:space="preserve"> on the third business day following the transmittal of the Unsuccessful Consultant Notificat</w:t>
      </w:r>
      <w:r w:rsidR="00927072">
        <w:t>ion. The debriefing must be scheduled</w:t>
      </w:r>
      <w:r>
        <w:t xml:space="preserve"> within three (3) business days of the request.</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5D1C41">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Evaluation and scoring of the firm’s proposal;</w:t>
      </w:r>
    </w:p>
    <w:p w:rsidR="005E3B70" w:rsidRDefault="005E3B70" w:rsidP="005D1C41">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Critique of the proposal based on the evaluation;</w:t>
      </w:r>
    </w:p>
    <w:p w:rsidR="005E3B70" w:rsidRDefault="005E3B70" w:rsidP="005D1C41">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 xml:space="preserve">Review of proposer’s final score in comparison with other final scores </w:t>
      </w:r>
      <w:r w:rsidRPr="00007F25">
        <w:rPr>
          <w:i/>
        </w:rPr>
        <w:t>without</w:t>
      </w:r>
      <w:r>
        <w:t xml:space="preserve"> identifying the other firms</w:t>
      </w:r>
      <w:r w:rsidR="00007F25">
        <w:t xml:space="preserve"> or reviewing their proposals</w:t>
      </w:r>
      <w:r>
        <w:t>.</w:t>
      </w: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Comparisons between proposals or evaluations of the other proposals will not be allowed. Debriefing conferences may be conducted in person or on the telephone and will be scheduled for a maximum of one hour.</w:t>
      </w:r>
    </w:p>
    <w:p w:rsidR="005E3B70" w:rsidRPr="00A60580" w:rsidRDefault="005E3B70" w:rsidP="005D1C41">
      <w:pPr>
        <w:numPr>
          <w:ilvl w:val="1"/>
          <w:numId w:val="16"/>
        </w:numPr>
        <w:tabs>
          <w:tab w:val="left" w:pos="-720"/>
          <w:tab w:val="left" w:pos="360"/>
          <w:tab w:val="left" w:pos="990"/>
        </w:tabs>
        <w:spacing w:before="120"/>
        <w:jc w:val="both"/>
        <w:rPr>
          <w:rFonts w:ascii="Arial" w:hAnsi="Arial"/>
          <w:sz w:val="20"/>
        </w:rPr>
      </w:pPr>
      <w:r>
        <w:rPr>
          <w:rFonts w:ascii="Arial" w:hAnsi="Arial"/>
          <w:sz w:val="20"/>
        </w:rPr>
        <w:t>PROTEST PROCEDURE</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Protests may be made only by Consultants who submitted a response to this solicitation document and who have participated in a debriefing conference. Upon completing the debriefing conference, the Consultant is allowed five (5) business days to file a protest of the acquisition with the RFP Coordinator.  Protests must be received by the R</w:t>
      </w:r>
      <w:r w:rsidR="00D37821">
        <w:t>FP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Consultants protesting this procurement shall follow the procedures described below. Protests that do not follow these procedures shall not be considered. This protest procedure constitutes the sole administrative remedy available to Consultants under this procurement.</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RFP Coordinator, and signed by the protesting party or an authorized Agent. The protest must state the RFP number, the grounds for the protest with specific facts and complete statements of the action(s) being protested. A description of the relief or corrective action being requested should also be included. </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rsidR="005E3B70" w:rsidRDefault="005E3B70" w:rsidP="005D1C41">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rsidR="005E3B70" w:rsidRDefault="005E3B70" w:rsidP="005D1C41">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rsidR="005E3B70" w:rsidRDefault="005E3B70" w:rsidP="005D1C41">
      <w:pPr>
        <w:numPr>
          <w:ilvl w:val="0"/>
          <w:numId w:val="4"/>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rsidR="005E3B70" w:rsidRDefault="005E3B70" w:rsidP="00160AEA">
      <w:pPr>
        <w:tabs>
          <w:tab w:val="right" w:leader="underscore" w:pos="9216"/>
        </w:tabs>
        <w:ind w:left="2160" w:hanging="216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Upon receipt of a protest, a protest review will be held by COMMERCE. The COMMERCE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xml:space="preserve">) business days of receipt of the protest. If additional time is required, the protesting party will be notified of the delay. </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a protest may affect the interest of another Consultant that also submitted a proposal, such Consultant will be given an opportunity to submit its views and any relevant information on the protest to the RFP Coordinator.</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rsidR="005E3B70" w:rsidRDefault="005E3B70" w:rsidP="005D1C41">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the protest lacking in merit and uphold COMMERCE’S action; or</w:t>
      </w:r>
    </w:p>
    <w:p w:rsidR="005E3B70" w:rsidRDefault="005E3B70" w:rsidP="005D1C41">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only technical or harmless errors in COMMERCE’S acquisition process and determine COMMERCE to be in substantial compliance and reject the protest; or</w:t>
      </w:r>
    </w:p>
    <w:p w:rsidR="005E3B70" w:rsidRDefault="005E3B70" w:rsidP="005D1C41">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merit in the protest and provide COMMERCE options which may include:</w:t>
      </w:r>
    </w:p>
    <w:p w:rsidR="005E3B70" w:rsidRPr="00F81CCE" w:rsidRDefault="005E3B70" w:rsidP="005D1C41">
      <w:pPr>
        <w:pStyle w:val="ListParagraph"/>
        <w:numPr>
          <w:ilvl w:val="0"/>
          <w:numId w:val="26"/>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sz w:val="20"/>
        </w:rPr>
      </w:pPr>
      <w:r w:rsidRPr="00F81CCE">
        <w:rPr>
          <w:rFonts w:ascii="Arial" w:hAnsi="Arial"/>
          <w:b w:val="0"/>
          <w:sz w:val="20"/>
        </w:rPr>
        <w:t>Correct the errors and re-evaluate all proposals, and/or</w:t>
      </w:r>
    </w:p>
    <w:p w:rsidR="005E3B70" w:rsidRPr="00F81CCE" w:rsidRDefault="005E3B70" w:rsidP="005D1C41">
      <w:pPr>
        <w:pStyle w:val="ListParagraph"/>
        <w:numPr>
          <w:ilvl w:val="0"/>
          <w:numId w:val="26"/>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Reissue the solicitation document and begin a new process, or</w:t>
      </w:r>
    </w:p>
    <w:p w:rsidR="005E3B70" w:rsidRPr="00F81CCE" w:rsidRDefault="005E3B70" w:rsidP="005D1C41">
      <w:pPr>
        <w:pStyle w:val="ListParagraph"/>
        <w:numPr>
          <w:ilvl w:val="0"/>
          <w:numId w:val="26"/>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Make other findings and determine other courses of action as appropriate.</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If COMMERCE determines that the protest is without merit, COMMERCE will enter into a contract with the apparently successful contractor. If the protest is determined to have merit, one of the alternatives noted in the preceding paragraph will be taken.   </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rsidR="005E3B70" w:rsidRDefault="005E3B70" w:rsidP="00160AEA">
      <w:pPr>
        <w:tabs>
          <w:tab w:val="right" w:leader="underscore" w:pos="9216"/>
        </w:tabs>
        <w:jc w:val="both"/>
        <w:rPr>
          <w:rFonts w:ascii="Arial" w:hAnsi="Arial"/>
          <w:b w:val="0"/>
          <w:sz w:val="20"/>
          <w:u w:val="single"/>
        </w:rPr>
      </w:pPr>
      <w:r>
        <w:rPr>
          <w:rFonts w:ascii="Arial" w:hAnsi="Arial"/>
          <w:b w:val="0"/>
          <w:sz w:val="20"/>
          <w:u w:val="single"/>
        </w:rPr>
        <w:br w:type="page"/>
      </w:r>
    </w:p>
    <w:p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5.</w:t>
      </w:r>
      <w:r w:rsidRPr="00C966CA">
        <w:rPr>
          <w:rFonts w:ascii="Arial" w:hAnsi="Arial"/>
          <w:szCs w:val="24"/>
        </w:rPr>
        <w:tab/>
        <w:t>RFP EXHIBITS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C</w:t>
      </w:r>
      <w:r>
        <w:rPr>
          <w:rFonts w:ascii="Arial" w:hAnsi="Arial"/>
          <w:b w:val="0"/>
          <w:sz w:val="20"/>
        </w:rPr>
        <w:tab/>
        <w:t xml:space="preserve">Service Contract Format </w:t>
      </w:r>
      <w:r w:rsidR="00F873A8">
        <w:rPr>
          <w:rFonts w:ascii="Arial" w:hAnsi="Arial"/>
          <w:b w:val="0"/>
          <w:sz w:val="20"/>
        </w:rPr>
        <w:t xml:space="preserve">with General Terms and Conditions </w:t>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023590">
          <w:headerReference w:type="default" r:id="rId16"/>
          <w:footerReference w:type="default" r:id="rId17"/>
          <w:pgSz w:w="12240" w:h="15840" w:code="1"/>
          <w:pgMar w:top="1440" w:right="1440" w:bottom="1152" w:left="1440" w:header="720" w:footer="720" w:gutter="0"/>
          <w:pgNumType w:start="3"/>
          <w:cols w:space="720"/>
          <w:noEndnote/>
        </w:sectPr>
      </w:pPr>
    </w:p>
    <w:p w:rsidR="005E3B70" w:rsidRDefault="005E3B70" w:rsidP="00F81CCE">
      <w:pPr>
        <w:ind w:right="90"/>
        <w:jc w:val="right"/>
        <w:rPr>
          <w:sz w:val="20"/>
        </w:rPr>
      </w:pPr>
      <w:r>
        <w:rPr>
          <w:sz w:val="20"/>
        </w:rPr>
        <w:t>EXHIBIT A</w:t>
      </w:r>
    </w:p>
    <w:p w:rsidR="005E3B70" w:rsidRPr="00764ACE" w:rsidRDefault="005E3B70" w:rsidP="00160AEA">
      <w:pPr>
        <w:ind w:right="90"/>
        <w:jc w:val="both"/>
        <w:rPr>
          <w:sz w:val="20"/>
        </w:rPr>
      </w:pPr>
    </w:p>
    <w:p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5E3B70" w:rsidRDefault="005E3B70" w:rsidP="005D1C41">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proposal are true and correct. </w:t>
      </w:r>
    </w:p>
    <w:p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5E3B70" w:rsidRDefault="005E3B70" w:rsidP="005D1C41">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5E3B70" w:rsidRDefault="005E3B70" w:rsidP="005D1C41">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attached proposal is a firm offer for a period of 60 days following receipt, and it may be accepted by COMMERCE without further negotiation (except where obviously required by lack of certainty in key terms) at any time within the 60-day period.</w:t>
      </w:r>
    </w:p>
    <w:p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5E3B70" w:rsidRDefault="005E3B70" w:rsidP="005D1C41">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5E3B70" w:rsidRDefault="005E3B70" w:rsidP="005D1C41">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understand that COMMERCE will not reimburse me/us for any costs incurred in the preparation of this proposal. All proposals become the property of COMMERCE, and I/we claim no proprietary right to the ideas, writings, items, or samples, unless so stated in this proposal.</w:t>
      </w:r>
    </w:p>
    <w:p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5E3B70" w:rsidRDefault="005E3B70" w:rsidP="005D1C41">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Proposer and will not </w:t>
      </w:r>
      <w:r w:rsidR="00C726B5">
        <w:rPr>
          <w:rFonts w:ascii="Arial" w:hAnsi="Arial"/>
          <w:b w:val="0"/>
          <w:sz w:val="20"/>
        </w:rPr>
        <w:t xml:space="preserve">be </w:t>
      </w:r>
      <w:r>
        <w:rPr>
          <w:rFonts w:ascii="Arial" w:hAnsi="Arial"/>
          <w:b w:val="0"/>
          <w:sz w:val="20"/>
        </w:rPr>
        <w:t>knowingly disclosed by him/her prior to opening, directly or indirectly, to any other Proposer or to any competitor.</w:t>
      </w:r>
    </w:p>
    <w:p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5E3B70" w:rsidRDefault="005E3B70" w:rsidP="005D1C41">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5E3B70" w:rsidRDefault="005E3B70" w:rsidP="005D1C41">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No attempt has been made or will be made by the Proposer to induce any other person or firm to submit or not to submit a proposal for the purpose of restricting competition.</w:t>
      </w:r>
    </w:p>
    <w:p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5E3B70" w:rsidRDefault="005E3B70" w:rsidP="005D1C41">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grant COMMERCE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Consultant and the lead staff person to perform the services contemplated by this RFP.</w:t>
      </w:r>
    </w:p>
    <w:p w:rsidR="005E3B70" w:rsidRDefault="005E3B70" w:rsidP="00160AEA">
      <w:pPr>
        <w:pStyle w:val="ListParagraph"/>
        <w:jc w:val="both"/>
        <w:rPr>
          <w:rFonts w:ascii="Arial" w:hAnsi="Arial"/>
          <w:b w:val="0"/>
          <w:sz w:val="20"/>
        </w:rPr>
      </w:pPr>
    </w:p>
    <w:p w:rsidR="005E3B70" w:rsidRDefault="005E3B70" w:rsidP="005D1C41">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We (</w:t>
      </w:r>
      <w:r w:rsidRPr="00F81CCE">
        <w:rPr>
          <w:rFonts w:ascii="Arial" w:hAnsi="Arial"/>
          <w:b w:val="0"/>
          <w:i/>
          <w:sz w:val="20"/>
        </w:rPr>
        <w:t>circle one</w:t>
      </w:r>
      <w:r>
        <w:rPr>
          <w:rFonts w:ascii="Arial" w:hAnsi="Arial"/>
          <w:b w:val="0"/>
          <w:sz w:val="20"/>
        </w:rPr>
        <w:t xml:space="preserve">) </w:t>
      </w:r>
      <w:r>
        <w:rPr>
          <w:rFonts w:ascii="Arial" w:hAnsi="Arial"/>
          <w:sz w:val="20"/>
        </w:rPr>
        <w:t>are / are not</w:t>
      </w:r>
      <w:r>
        <w:rPr>
          <w:rFonts w:ascii="Arial" w:hAnsi="Arial"/>
          <w:b w:val="0"/>
          <w:sz w:val="20"/>
        </w:rPr>
        <w:t xml:space="preserve"> submitting proposed Contract exceptions. (See Section 2.12, Contract and General Terms and Conditions.) If Contract exceptions are being submitted, I/we have attached them to this form.</w:t>
      </w:r>
    </w:p>
    <w:p w:rsidR="005E3B70" w:rsidRPr="00040352"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36625F">
        <w:rPr>
          <w:rFonts w:ascii="Arial" w:hAnsi="Arial"/>
          <w:sz w:val="20"/>
        </w:rPr>
        <w:t xml:space="preserve">On behalf of the </w:t>
      </w:r>
      <w:r>
        <w:rPr>
          <w:rFonts w:ascii="Arial" w:hAnsi="Arial"/>
          <w:sz w:val="20"/>
        </w:rPr>
        <w:t>Consultant</w:t>
      </w:r>
      <w:r w:rsidRPr="0036625F">
        <w:rPr>
          <w:rFonts w:ascii="Arial" w:hAnsi="Arial"/>
          <w:sz w:val="20"/>
        </w:rPr>
        <w:t xml:space="preserve"> submitting this proposal, my </w:t>
      </w:r>
      <w:r w:rsidR="00347A97">
        <w:rPr>
          <w:rFonts w:ascii="Arial" w:hAnsi="Arial"/>
          <w:sz w:val="20"/>
        </w:rPr>
        <w:t>signature</w:t>
      </w:r>
      <w:r w:rsidRPr="0036625F">
        <w:rPr>
          <w:rFonts w:ascii="Arial" w:hAnsi="Arial"/>
          <w:sz w:val="20"/>
        </w:rPr>
        <w:t xml:space="preserve"> below attests to the accuracy of the above statement</w:t>
      </w:r>
      <w:r w:rsidR="0043504B">
        <w:rPr>
          <w:rFonts w:ascii="Arial" w:hAnsi="Arial"/>
          <w:sz w:val="20"/>
        </w:rPr>
        <w:t xml:space="preserve"> as well as my authority to bind the submitting organization</w:t>
      </w:r>
      <w:r w:rsidRPr="0036625F">
        <w:rPr>
          <w:rFonts w:ascii="Arial" w:hAnsi="Arial"/>
          <w:sz w:val="20"/>
        </w:rPr>
        <w:t>.</w:t>
      </w:r>
      <w:r>
        <w:rPr>
          <w:rFonts w:ascii="Arial" w:hAnsi="Arial"/>
          <w:sz w:val="20"/>
        </w:rPr>
        <w:t xml:space="preserve">  </w:t>
      </w:r>
    </w:p>
    <w:p w:rsidR="0043504B"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p>
    <w:p w:rsidR="0043504B"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p>
    <w:tbl>
      <w:tblPr>
        <w:tblW w:w="7128" w:type="dxa"/>
        <w:tblInd w:w="360" w:type="dxa"/>
        <w:tblLook w:val="0000" w:firstRow="0" w:lastRow="0" w:firstColumn="0" w:lastColumn="0" w:noHBand="0" w:noVBand="0"/>
      </w:tblPr>
      <w:tblGrid>
        <w:gridCol w:w="4788"/>
        <w:gridCol w:w="2340"/>
      </w:tblGrid>
      <w:tr w:rsidR="005E3B70" w:rsidTr="00023590">
        <w:tc>
          <w:tcPr>
            <w:tcW w:w="7128" w:type="dxa"/>
            <w:gridSpan w:val="2"/>
            <w:tcBorders>
              <w:bottom w:val="single" w:sz="2" w:space="0" w:color="auto"/>
            </w:tcBorders>
          </w:tcPr>
          <w:p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rsidTr="00023590">
        <w:tc>
          <w:tcPr>
            <w:tcW w:w="7128" w:type="dxa"/>
            <w:gridSpan w:val="2"/>
            <w:tcBorders>
              <w:top w:val="single" w:sz="2" w:space="0" w:color="auto"/>
            </w:tcBorders>
          </w:tcPr>
          <w:p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Signature of Proposer</w:t>
            </w:r>
            <w:r w:rsidR="0043504B">
              <w:rPr>
                <w:rFonts w:ascii="Arial" w:hAnsi="Arial" w:cs="Arial"/>
                <w:b w:val="0"/>
                <w:sz w:val="20"/>
              </w:rPr>
              <w:tab/>
              <w:t>Date</w:t>
            </w:r>
          </w:p>
          <w:p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rsidTr="00023590">
        <w:tc>
          <w:tcPr>
            <w:tcW w:w="7128" w:type="dxa"/>
            <w:gridSpan w:val="2"/>
          </w:tcPr>
          <w:p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rsidTr="00023590">
        <w:tc>
          <w:tcPr>
            <w:tcW w:w="4788" w:type="dxa"/>
            <w:tcBorders>
              <w:top w:val="single" w:sz="2" w:space="0" w:color="auto"/>
            </w:tcBorders>
          </w:tcPr>
          <w:p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p>
        </w:tc>
        <w:tc>
          <w:tcPr>
            <w:tcW w:w="2340" w:type="dxa"/>
            <w:tcBorders>
              <w:top w:val="single" w:sz="2" w:space="0" w:color="auto"/>
            </w:tcBorders>
          </w:tcPr>
          <w:p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43504B">
          <w:headerReference w:type="default" r:id="rId18"/>
          <w:footerReference w:type="default" r:id="rId19"/>
          <w:pgSz w:w="12240" w:h="15840" w:code="1"/>
          <w:pgMar w:top="810" w:right="1440" w:bottom="720" w:left="1440" w:header="432" w:footer="432" w:gutter="0"/>
          <w:cols w:space="720"/>
          <w:noEndnote/>
        </w:sectPr>
      </w:pPr>
    </w:p>
    <w:p w:rsidR="005E3B70" w:rsidRPr="002E5D3B"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sidRPr="002E5D3B">
        <w:rPr>
          <w:rFonts w:ascii="Arial" w:hAnsi="Arial"/>
          <w:sz w:val="20"/>
        </w:rPr>
        <w:t>Exhibit B</w:t>
      </w: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5E3B70" w:rsidRDefault="005E3B70" w:rsidP="00F81CCE">
      <w:pPr>
        <w:jc w:val="center"/>
        <w:rPr>
          <w:rFonts w:ascii="Arial" w:hAnsi="Arial" w:cs="Arial"/>
          <w:sz w:val="22"/>
          <w:szCs w:val="22"/>
          <w:u w:val="single"/>
        </w:rPr>
      </w:pPr>
      <w:r w:rsidRPr="00F81CCE">
        <w:rPr>
          <w:rFonts w:ascii="Arial" w:hAnsi="Arial" w:cs="Arial"/>
          <w:sz w:val="22"/>
          <w:szCs w:val="22"/>
          <w:u w:val="single"/>
        </w:rPr>
        <w:t>DIVERSE BUSINESS INCLUSION PLAN</w:t>
      </w:r>
    </w:p>
    <w:p w:rsidR="00F81CCE" w:rsidRPr="00F81CCE" w:rsidRDefault="00F81CCE" w:rsidP="00F81CCE">
      <w:pPr>
        <w:jc w:val="center"/>
        <w:rPr>
          <w:rFonts w:ascii="Arial" w:hAnsi="Arial" w:cs="Arial"/>
          <w:sz w:val="22"/>
          <w:szCs w:val="22"/>
          <w:u w:val="single"/>
        </w:rPr>
      </w:pPr>
    </w:p>
    <w:p w:rsidR="00F81CCE" w:rsidRPr="002E5D3B" w:rsidRDefault="00F81CCE" w:rsidP="00160AEA">
      <w:pPr>
        <w:jc w:val="both"/>
        <w:rPr>
          <w:rFonts w:ascii="Arial" w:hAnsi="Arial" w:cs="Arial"/>
          <w:sz w:val="22"/>
          <w:szCs w:val="22"/>
        </w:rPr>
      </w:pP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rsidR="005E3B70" w:rsidRDefault="005E3B70" w:rsidP="00160AEA">
      <w:pPr>
        <w:jc w:val="both"/>
        <w:rPr>
          <w:rFonts w:ascii="Arial" w:hAnsi="Arial" w:cs="Arial"/>
          <w:b w:val="0"/>
          <w:sz w:val="22"/>
          <w:szCs w:val="22"/>
        </w:rPr>
      </w:pPr>
    </w:p>
    <w:p w:rsidR="005E3B70" w:rsidRDefault="005E3B70" w:rsidP="00F81CCE">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rsidR="005E3B70" w:rsidRDefault="005E3B70" w:rsidP="00160AEA">
      <w:pPr>
        <w:jc w:val="both"/>
        <w:rPr>
          <w:rFonts w:ascii="Arial" w:hAnsi="Arial" w:cs="Arial"/>
          <w:b w:val="0"/>
          <w:sz w:val="22"/>
          <w:szCs w:val="22"/>
        </w:rPr>
      </w:pP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rsidR="005E3B70" w:rsidRPr="002E5D3B" w:rsidRDefault="005E3B70" w:rsidP="00160AEA">
      <w:pPr>
        <w:jc w:val="both"/>
        <w:rPr>
          <w:rFonts w:ascii="Arial" w:hAnsi="Arial" w:cs="Arial"/>
          <w:b w:val="0"/>
          <w:sz w:val="22"/>
          <w:szCs w:val="22"/>
        </w:rPr>
      </w:pPr>
    </w:p>
    <w:p w:rsidR="005E3B70" w:rsidRDefault="005E3B70" w:rsidP="00160AEA">
      <w:pPr>
        <w:jc w:val="both"/>
        <w:rPr>
          <w:rFonts w:ascii="Arial" w:hAnsi="Arial" w:cs="Arial"/>
          <w:b w:val="0"/>
          <w:sz w:val="22"/>
          <w:szCs w:val="22"/>
        </w:rPr>
      </w:pPr>
      <w:r w:rsidRPr="002E5D3B">
        <w:rPr>
          <w:rFonts w:ascii="Arial" w:hAnsi="Arial" w:cs="Arial"/>
          <w:b w:val="0"/>
          <w:sz w:val="22"/>
          <w:szCs w:val="22"/>
        </w:rPr>
        <w:t>Please identify th</w:t>
      </w:r>
      <w:r w:rsidR="00F81CCE">
        <w:rPr>
          <w:rFonts w:ascii="Arial" w:hAnsi="Arial" w:cs="Arial"/>
          <w:b w:val="0"/>
          <w:sz w:val="22"/>
          <w:szCs w:val="22"/>
        </w:rPr>
        <w:t>e person in your organization who will</w:t>
      </w:r>
      <w:r w:rsidRPr="002E5D3B">
        <w:rPr>
          <w:rFonts w:ascii="Arial" w:hAnsi="Arial" w:cs="Arial"/>
          <w:b w:val="0"/>
          <w:sz w:val="22"/>
          <w:szCs w:val="22"/>
        </w:rPr>
        <w:t xml:space="preserve"> manage your Divers</w:t>
      </w:r>
      <w:r w:rsidR="00F81CCE">
        <w:rPr>
          <w:rFonts w:ascii="Arial" w:hAnsi="Arial" w:cs="Arial"/>
          <w:b w:val="0"/>
          <w:sz w:val="22"/>
          <w:szCs w:val="22"/>
        </w:rPr>
        <w:t>e Inclusion Plan responsibility:</w:t>
      </w:r>
    </w:p>
    <w:p w:rsidR="00F81CCE" w:rsidRPr="002E5D3B" w:rsidRDefault="00F81CCE" w:rsidP="00160AEA">
      <w:pPr>
        <w:jc w:val="both"/>
        <w:rPr>
          <w:rFonts w:ascii="Arial" w:hAnsi="Arial" w:cs="Arial"/>
          <w:b w:val="0"/>
          <w:sz w:val="22"/>
          <w:szCs w:val="22"/>
        </w:rPr>
      </w:pP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Name: __________________</w:t>
      </w: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Phone: __________________</w:t>
      </w:r>
    </w:p>
    <w:p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E-Mail: __________________</w:t>
      </w:r>
    </w:p>
    <w:p w:rsidR="005E3B70" w:rsidRDefault="005E3B70" w:rsidP="00160AEA">
      <w:pPr>
        <w:jc w:val="both"/>
      </w:pPr>
    </w:p>
    <w:p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23590">
          <w:pgSz w:w="12240" w:h="15840" w:code="1"/>
          <w:pgMar w:top="1152" w:right="1440" w:bottom="720" w:left="1440" w:header="432" w:footer="432" w:gutter="0"/>
          <w:cols w:space="720"/>
          <w:noEndnote/>
        </w:sectPr>
      </w:pPr>
    </w:p>
    <w:p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Pr>
          <w:rFonts w:ascii="Arial" w:hAnsi="Arial"/>
          <w:sz w:val="20"/>
        </w:rPr>
        <w:t>EXHIBIT C</w:t>
      </w:r>
    </w:p>
    <w:p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Arial" w:hAnsi="Arial"/>
          <w:b w:val="0"/>
          <w:sz w:val="20"/>
        </w:rPr>
      </w:pPr>
    </w:p>
    <w:p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rsidR="005E3B70" w:rsidRDefault="005D1C41" w:rsidP="005D1C41">
      <w:pPr>
        <w:tabs>
          <w:tab w:val="left" w:pos="720"/>
          <w:tab w:val="left" w:pos="1440"/>
          <w:tab w:val="left" w:pos="2160"/>
        </w:tabs>
        <w:rPr>
          <w:rFonts w:ascii="Times New Roman" w:hAnsi="Times New Roman"/>
          <w:b w:val="0"/>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Raleway" w:hAnsi="Raleway" w:cs="Arial"/>
          <w:noProof/>
          <w:color w:val="666666"/>
          <w:sz w:val="21"/>
          <w:szCs w:val="21"/>
        </w:rPr>
        <w:drawing>
          <wp:inline distT="0" distB="0" distL="0" distR="0" wp14:anchorId="750F2AD9" wp14:editId="61EBAD42">
            <wp:extent cx="4825136" cy="710005"/>
            <wp:effectExtent l="0" t="0" r="0" b="0"/>
            <wp:docPr id="1" name="Picture 1" descr="Washington State Department of Commer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 State Department of Commerc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66079" cy="716030"/>
                    </a:xfrm>
                    <a:prstGeom prst="rect">
                      <a:avLst/>
                    </a:prstGeom>
                    <a:noFill/>
                    <a:ln>
                      <a:noFill/>
                    </a:ln>
                  </pic:spPr>
                </pic:pic>
              </a:graphicData>
            </a:graphic>
          </wp:inline>
        </w:drawing>
      </w:r>
    </w:p>
    <w:p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rsidR="005D1C41" w:rsidRDefault="005D1C41" w:rsidP="005D1C41">
      <w:pPr>
        <w:rPr>
          <w:rFonts w:ascii="Tahoma" w:hAnsi="Tahoma" w:cs="Tahoma"/>
          <w:b w:val="0"/>
          <w:sz w:val="28"/>
          <w:szCs w:val="28"/>
        </w:rPr>
      </w:pPr>
      <w:r>
        <w:rPr>
          <w:rFonts w:ascii="Tahoma" w:hAnsi="Tahoma" w:cs="Tahoma"/>
          <w:sz w:val="28"/>
          <w:szCs w:val="28"/>
        </w:rPr>
        <w:t>Services Contract with</w:t>
      </w:r>
    </w:p>
    <w:p w:rsidR="005D1C41" w:rsidRPr="00D43C15" w:rsidRDefault="005D1C41" w:rsidP="005D1C41">
      <w:pPr>
        <w:rPr>
          <w:rFonts w:ascii="Tahoma" w:hAnsi="Tahoma" w:cs="Tahoma"/>
          <w:sz w:val="28"/>
          <w:szCs w:val="28"/>
        </w:rPr>
      </w:pPr>
    </w:p>
    <w:p w:rsidR="005D1C41" w:rsidRPr="00B003CF" w:rsidRDefault="005D1C41" w:rsidP="005D1C41">
      <w:pPr>
        <w:jc w:val="center"/>
        <w:rPr>
          <w:rFonts w:ascii="Tahoma" w:hAnsi="Tahoma" w:cs="Tahoma"/>
          <w:sz w:val="28"/>
          <w:szCs w:val="28"/>
        </w:rPr>
      </w:pPr>
      <w:r>
        <w:rPr>
          <w:rFonts w:ascii="Tahoma" w:hAnsi="Tahoma" w:cs="Tahoma"/>
          <w:sz w:val="28"/>
          <w:szCs w:val="28"/>
        </w:rPr>
        <w:fldChar w:fldCharType="begin">
          <w:ffData>
            <w:name w:val="Text260"/>
            <w:enabled/>
            <w:calcOnExit w:val="0"/>
            <w:textInput/>
          </w:ffData>
        </w:fldChar>
      </w:r>
      <w:bookmarkStart w:id="1" w:name="Text260"/>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&lt;Individual or contractor organization here&gt;</w:t>
      </w:r>
      <w:r>
        <w:rPr>
          <w:rFonts w:ascii="Tahoma" w:hAnsi="Tahoma" w:cs="Tahoma"/>
          <w:sz w:val="28"/>
          <w:szCs w:val="28"/>
        </w:rPr>
        <w:fldChar w:fldCharType="end"/>
      </w:r>
      <w:bookmarkEnd w:id="1"/>
    </w:p>
    <w:p w:rsidR="005D1C41" w:rsidRPr="00B003CF" w:rsidRDefault="005D1C41" w:rsidP="005D1C41">
      <w:pPr>
        <w:rPr>
          <w:rFonts w:ascii="Tahoma" w:hAnsi="Tahoma" w:cs="Tahoma"/>
          <w:sz w:val="28"/>
          <w:szCs w:val="28"/>
        </w:rPr>
      </w:pPr>
    </w:p>
    <w:p w:rsidR="005D1C41" w:rsidRPr="00B003CF" w:rsidRDefault="005D1C41" w:rsidP="005D1C41">
      <w:pPr>
        <w:jc w:val="center"/>
        <w:rPr>
          <w:rFonts w:ascii="Tahoma" w:hAnsi="Tahoma" w:cs="Tahoma"/>
          <w:sz w:val="28"/>
          <w:szCs w:val="28"/>
        </w:rPr>
      </w:pPr>
      <w:r>
        <w:rPr>
          <w:rFonts w:ascii="Tahoma" w:hAnsi="Tahoma" w:cs="Tahoma"/>
          <w:sz w:val="28"/>
          <w:szCs w:val="28"/>
        </w:rPr>
        <w:t>through</w:t>
      </w:r>
    </w:p>
    <w:p w:rsidR="005D1C41" w:rsidRPr="00B003CF" w:rsidRDefault="005D1C41" w:rsidP="005D1C41">
      <w:pPr>
        <w:rPr>
          <w:rFonts w:ascii="Tahoma" w:hAnsi="Tahoma" w:cs="Tahoma"/>
          <w:sz w:val="28"/>
          <w:szCs w:val="28"/>
        </w:rPr>
      </w:pPr>
    </w:p>
    <w:p w:rsidR="005D1C41" w:rsidRPr="00B003CF" w:rsidRDefault="005D1C41" w:rsidP="005D1C41">
      <w:pPr>
        <w:jc w:val="center"/>
        <w:rPr>
          <w:rFonts w:ascii="Tahoma" w:hAnsi="Tahoma" w:cs="Tahoma"/>
          <w:sz w:val="28"/>
          <w:szCs w:val="28"/>
        </w:rPr>
      </w:pPr>
      <w:r>
        <w:rPr>
          <w:rFonts w:ascii="Tahoma" w:hAnsi="Tahoma" w:cs="Tahoma"/>
          <w:sz w:val="28"/>
          <w:szCs w:val="28"/>
        </w:rPr>
        <w:fldChar w:fldCharType="begin">
          <w:ffData>
            <w:name w:val="Text261"/>
            <w:enabled/>
            <w:calcOnExit w:val="0"/>
            <w:textInput/>
          </w:ffData>
        </w:fldChar>
      </w:r>
      <w:bookmarkStart w:id="2" w:name="Text261"/>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&lt;Name of COMMERCE program issuing/administering contract here&gt;</w:t>
      </w:r>
      <w:r>
        <w:rPr>
          <w:rFonts w:ascii="Tahoma" w:hAnsi="Tahoma" w:cs="Tahoma"/>
          <w:sz w:val="28"/>
          <w:szCs w:val="28"/>
        </w:rPr>
        <w:fldChar w:fldCharType="end"/>
      </w:r>
      <w:bookmarkEnd w:id="2"/>
    </w:p>
    <w:p w:rsidR="005D1C41" w:rsidRPr="00B003CF" w:rsidRDefault="005D1C41" w:rsidP="005D1C41">
      <w:pPr>
        <w:rPr>
          <w:rFonts w:ascii="Tahoma" w:hAnsi="Tahoma" w:cs="Tahoma"/>
          <w:sz w:val="28"/>
          <w:szCs w:val="28"/>
        </w:rPr>
      </w:pPr>
    </w:p>
    <w:p w:rsidR="005D1C41" w:rsidRDefault="005D1C41" w:rsidP="005D1C41">
      <w:pPr>
        <w:rPr>
          <w:rFonts w:ascii="Tahoma" w:hAnsi="Tahoma" w:cs="Tahoma"/>
          <w:sz w:val="28"/>
          <w:szCs w:val="28"/>
        </w:rPr>
      </w:pPr>
    </w:p>
    <w:p w:rsidR="005D1C41" w:rsidRPr="00B003CF" w:rsidRDefault="005D1C41" w:rsidP="005D1C41">
      <w:pPr>
        <w:rPr>
          <w:rFonts w:ascii="Tahoma" w:hAnsi="Tahoma" w:cs="Tahoma"/>
          <w:sz w:val="28"/>
          <w:szCs w:val="28"/>
        </w:rPr>
      </w:pPr>
    </w:p>
    <w:p w:rsidR="005D1C41" w:rsidRPr="00B003CF" w:rsidRDefault="005D1C41" w:rsidP="005D1C41">
      <w:pPr>
        <w:rPr>
          <w:rFonts w:ascii="Tahoma" w:hAnsi="Tahoma" w:cs="Tahoma"/>
          <w:b w:val="0"/>
          <w:sz w:val="28"/>
          <w:szCs w:val="28"/>
        </w:rPr>
      </w:pPr>
      <w:r>
        <w:rPr>
          <w:rFonts w:ascii="Tahoma" w:hAnsi="Tahoma" w:cs="Tahoma"/>
          <w:sz w:val="28"/>
          <w:szCs w:val="28"/>
        </w:rPr>
        <w:t>For</w:t>
      </w:r>
    </w:p>
    <w:p w:rsidR="005D1C41" w:rsidRPr="00B003CF" w:rsidRDefault="005D1C41" w:rsidP="005D1C41">
      <w:pPr>
        <w:ind w:left="720"/>
        <w:rPr>
          <w:rFonts w:ascii="Tahoma" w:hAnsi="Tahoma" w:cs="Tahoma"/>
          <w:sz w:val="28"/>
          <w:szCs w:val="28"/>
        </w:rPr>
      </w:pPr>
      <w:r>
        <w:rPr>
          <w:rFonts w:ascii="Tahoma" w:hAnsi="Tahoma" w:cs="Tahoma"/>
          <w:sz w:val="28"/>
          <w:szCs w:val="28"/>
        </w:rPr>
        <w:fldChar w:fldCharType="begin">
          <w:ffData>
            <w:name w:val="Text262"/>
            <w:enabled/>
            <w:calcOnExit w:val="0"/>
            <w:textInput/>
          </w:ffData>
        </w:fldChar>
      </w:r>
      <w:bookmarkStart w:id="3" w:name="Text262"/>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&lt;List project title, if applicable, and/or describe the primary purpose for the funding or the intended outcome/deliverables in approx. 25 words or less&gt;</w:t>
      </w:r>
      <w:r>
        <w:rPr>
          <w:rFonts w:ascii="Tahoma" w:hAnsi="Tahoma" w:cs="Tahoma"/>
          <w:sz w:val="28"/>
          <w:szCs w:val="28"/>
        </w:rPr>
        <w:fldChar w:fldCharType="end"/>
      </w:r>
      <w:bookmarkEnd w:id="3"/>
    </w:p>
    <w:p w:rsidR="005D1C41" w:rsidRPr="00B003CF" w:rsidRDefault="005D1C41" w:rsidP="005D1C41">
      <w:pPr>
        <w:rPr>
          <w:rFonts w:ascii="Tahoma" w:hAnsi="Tahoma" w:cs="Tahoma"/>
          <w:sz w:val="28"/>
          <w:szCs w:val="28"/>
        </w:rPr>
      </w:pPr>
    </w:p>
    <w:p w:rsidR="005D1C41" w:rsidRDefault="005D1C41" w:rsidP="005D1C41">
      <w:pPr>
        <w:rPr>
          <w:rFonts w:ascii="Tahoma" w:hAnsi="Tahoma" w:cs="Tahoma"/>
          <w:sz w:val="28"/>
          <w:szCs w:val="28"/>
        </w:rPr>
      </w:pPr>
    </w:p>
    <w:p w:rsidR="005D1C41" w:rsidRPr="00B003CF" w:rsidRDefault="005D1C41" w:rsidP="005D1C41">
      <w:pPr>
        <w:rPr>
          <w:rFonts w:ascii="Tahoma" w:hAnsi="Tahoma" w:cs="Tahoma"/>
          <w:sz w:val="28"/>
          <w:szCs w:val="28"/>
        </w:rPr>
      </w:pPr>
    </w:p>
    <w:p w:rsidR="005D1C41" w:rsidRPr="00B003CF" w:rsidRDefault="005D1C41" w:rsidP="005D1C41">
      <w:pPr>
        <w:rPr>
          <w:rFonts w:ascii="Tahoma" w:hAnsi="Tahoma" w:cs="Tahoma"/>
          <w:sz w:val="28"/>
          <w:szCs w:val="28"/>
        </w:rPr>
      </w:pPr>
      <w:r>
        <w:rPr>
          <w:rFonts w:ascii="Tahoma" w:hAnsi="Tahoma" w:cs="Tahoma"/>
          <w:sz w:val="28"/>
          <w:szCs w:val="28"/>
        </w:rPr>
        <w:t>Start date</w:t>
      </w:r>
      <w:r w:rsidRPr="00B003CF">
        <w:rPr>
          <w:rFonts w:ascii="Tahoma" w:hAnsi="Tahoma" w:cs="Tahoma"/>
          <w:sz w:val="28"/>
          <w:szCs w:val="28"/>
        </w:rPr>
        <w:t xml:space="preserve">: </w:t>
      </w:r>
      <w:r w:rsidRPr="00B003CF">
        <w:rPr>
          <w:rFonts w:ascii="Tahoma" w:hAnsi="Tahoma" w:cs="Tahoma"/>
          <w:sz w:val="28"/>
          <w:szCs w:val="28"/>
        </w:rPr>
        <w:tab/>
      </w:r>
      <w:r>
        <w:rPr>
          <w:rFonts w:ascii="Tahoma" w:hAnsi="Tahoma" w:cs="Tahoma"/>
          <w:sz w:val="28"/>
          <w:szCs w:val="28"/>
        </w:rPr>
        <w:fldChar w:fldCharType="begin">
          <w:ffData>
            <w:name w:val="Text263"/>
            <w:enabled/>
            <w:calcOnExit w:val="0"/>
            <w:textInput/>
          </w:ffData>
        </w:fldChar>
      </w:r>
      <w:bookmarkStart w:id="4" w:name="Text263"/>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&lt;Month&gt;</w:t>
      </w:r>
      <w:r>
        <w:rPr>
          <w:rFonts w:ascii="Tahoma" w:hAnsi="Tahoma" w:cs="Tahoma"/>
          <w:sz w:val="28"/>
          <w:szCs w:val="28"/>
        </w:rPr>
        <w:fldChar w:fldCharType="end"/>
      </w:r>
      <w:bookmarkEnd w:id="4"/>
      <w:r>
        <w:rPr>
          <w:rFonts w:ascii="Tahoma" w:hAnsi="Tahoma" w:cs="Tahoma"/>
          <w:sz w:val="28"/>
          <w:szCs w:val="28"/>
        </w:rPr>
        <w:t xml:space="preserve"> </w:t>
      </w:r>
      <w:r>
        <w:rPr>
          <w:rFonts w:ascii="Tahoma" w:hAnsi="Tahoma" w:cs="Tahoma"/>
          <w:sz w:val="28"/>
          <w:szCs w:val="28"/>
        </w:rPr>
        <w:fldChar w:fldCharType="begin">
          <w:ffData>
            <w:name w:val="Text264"/>
            <w:enabled/>
            <w:calcOnExit w:val="0"/>
            <w:textInput/>
          </w:ffData>
        </w:fldChar>
      </w:r>
      <w:bookmarkStart w:id="5" w:name="Text264"/>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&lt;Day&gt;</w:t>
      </w:r>
      <w:r>
        <w:rPr>
          <w:rFonts w:ascii="Tahoma" w:hAnsi="Tahoma" w:cs="Tahoma"/>
          <w:sz w:val="28"/>
          <w:szCs w:val="28"/>
        </w:rPr>
        <w:fldChar w:fldCharType="end"/>
      </w:r>
      <w:bookmarkEnd w:id="5"/>
      <w:r>
        <w:rPr>
          <w:rFonts w:ascii="Tahoma" w:hAnsi="Tahoma" w:cs="Tahoma"/>
          <w:sz w:val="28"/>
          <w:szCs w:val="28"/>
        </w:rPr>
        <w:t xml:space="preserve">, </w:t>
      </w:r>
      <w:r>
        <w:rPr>
          <w:rFonts w:ascii="Tahoma" w:hAnsi="Tahoma" w:cs="Tahoma"/>
          <w:sz w:val="28"/>
          <w:szCs w:val="28"/>
        </w:rPr>
        <w:fldChar w:fldCharType="begin">
          <w:ffData>
            <w:name w:val="Text265"/>
            <w:enabled/>
            <w:calcOnExit w:val="0"/>
            <w:textInput/>
          </w:ffData>
        </w:fldChar>
      </w:r>
      <w:bookmarkStart w:id="6" w:name="Text265"/>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&lt;Year&gt;</w:t>
      </w:r>
      <w:r>
        <w:rPr>
          <w:rFonts w:ascii="Tahoma" w:hAnsi="Tahoma" w:cs="Tahoma"/>
          <w:sz w:val="28"/>
          <w:szCs w:val="28"/>
        </w:rPr>
        <w:fldChar w:fldCharType="end"/>
      </w:r>
      <w:bookmarkEnd w:id="6"/>
    </w:p>
    <w:p w:rsidR="005D1C41" w:rsidRPr="00B003CF" w:rsidRDefault="005D1C41" w:rsidP="005D1C41">
      <w:pPr>
        <w:rPr>
          <w:rFonts w:ascii="Tahoma" w:hAnsi="Tahoma" w:cs="Tahoma"/>
          <w:sz w:val="28"/>
          <w:szCs w:val="28"/>
        </w:rPr>
      </w:pPr>
    </w:p>
    <w:p w:rsidR="005D1C41" w:rsidRPr="00B003CF" w:rsidRDefault="005D1C41" w:rsidP="005D1C41">
      <w:pPr>
        <w:rPr>
          <w:rFonts w:ascii="Tahoma" w:hAnsi="Tahoma" w:cs="Tahoma"/>
          <w:sz w:val="28"/>
          <w:szCs w:val="28"/>
        </w:rPr>
      </w:pPr>
    </w:p>
    <w:p w:rsidR="005D1C41" w:rsidRDefault="005D1C41" w:rsidP="005D1C41">
      <w:pPr>
        <w:jc w:val="center"/>
        <w:rPr>
          <w:sz w:val="40"/>
          <w:szCs w:val="40"/>
        </w:rPr>
      </w:pPr>
    </w:p>
    <w:p w:rsidR="005D1C41" w:rsidRDefault="005D1C41" w:rsidP="005D1C41">
      <w:pPr>
        <w:rPr>
          <w:szCs w:val="32"/>
        </w:rPr>
        <w:sectPr w:rsidR="005D1C41" w:rsidSect="00AD7E73">
          <w:headerReference w:type="default" r:id="rId22"/>
          <w:footerReference w:type="default" r:id="rId23"/>
          <w:pgSz w:w="12240" w:h="15840" w:code="1"/>
          <w:pgMar w:top="720" w:right="1800" w:bottom="1440" w:left="1440" w:header="720" w:footer="720" w:gutter="0"/>
          <w:cols w:space="720"/>
          <w:docGrid w:linePitch="360"/>
        </w:sectPr>
      </w:pPr>
    </w:p>
    <w:p w:rsidR="005D1C41" w:rsidRPr="00755519" w:rsidRDefault="005D1C41" w:rsidP="005D1C41">
      <w:pPr>
        <w:rPr>
          <w:szCs w:val="32"/>
        </w:rPr>
      </w:pPr>
    </w:p>
    <w:p w:rsidR="005D1C41" w:rsidRDefault="005D1C41" w:rsidP="005D1C41">
      <w:pPr>
        <w:spacing w:after="120"/>
        <w:rPr>
          <w:rFonts w:ascii="Arial" w:hAnsi="Arial" w:cs="Arial"/>
          <w:sz w:val="22"/>
          <w:szCs w:val="22"/>
        </w:rPr>
      </w:pPr>
    </w:p>
    <w:p w:rsidR="005D1C41" w:rsidRDefault="005D1C41" w:rsidP="005D1C41">
      <w:pPr>
        <w:spacing w:after="120"/>
        <w:rPr>
          <w:rFonts w:ascii="Arial" w:hAnsi="Arial" w:cs="Arial"/>
          <w:sz w:val="22"/>
          <w:szCs w:val="22"/>
        </w:rPr>
      </w:pPr>
    </w:p>
    <w:p w:rsidR="005D1C41" w:rsidRDefault="005D1C41" w:rsidP="005D1C41">
      <w:pPr>
        <w:spacing w:after="120"/>
        <w:rPr>
          <w:rFonts w:ascii="Arial" w:hAnsi="Arial" w:cs="Arial"/>
          <w:sz w:val="22"/>
          <w:szCs w:val="22"/>
        </w:rPr>
      </w:pPr>
    </w:p>
    <w:p w:rsidR="005D1C41" w:rsidRDefault="005D1C41" w:rsidP="005D1C41">
      <w:pPr>
        <w:spacing w:after="120"/>
        <w:rPr>
          <w:rFonts w:ascii="Arial" w:hAnsi="Arial" w:cs="Arial"/>
          <w:sz w:val="22"/>
          <w:szCs w:val="22"/>
        </w:rPr>
      </w:pPr>
    </w:p>
    <w:p w:rsidR="005D1C41" w:rsidRDefault="005D1C41" w:rsidP="005D1C41">
      <w:pPr>
        <w:spacing w:after="120"/>
        <w:rPr>
          <w:rFonts w:ascii="Arial" w:hAnsi="Arial" w:cs="Arial"/>
          <w:sz w:val="22"/>
          <w:szCs w:val="22"/>
        </w:rPr>
      </w:pPr>
    </w:p>
    <w:p w:rsidR="005D1C41" w:rsidRDefault="005D1C41" w:rsidP="005D1C41">
      <w:pPr>
        <w:spacing w:after="120"/>
        <w:rPr>
          <w:rFonts w:ascii="Arial" w:hAnsi="Arial" w:cs="Arial"/>
          <w:sz w:val="22"/>
          <w:szCs w:val="22"/>
        </w:rPr>
      </w:pPr>
    </w:p>
    <w:p w:rsidR="005D1C41" w:rsidRDefault="005D1C41" w:rsidP="005D1C41">
      <w:pPr>
        <w:spacing w:after="120"/>
        <w:rPr>
          <w:rFonts w:ascii="Arial" w:hAnsi="Arial" w:cs="Arial"/>
          <w:sz w:val="22"/>
          <w:szCs w:val="22"/>
        </w:rPr>
      </w:pPr>
    </w:p>
    <w:p w:rsidR="005D1C41" w:rsidRDefault="005D1C41" w:rsidP="005D1C41">
      <w:pPr>
        <w:spacing w:after="120"/>
        <w:rPr>
          <w:rFonts w:ascii="Arial" w:hAnsi="Arial" w:cs="Arial"/>
          <w:sz w:val="22"/>
          <w:szCs w:val="22"/>
        </w:rPr>
      </w:pPr>
    </w:p>
    <w:p w:rsidR="005D1C41" w:rsidRPr="006A52DD" w:rsidRDefault="005D1C41" w:rsidP="005D1C41">
      <w:pPr>
        <w:spacing w:after="120"/>
        <w:jc w:val="center"/>
        <w:rPr>
          <w:rFonts w:ascii="Arial" w:hAnsi="Arial" w:cs="Arial"/>
          <w:sz w:val="32"/>
          <w:szCs w:val="32"/>
        </w:rPr>
        <w:sectPr w:rsidR="005D1C41" w:rsidRPr="006A52DD" w:rsidSect="00AD7E73">
          <w:headerReference w:type="default" r:id="rId24"/>
          <w:footerReference w:type="default" r:id="rId25"/>
          <w:pgSz w:w="12240" w:h="15840"/>
          <w:pgMar w:top="720" w:right="720" w:bottom="720" w:left="720" w:header="720" w:footer="720" w:gutter="0"/>
          <w:cols w:space="720"/>
          <w:docGrid w:linePitch="360"/>
        </w:sectPr>
      </w:pPr>
      <w:r>
        <w:rPr>
          <w:rFonts w:ascii="Arial" w:hAnsi="Arial" w:cs="Arial"/>
          <w:sz w:val="32"/>
          <w:szCs w:val="32"/>
        </w:rPr>
        <w:t>THIS PAGE INTENTIONALLY LEFT BLANK</w:t>
      </w:r>
    </w:p>
    <w:p w:rsidR="005D1C41" w:rsidRPr="00605D02" w:rsidRDefault="005D1C41" w:rsidP="005D1C41">
      <w:pPr>
        <w:tabs>
          <w:tab w:val="right" w:leader="dot" w:pos="8640"/>
        </w:tabs>
        <w:spacing w:after="120"/>
        <w:rPr>
          <w:rFonts w:ascii="Arial" w:hAnsi="Arial" w:cs="Arial"/>
          <w:sz w:val="22"/>
          <w:szCs w:val="22"/>
        </w:rPr>
      </w:pPr>
      <w:r w:rsidRPr="005B74FF">
        <w:rPr>
          <w:rFonts w:ascii="Arial" w:hAnsi="Arial" w:cs="Arial"/>
          <w:sz w:val="22"/>
          <w:szCs w:val="22"/>
        </w:rPr>
        <w:t>Special Terms and Conditions</w:t>
      </w:r>
      <w:r w:rsidRPr="005B74FF">
        <w:rPr>
          <w:rFonts w:ascii="Arial" w:hAnsi="Arial" w:cs="Arial"/>
          <w:sz w:val="22"/>
          <w:szCs w:val="22"/>
        </w:rPr>
        <w:tab/>
      </w:r>
      <w:r>
        <w:rPr>
          <w:rFonts w:ascii="Arial" w:hAnsi="Arial" w:cs="Arial"/>
          <w:sz w:val="22"/>
          <w:szCs w:val="22"/>
        </w:rPr>
        <w:t>1</w:t>
      </w:r>
    </w:p>
    <w:p w:rsidR="005D1C41" w:rsidRPr="005B74FF" w:rsidRDefault="005D1C41" w:rsidP="005D1C41">
      <w:pPr>
        <w:tabs>
          <w:tab w:val="right" w:leader="dot" w:pos="8640"/>
        </w:tabs>
        <w:spacing w:after="120"/>
        <w:ind w:left="576"/>
        <w:rPr>
          <w:rFonts w:ascii="Arial" w:hAnsi="Arial" w:cs="Arial"/>
          <w:sz w:val="22"/>
          <w:szCs w:val="22"/>
        </w:rPr>
      </w:pPr>
      <w:r w:rsidRPr="00605D02">
        <w:rPr>
          <w:rFonts w:ascii="Arial" w:hAnsi="Arial" w:cs="Arial"/>
          <w:sz w:val="22"/>
          <w:szCs w:val="22"/>
        </w:rPr>
        <w:t>Face Sheet</w:t>
      </w:r>
      <w:r w:rsidRPr="00605D02">
        <w:rPr>
          <w:rFonts w:ascii="Arial" w:hAnsi="Arial" w:cs="Arial"/>
          <w:sz w:val="22"/>
          <w:szCs w:val="22"/>
        </w:rPr>
        <w:tab/>
      </w:r>
      <w:r>
        <w:rPr>
          <w:rFonts w:ascii="Arial" w:hAnsi="Arial" w:cs="Arial"/>
          <w:sz w:val="22"/>
          <w:szCs w:val="22"/>
        </w:rPr>
        <w:t>1</w:t>
      </w:r>
    </w:p>
    <w:p w:rsidR="005D1C41" w:rsidRDefault="005D1C41" w:rsidP="005D1C41">
      <w:pPr>
        <w:numPr>
          <w:ilvl w:val="0"/>
          <w:numId w:val="28"/>
        </w:numPr>
        <w:tabs>
          <w:tab w:val="decimal" w:pos="720"/>
          <w:tab w:val="right" w:leader="dot" w:pos="8640"/>
        </w:tabs>
        <w:rPr>
          <w:rFonts w:ascii="Arial" w:hAnsi="Arial" w:cs="Arial"/>
          <w:sz w:val="22"/>
          <w:szCs w:val="22"/>
        </w:rPr>
      </w:pPr>
      <w:r>
        <w:rPr>
          <w:rFonts w:ascii="Arial" w:hAnsi="Arial" w:cs="Arial"/>
          <w:sz w:val="22"/>
          <w:szCs w:val="22"/>
        </w:rPr>
        <w:t>Contract Management</w:t>
      </w:r>
      <w:r w:rsidRPr="005B74FF">
        <w:rPr>
          <w:rFonts w:ascii="Arial" w:hAnsi="Arial" w:cs="Arial"/>
          <w:sz w:val="22"/>
          <w:szCs w:val="22"/>
        </w:rPr>
        <w:tab/>
      </w:r>
      <w:r>
        <w:rPr>
          <w:rFonts w:ascii="Arial" w:hAnsi="Arial" w:cs="Arial"/>
          <w:sz w:val="22"/>
          <w:szCs w:val="22"/>
        </w:rPr>
        <w:t>2</w:t>
      </w:r>
    </w:p>
    <w:p w:rsidR="005D1C41" w:rsidRDefault="005D1C41" w:rsidP="005D1C41">
      <w:pPr>
        <w:numPr>
          <w:ilvl w:val="0"/>
          <w:numId w:val="28"/>
        </w:numPr>
        <w:tabs>
          <w:tab w:val="decimal" w:pos="720"/>
          <w:tab w:val="left" w:pos="1440"/>
          <w:tab w:val="right" w:leader="dot" w:pos="8640"/>
        </w:tabs>
        <w:rPr>
          <w:rFonts w:ascii="Arial" w:hAnsi="Arial" w:cs="Arial"/>
          <w:sz w:val="22"/>
          <w:szCs w:val="22"/>
        </w:rPr>
      </w:pPr>
      <w:r>
        <w:rPr>
          <w:rFonts w:ascii="Arial" w:hAnsi="Arial" w:cs="Arial"/>
          <w:sz w:val="22"/>
          <w:szCs w:val="22"/>
        </w:rPr>
        <w:t>Compensation</w:t>
      </w:r>
      <w:r>
        <w:rPr>
          <w:rFonts w:ascii="Arial" w:hAnsi="Arial" w:cs="Arial"/>
          <w:sz w:val="22"/>
          <w:szCs w:val="22"/>
        </w:rPr>
        <w:tab/>
        <w:t>2</w:t>
      </w:r>
    </w:p>
    <w:p w:rsidR="005D1C41" w:rsidRDefault="005D1C41" w:rsidP="005D1C41">
      <w:pPr>
        <w:numPr>
          <w:ilvl w:val="0"/>
          <w:numId w:val="28"/>
        </w:numPr>
        <w:tabs>
          <w:tab w:val="decimal" w:pos="720"/>
          <w:tab w:val="right" w:leader="dot" w:pos="8640"/>
        </w:tabs>
        <w:rPr>
          <w:rFonts w:ascii="Arial" w:hAnsi="Arial" w:cs="Arial"/>
          <w:sz w:val="22"/>
          <w:szCs w:val="22"/>
        </w:rPr>
      </w:pPr>
      <w:r w:rsidRPr="00605D02">
        <w:rPr>
          <w:rFonts w:ascii="Arial" w:hAnsi="Arial" w:cs="Arial"/>
          <w:sz w:val="22"/>
          <w:szCs w:val="22"/>
        </w:rPr>
        <w:t>Billing Procedures and Payment</w:t>
      </w:r>
      <w:r>
        <w:rPr>
          <w:rFonts w:ascii="Arial" w:hAnsi="Arial" w:cs="Arial"/>
          <w:sz w:val="22"/>
          <w:szCs w:val="22"/>
        </w:rPr>
        <w:tab/>
        <w:t>2</w:t>
      </w:r>
    </w:p>
    <w:p w:rsidR="005D1C41" w:rsidRDefault="005D1C41" w:rsidP="005D1C41">
      <w:pPr>
        <w:numPr>
          <w:ilvl w:val="0"/>
          <w:numId w:val="28"/>
        </w:numPr>
        <w:tabs>
          <w:tab w:val="decimal" w:pos="720"/>
          <w:tab w:val="left" w:pos="1440"/>
          <w:tab w:val="right" w:leader="dot" w:pos="8640"/>
        </w:tabs>
        <w:rPr>
          <w:rFonts w:ascii="Arial" w:hAnsi="Arial" w:cs="Arial"/>
          <w:sz w:val="22"/>
          <w:szCs w:val="22"/>
        </w:rPr>
      </w:pPr>
      <w:r>
        <w:rPr>
          <w:rFonts w:ascii="Arial" w:hAnsi="Arial" w:cs="Arial"/>
          <w:sz w:val="22"/>
          <w:szCs w:val="22"/>
        </w:rPr>
        <w:t>Subcontractor Data Collection</w:t>
      </w:r>
      <w:r>
        <w:rPr>
          <w:rFonts w:ascii="Arial" w:hAnsi="Arial" w:cs="Arial"/>
          <w:sz w:val="22"/>
          <w:szCs w:val="22"/>
        </w:rPr>
        <w:tab/>
        <w:t>3</w:t>
      </w:r>
    </w:p>
    <w:p w:rsidR="005D1C41" w:rsidRDefault="005D1C41" w:rsidP="005D1C41">
      <w:pPr>
        <w:numPr>
          <w:ilvl w:val="0"/>
          <w:numId w:val="28"/>
        </w:numPr>
        <w:tabs>
          <w:tab w:val="decimal" w:pos="720"/>
          <w:tab w:val="right" w:leader="dot" w:pos="8640"/>
        </w:tabs>
        <w:rPr>
          <w:rFonts w:ascii="Arial" w:hAnsi="Arial" w:cs="Arial"/>
          <w:sz w:val="22"/>
          <w:szCs w:val="22"/>
        </w:rPr>
      </w:pPr>
      <w:r w:rsidRPr="00605D02">
        <w:rPr>
          <w:rFonts w:ascii="Arial" w:hAnsi="Arial" w:cs="Arial"/>
          <w:sz w:val="22"/>
          <w:szCs w:val="22"/>
        </w:rPr>
        <w:t>Insurance</w:t>
      </w:r>
      <w:r>
        <w:rPr>
          <w:rFonts w:ascii="Arial" w:hAnsi="Arial" w:cs="Arial"/>
          <w:sz w:val="22"/>
          <w:szCs w:val="22"/>
        </w:rPr>
        <w:tab/>
        <w:t>3</w:t>
      </w:r>
    </w:p>
    <w:p w:rsidR="005D1C41" w:rsidRDefault="005D1C41" w:rsidP="005D1C41">
      <w:pPr>
        <w:numPr>
          <w:ilvl w:val="0"/>
          <w:numId w:val="28"/>
        </w:numPr>
        <w:tabs>
          <w:tab w:val="decimal" w:pos="720"/>
          <w:tab w:val="right" w:leader="dot" w:pos="8640"/>
        </w:tabs>
        <w:spacing w:after="240"/>
        <w:rPr>
          <w:rFonts w:ascii="Arial" w:hAnsi="Arial" w:cs="Arial"/>
          <w:sz w:val="22"/>
          <w:szCs w:val="22"/>
        </w:rPr>
      </w:pPr>
      <w:r w:rsidRPr="00605D02">
        <w:rPr>
          <w:rFonts w:ascii="Arial" w:hAnsi="Arial" w:cs="Arial"/>
          <w:sz w:val="22"/>
          <w:szCs w:val="22"/>
        </w:rPr>
        <w:t>Order of Precedence</w:t>
      </w:r>
      <w:r>
        <w:rPr>
          <w:rFonts w:ascii="Arial" w:hAnsi="Arial" w:cs="Arial"/>
          <w:sz w:val="22"/>
          <w:szCs w:val="22"/>
        </w:rPr>
        <w:tab/>
        <w:t>4</w:t>
      </w:r>
    </w:p>
    <w:p w:rsidR="005D1C41" w:rsidRPr="005B74FF" w:rsidRDefault="005D1C41" w:rsidP="005D1C41">
      <w:pPr>
        <w:tabs>
          <w:tab w:val="right" w:leader="dot" w:pos="8640"/>
        </w:tabs>
        <w:spacing w:after="120"/>
        <w:rPr>
          <w:rFonts w:ascii="Arial" w:hAnsi="Arial" w:cs="Arial"/>
          <w:sz w:val="22"/>
          <w:szCs w:val="22"/>
        </w:rPr>
      </w:pPr>
      <w:r w:rsidRPr="005B74FF">
        <w:rPr>
          <w:rFonts w:ascii="Arial" w:hAnsi="Arial" w:cs="Arial"/>
          <w:sz w:val="22"/>
          <w:szCs w:val="22"/>
        </w:rPr>
        <w:t>General Terms and Conditions</w:t>
      </w:r>
      <w:r w:rsidRPr="005B74FF">
        <w:rPr>
          <w:rFonts w:ascii="Arial" w:hAnsi="Arial" w:cs="Arial"/>
          <w:sz w:val="22"/>
          <w:szCs w:val="22"/>
        </w:rPr>
        <w:tab/>
      </w:r>
      <w:r>
        <w:rPr>
          <w:rFonts w:ascii="Arial" w:hAnsi="Arial" w:cs="Arial"/>
          <w:sz w:val="22"/>
          <w:szCs w:val="22"/>
        </w:rPr>
        <w:t>5</w:t>
      </w:r>
    </w:p>
    <w:p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A72E8C">
        <w:rPr>
          <w:rFonts w:ascii="Arial" w:hAnsi="Arial" w:cs="Arial"/>
          <w:sz w:val="22"/>
          <w:szCs w:val="22"/>
        </w:rPr>
        <w:t>Definitions</w:t>
      </w:r>
      <w:r w:rsidRPr="005B74FF">
        <w:rPr>
          <w:rFonts w:ascii="Arial" w:hAnsi="Arial" w:cs="Arial"/>
          <w:sz w:val="22"/>
          <w:szCs w:val="22"/>
        </w:rPr>
        <w:tab/>
      </w:r>
      <w:r>
        <w:rPr>
          <w:rFonts w:ascii="Arial" w:hAnsi="Arial" w:cs="Arial"/>
          <w:sz w:val="22"/>
          <w:szCs w:val="22"/>
        </w:rPr>
        <w:t>5</w:t>
      </w:r>
    </w:p>
    <w:p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A72E8C">
        <w:rPr>
          <w:rFonts w:ascii="Arial" w:hAnsi="Arial" w:cs="Arial"/>
          <w:sz w:val="22"/>
          <w:szCs w:val="22"/>
        </w:rPr>
        <w:t>Access to Data</w:t>
      </w:r>
      <w:r w:rsidRPr="005B74FF">
        <w:rPr>
          <w:rFonts w:ascii="Arial" w:hAnsi="Arial" w:cs="Arial"/>
          <w:sz w:val="22"/>
          <w:szCs w:val="22"/>
        </w:rPr>
        <w:tab/>
      </w:r>
      <w:r>
        <w:rPr>
          <w:rFonts w:ascii="Arial" w:hAnsi="Arial" w:cs="Arial"/>
          <w:sz w:val="22"/>
          <w:szCs w:val="22"/>
        </w:rPr>
        <w:t>5</w:t>
      </w:r>
    </w:p>
    <w:p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A72E8C">
        <w:rPr>
          <w:rFonts w:ascii="Arial" w:hAnsi="Arial" w:cs="Arial"/>
          <w:sz w:val="22"/>
          <w:szCs w:val="22"/>
        </w:rPr>
        <w:t>Advance Payments Prohibited</w:t>
      </w:r>
      <w:r w:rsidRPr="005B74FF">
        <w:rPr>
          <w:rFonts w:ascii="Arial" w:hAnsi="Arial" w:cs="Arial"/>
          <w:sz w:val="22"/>
          <w:szCs w:val="22"/>
        </w:rPr>
        <w:tab/>
      </w:r>
      <w:r>
        <w:rPr>
          <w:rFonts w:ascii="Arial" w:hAnsi="Arial" w:cs="Arial"/>
          <w:sz w:val="22"/>
          <w:szCs w:val="22"/>
        </w:rPr>
        <w:t>5</w:t>
      </w:r>
    </w:p>
    <w:p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A72E8C">
        <w:rPr>
          <w:rFonts w:ascii="Arial" w:hAnsi="Arial" w:cs="Arial"/>
          <w:sz w:val="22"/>
          <w:szCs w:val="22"/>
        </w:rPr>
        <w:t>All Writings Contained Herein</w:t>
      </w:r>
      <w:r w:rsidRPr="005B74FF">
        <w:rPr>
          <w:rFonts w:ascii="Arial" w:hAnsi="Arial" w:cs="Arial"/>
          <w:sz w:val="22"/>
          <w:szCs w:val="22"/>
        </w:rPr>
        <w:tab/>
      </w:r>
      <w:r>
        <w:rPr>
          <w:rFonts w:ascii="Arial" w:hAnsi="Arial" w:cs="Arial"/>
          <w:sz w:val="22"/>
          <w:szCs w:val="22"/>
        </w:rPr>
        <w:t>5</w:t>
      </w:r>
    </w:p>
    <w:p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A72E8C">
        <w:rPr>
          <w:rFonts w:ascii="Arial" w:hAnsi="Arial" w:cs="Arial"/>
          <w:sz w:val="22"/>
          <w:szCs w:val="22"/>
        </w:rPr>
        <w:t>Amendments</w:t>
      </w:r>
      <w:r w:rsidRPr="005B74FF">
        <w:rPr>
          <w:rFonts w:ascii="Arial" w:hAnsi="Arial" w:cs="Arial"/>
          <w:sz w:val="22"/>
          <w:szCs w:val="22"/>
        </w:rPr>
        <w:tab/>
      </w:r>
      <w:r>
        <w:rPr>
          <w:rFonts w:ascii="Arial" w:hAnsi="Arial" w:cs="Arial"/>
          <w:sz w:val="22"/>
          <w:szCs w:val="22"/>
        </w:rPr>
        <w:t>5</w:t>
      </w:r>
    </w:p>
    <w:p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A72E8C">
        <w:rPr>
          <w:rFonts w:ascii="Arial" w:hAnsi="Arial" w:cs="Arial"/>
          <w:sz w:val="22"/>
          <w:szCs w:val="22"/>
        </w:rPr>
        <w:t>Americans With Disabilities Act (ADA)</w:t>
      </w:r>
      <w:r w:rsidRPr="005B74FF">
        <w:rPr>
          <w:rFonts w:ascii="Arial" w:hAnsi="Arial" w:cs="Arial"/>
          <w:sz w:val="22"/>
          <w:szCs w:val="22"/>
        </w:rPr>
        <w:tab/>
      </w:r>
      <w:r>
        <w:rPr>
          <w:rFonts w:ascii="Arial" w:hAnsi="Arial" w:cs="Arial"/>
          <w:sz w:val="22"/>
          <w:szCs w:val="22"/>
        </w:rPr>
        <w:t>5</w:t>
      </w:r>
    </w:p>
    <w:p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A72E8C">
        <w:rPr>
          <w:rFonts w:ascii="Arial" w:hAnsi="Arial" w:cs="Arial"/>
          <w:sz w:val="22"/>
          <w:szCs w:val="22"/>
        </w:rPr>
        <w:t>Assignment</w:t>
      </w:r>
      <w:r w:rsidRPr="005B74FF">
        <w:rPr>
          <w:rFonts w:ascii="Arial" w:hAnsi="Arial" w:cs="Arial"/>
          <w:sz w:val="22"/>
          <w:szCs w:val="22"/>
        </w:rPr>
        <w:tab/>
      </w:r>
      <w:r w:rsidR="00785051">
        <w:rPr>
          <w:rFonts w:ascii="Arial" w:hAnsi="Arial" w:cs="Arial"/>
          <w:sz w:val="22"/>
          <w:szCs w:val="22"/>
        </w:rPr>
        <w:t>6</w:t>
      </w:r>
    </w:p>
    <w:p w:rsidR="005D1C41" w:rsidRPr="005B74FF" w:rsidRDefault="005D1C41" w:rsidP="005D1C41">
      <w:pPr>
        <w:numPr>
          <w:ilvl w:val="0"/>
          <w:numId w:val="29"/>
        </w:numPr>
        <w:tabs>
          <w:tab w:val="decimal" w:pos="720"/>
          <w:tab w:val="right" w:leader="dot" w:pos="8640"/>
        </w:tabs>
        <w:rPr>
          <w:rFonts w:ascii="Arial" w:hAnsi="Arial" w:cs="Arial"/>
          <w:sz w:val="22"/>
          <w:szCs w:val="22"/>
        </w:rPr>
      </w:pPr>
      <w:r>
        <w:rPr>
          <w:rFonts w:ascii="Arial" w:hAnsi="Arial" w:cs="Arial"/>
          <w:sz w:val="22"/>
          <w:szCs w:val="22"/>
        </w:rPr>
        <w:t>Attorneys’</w:t>
      </w:r>
      <w:r w:rsidRPr="00A72E8C">
        <w:rPr>
          <w:rFonts w:ascii="Arial" w:hAnsi="Arial" w:cs="Arial"/>
          <w:sz w:val="22"/>
          <w:szCs w:val="22"/>
        </w:rPr>
        <w:t xml:space="preserve"> Fees</w:t>
      </w:r>
      <w:r w:rsidRPr="005B74FF">
        <w:rPr>
          <w:rFonts w:ascii="Arial" w:hAnsi="Arial" w:cs="Arial"/>
          <w:sz w:val="22"/>
          <w:szCs w:val="22"/>
        </w:rPr>
        <w:tab/>
      </w:r>
      <w:r w:rsidR="00785051">
        <w:rPr>
          <w:rFonts w:ascii="Arial" w:hAnsi="Arial" w:cs="Arial"/>
          <w:sz w:val="22"/>
          <w:szCs w:val="22"/>
        </w:rPr>
        <w:t>6</w:t>
      </w:r>
    </w:p>
    <w:p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78356D">
        <w:rPr>
          <w:rFonts w:ascii="Arial" w:hAnsi="Arial" w:cs="Arial"/>
          <w:sz w:val="22"/>
          <w:szCs w:val="22"/>
        </w:rPr>
        <w:t>Confidentiality/Safeguarding of Information</w:t>
      </w:r>
      <w:r w:rsidRPr="005B74FF">
        <w:rPr>
          <w:rFonts w:ascii="Arial" w:hAnsi="Arial" w:cs="Arial"/>
          <w:sz w:val="22"/>
          <w:szCs w:val="22"/>
        </w:rPr>
        <w:tab/>
      </w:r>
      <w:r>
        <w:rPr>
          <w:rFonts w:ascii="Arial" w:hAnsi="Arial" w:cs="Arial"/>
          <w:sz w:val="22"/>
          <w:szCs w:val="22"/>
        </w:rPr>
        <w:t>6</w:t>
      </w:r>
    </w:p>
    <w:p w:rsidR="005D1C41" w:rsidRDefault="00785051" w:rsidP="005D1C41">
      <w:pPr>
        <w:numPr>
          <w:ilvl w:val="0"/>
          <w:numId w:val="29"/>
        </w:numPr>
        <w:tabs>
          <w:tab w:val="decimal" w:pos="720"/>
          <w:tab w:val="right" w:leader="dot" w:pos="8640"/>
        </w:tabs>
        <w:rPr>
          <w:rFonts w:ascii="Arial" w:hAnsi="Arial" w:cs="Arial"/>
          <w:sz w:val="22"/>
          <w:szCs w:val="22"/>
        </w:rPr>
      </w:pPr>
      <w:bookmarkStart w:id="7" w:name="Text159"/>
      <w:r>
        <w:rPr>
          <w:rFonts w:ascii="Arial" w:hAnsi="Arial" w:cs="Arial"/>
          <w:sz w:val="22"/>
          <w:szCs w:val="22"/>
        </w:rPr>
        <w:t>Conflict of Interest</w:t>
      </w:r>
      <w:r>
        <w:rPr>
          <w:rFonts w:ascii="Arial" w:hAnsi="Arial" w:cs="Arial"/>
          <w:sz w:val="22"/>
          <w:szCs w:val="22"/>
        </w:rPr>
        <w:tab/>
        <w:t>6</w:t>
      </w:r>
    </w:p>
    <w:bookmarkEnd w:id="7"/>
    <w:p w:rsidR="005D1C41" w:rsidRDefault="005D1C41" w:rsidP="005D1C41">
      <w:pPr>
        <w:numPr>
          <w:ilvl w:val="0"/>
          <w:numId w:val="29"/>
        </w:numPr>
        <w:tabs>
          <w:tab w:val="decimal" w:pos="720"/>
          <w:tab w:val="right" w:leader="dot" w:pos="8640"/>
        </w:tabs>
        <w:rPr>
          <w:rFonts w:ascii="Arial" w:hAnsi="Arial" w:cs="Arial"/>
          <w:sz w:val="22"/>
          <w:szCs w:val="22"/>
        </w:rPr>
      </w:pPr>
      <w:r w:rsidRPr="0078356D">
        <w:rPr>
          <w:rFonts w:ascii="Arial" w:hAnsi="Arial" w:cs="Arial"/>
          <w:sz w:val="22"/>
          <w:szCs w:val="22"/>
        </w:rPr>
        <w:t>Copyright</w:t>
      </w:r>
      <w:r w:rsidRPr="005B74FF">
        <w:rPr>
          <w:rFonts w:ascii="Arial" w:hAnsi="Arial" w:cs="Arial"/>
          <w:sz w:val="22"/>
          <w:szCs w:val="22"/>
        </w:rPr>
        <w:tab/>
      </w:r>
      <w:r>
        <w:rPr>
          <w:rFonts w:ascii="Arial" w:hAnsi="Arial" w:cs="Arial"/>
          <w:sz w:val="22"/>
          <w:szCs w:val="22"/>
        </w:rPr>
        <w:t>7</w:t>
      </w:r>
    </w:p>
    <w:p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78356D">
        <w:rPr>
          <w:rFonts w:ascii="Arial" w:hAnsi="Arial" w:cs="Arial"/>
          <w:sz w:val="22"/>
          <w:szCs w:val="22"/>
        </w:rPr>
        <w:t>Disputes</w:t>
      </w:r>
      <w:r w:rsidRPr="005B74FF">
        <w:rPr>
          <w:rFonts w:ascii="Arial" w:hAnsi="Arial" w:cs="Arial"/>
          <w:sz w:val="22"/>
          <w:szCs w:val="22"/>
        </w:rPr>
        <w:tab/>
      </w:r>
      <w:r w:rsidR="00785051">
        <w:rPr>
          <w:rFonts w:ascii="Arial" w:hAnsi="Arial" w:cs="Arial"/>
          <w:sz w:val="22"/>
          <w:szCs w:val="22"/>
        </w:rPr>
        <w:t>7</w:t>
      </w:r>
    </w:p>
    <w:p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78356D">
        <w:rPr>
          <w:rFonts w:ascii="Arial" w:hAnsi="Arial" w:cs="Arial"/>
          <w:sz w:val="22"/>
          <w:szCs w:val="22"/>
        </w:rPr>
        <w:t>Duplicate Payment</w:t>
      </w:r>
      <w:r w:rsidRPr="005B74FF">
        <w:rPr>
          <w:rFonts w:ascii="Arial" w:hAnsi="Arial" w:cs="Arial"/>
          <w:sz w:val="22"/>
          <w:szCs w:val="22"/>
        </w:rPr>
        <w:tab/>
      </w:r>
      <w:r>
        <w:rPr>
          <w:rFonts w:ascii="Arial" w:hAnsi="Arial" w:cs="Arial"/>
          <w:sz w:val="22"/>
          <w:szCs w:val="22"/>
        </w:rPr>
        <w:t>8</w:t>
      </w:r>
    </w:p>
    <w:p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78356D">
        <w:rPr>
          <w:rFonts w:ascii="Arial" w:hAnsi="Arial" w:cs="Arial"/>
          <w:sz w:val="22"/>
          <w:szCs w:val="22"/>
        </w:rPr>
        <w:t>Governing Law and Venue</w:t>
      </w:r>
      <w:r w:rsidRPr="005B74FF">
        <w:rPr>
          <w:rFonts w:ascii="Arial" w:hAnsi="Arial" w:cs="Arial"/>
          <w:sz w:val="22"/>
          <w:szCs w:val="22"/>
        </w:rPr>
        <w:tab/>
      </w:r>
      <w:r>
        <w:rPr>
          <w:rFonts w:ascii="Arial" w:hAnsi="Arial" w:cs="Arial"/>
          <w:sz w:val="22"/>
          <w:szCs w:val="22"/>
        </w:rPr>
        <w:t>8</w:t>
      </w:r>
    </w:p>
    <w:p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78356D">
        <w:rPr>
          <w:rFonts w:ascii="Arial" w:hAnsi="Arial" w:cs="Arial"/>
          <w:sz w:val="22"/>
          <w:szCs w:val="22"/>
        </w:rPr>
        <w:t>Indemnification</w:t>
      </w:r>
      <w:r w:rsidRPr="005B74FF">
        <w:rPr>
          <w:rFonts w:ascii="Arial" w:hAnsi="Arial" w:cs="Arial"/>
          <w:sz w:val="22"/>
          <w:szCs w:val="22"/>
        </w:rPr>
        <w:tab/>
      </w:r>
      <w:r>
        <w:rPr>
          <w:rFonts w:ascii="Arial" w:hAnsi="Arial" w:cs="Arial"/>
          <w:sz w:val="22"/>
          <w:szCs w:val="22"/>
        </w:rPr>
        <w:t>8</w:t>
      </w:r>
    </w:p>
    <w:p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78356D">
        <w:rPr>
          <w:rFonts w:ascii="Arial" w:hAnsi="Arial" w:cs="Arial"/>
          <w:sz w:val="22"/>
          <w:szCs w:val="22"/>
        </w:rPr>
        <w:t>Independent Capacity of the Contractor</w:t>
      </w:r>
      <w:r w:rsidRPr="005B74FF">
        <w:rPr>
          <w:rFonts w:ascii="Arial" w:hAnsi="Arial" w:cs="Arial"/>
          <w:sz w:val="22"/>
          <w:szCs w:val="22"/>
        </w:rPr>
        <w:tab/>
      </w:r>
      <w:r w:rsidR="00785051">
        <w:rPr>
          <w:rFonts w:ascii="Arial" w:hAnsi="Arial" w:cs="Arial"/>
          <w:sz w:val="22"/>
          <w:szCs w:val="22"/>
        </w:rPr>
        <w:t>8</w:t>
      </w:r>
    </w:p>
    <w:p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Industrial Insurance Coverage</w:t>
      </w:r>
      <w:r w:rsidRPr="005B74FF">
        <w:rPr>
          <w:rFonts w:ascii="Arial" w:hAnsi="Arial" w:cs="Arial"/>
          <w:sz w:val="22"/>
          <w:szCs w:val="22"/>
        </w:rPr>
        <w:tab/>
      </w:r>
      <w:r>
        <w:rPr>
          <w:rFonts w:ascii="Arial" w:hAnsi="Arial" w:cs="Arial"/>
          <w:sz w:val="22"/>
          <w:szCs w:val="22"/>
        </w:rPr>
        <w:t>9</w:t>
      </w:r>
    </w:p>
    <w:p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Laws</w:t>
      </w:r>
      <w:r w:rsidRPr="005B74FF">
        <w:rPr>
          <w:rFonts w:ascii="Arial" w:hAnsi="Arial" w:cs="Arial"/>
          <w:sz w:val="22"/>
          <w:szCs w:val="22"/>
        </w:rPr>
        <w:tab/>
      </w:r>
      <w:r>
        <w:rPr>
          <w:rFonts w:ascii="Arial" w:hAnsi="Arial" w:cs="Arial"/>
          <w:sz w:val="22"/>
          <w:szCs w:val="22"/>
        </w:rPr>
        <w:t>9</w:t>
      </w:r>
    </w:p>
    <w:p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Licensing, Accreditation and Registration</w:t>
      </w:r>
      <w:r w:rsidRPr="005B74FF">
        <w:rPr>
          <w:rFonts w:ascii="Arial" w:hAnsi="Arial" w:cs="Arial"/>
          <w:sz w:val="22"/>
          <w:szCs w:val="22"/>
        </w:rPr>
        <w:tab/>
      </w:r>
      <w:r>
        <w:rPr>
          <w:rFonts w:ascii="Arial" w:hAnsi="Arial" w:cs="Arial"/>
          <w:sz w:val="22"/>
          <w:szCs w:val="22"/>
        </w:rPr>
        <w:t>9</w:t>
      </w:r>
    </w:p>
    <w:p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Limitation of Authority</w:t>
      </w:r>
      <w:r w:rsidRPr="005B74FF">
        <w:rPr>
          <w:rFonts w:ascii="Arial" w:hAnsi="Arial" w:cs="Arial"/>
          <w:sz w:val="22"/>
          <w:szCs w:val="22"/>
        </w:rPr>
        <w:tab/>
      </w:r>
      <w:r>
        <w:rPr>
          <w:rFonts w:ascii="Arial" w:hAnsi="Arial" w:cs="Arial"/>
          <w:sz w:val="22"/>
          <w:szCs w:val="22"/>
        </w:rPr>
        <w:t>9</w:t>
      </w:r>
    </w:p>
    <w:p w:rsidR="005D1C41"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Noncompliance With Nondiscrimination Laws</w:t>
      </w:r>
      <w:r w:rsidRPr="005B74FF">
        <w:rPr>
          <w:rFonts w:ascii="Arial" w:hAnsi="Arial" w:cs="Arial"/>
          <w:sz w:val="22"/>
          <w:szCs w:val="22"/>
        </w:rPr>
        <w:tab/>
      </w:r>
      <w:r w:rsidR="00785051">
        <w:rPr>
          <w:rFonts w:ascii="Arial" w:hAnsi="Arial" w:cs="Arial"/>
          <w:sz w:val="22"/>
          <w:szCs w:val="22"/>
        </w:rPr>
        <w:t>9</w:t>
      </w:r>
    </w:p>
    <w:p w:rsidR="005D1C41" w:rsidRPr="00664785" w:rsidRDefault="005D1C41" w:rsidP="005D1C41">
      <w:pPr>
        <w:numPr>
          <w:ilvl w:val="0"/>
          <w:numId w:val="29"/>
        </w:numPr>
        <w:tabs>
          <w:tab w:val="decimal" w:pos="720"/>
          <w:tab w:val="right" w:leader="dot" w:pos="8640"/>
        </w:tabs>
        <w:rPr>
          <w:rFonts w:ascii="Arial" w:hAnsi="Arial" w:cs="Arial"/>
          <w:sz w:val="22"/>
          <w:szCs w:val="22"/>
        </w:rPr>
      </w:pPr>
      <w:r>
        <w:rPr>
          <w:rFonts w:ascii="Arial" w:hAnsi="Arial" w:cs="Arial"/>
          <w:sz w:val="22"/>
          <w:szCs w:val="22"/>
        </w:rPr>
        <w:t>Pay Equity</w:t>
      </w:r>
      <w:r w:rsidRPr="005B74FF">
        <w:rPr>
          <w:rFonts w:ascii="Arial" w:hAnsi="Arial" w:cs="Arial"/>
          <w:sz w:val="22"/>
          <w:szCs w:val="22"/>
        </w:rPr>
        <w:tab/>
      </w:r>
      <w:r w:rsidR="00785051">
        <w:rPr>
          <w:rFonts w:ascii="Arial" w:hAnsi="Arial" w:cs="Arial"/>
          <w:sz w:val="22"/>
          <w:szCs w:val="22"/>
        </w:rPr>
        <w:t>9</w:t>
      </w:r>
    </w:p>
    <w:p w:rsidR="005D1C41"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Political Activities</w:t>
      </w:r>
      <w:r>
        <w:rPr>
          <w:rFonts w:ascii="Arial" w:hAnsi="Arial" w:cs="Arial"/>
          <w:sz w:val="22"/>
          <w:szCs w:val="22"/>
        </w:rPr>
        <w:tab/>
        <w:t>10</w:t>
      </w:r>
    </w:p>
    <w:p w:rsidR="005D1C41"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Publicity</w:t>
      </w:r>
      <w:r>
        <w:rPr>
          <w:rFonts w:ascii="Arial" w:hAnsi="Arial" w:cs="Arial"/>
          <w:sz w:val="22"/>
          <w:szCs w:val="22"/>
        </w:rPr>
        <w:tab/>
        <w:t>10</w:t>
      </w:r>
    </w:p>
    <w:p w:rsidR="005D1C41"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Recapture</w:t>
      </w:r>
      <w:r>
        <w:rPr>
          <w:rFonts w:ascii="Arial" w:hAnsi="Arial" w:cs="Arial"/>
          <w:sz w:val="22"/>
          <w:szCs w:val="22"/>
        </w:rPr>
        <w:tab/>
        <w:t>10</w:t>
      </w:r>
    </w:p>
    <w:p w:rsidR="005D1C41"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Records Maintenance</w:t>
      </w:r>
      <w:r>
        <w:rPr>
          <w:rFonts w:ascii="Arial" w:hAnsi="Arial" w:cs="Arial"/>
          <w:sz w:val="22"/>
          <w:szCs w:val="22"/>
        </w:rPr>
        <w:tab/>
        <w:t>10</w:t>
      </w:r>
    </w:p>
    <w:p w:rsidR="005D1C41"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Registration With Department of Revenue</w:t>
      </w:r>
      <w:r>
        <w:rPr>
          <w:rFonts w:ascii="Arial" w:hAnsi="Arial" w:cs="Arial"/>
          <w:sz w:val="22"/>
          <w:szCs w:val="22"/>
        </w:rPr>
        <w:tab/>
        <w:t>10</w:t>
      </w:r>
    </w:p>
    <w:p w:rsidR="005D1C41" w:rsidRDefault="005D1C41" w:rsidP="005D1C41">
      <w:pPr>
        <w:numPr>
          <w:ilvl w:val="0"/>
          <w:numId w:val="29"/>
        </w:numPr>
        <w:tabs>
          <w:tab w:val="decimal" w:pos="720"/>
          <w:tab w:val="right" w:leader="dot" w:pos="8640"/>
        </w:tabs>
        <w:rPr>
          <w:rFonts w:ascii="Arial" w:hAnsi="Arial" w:cs="Arial"/>
          <w:sz w:val="22"/>
          <w:szCs w:val="22"/>
        </w:rPr>
      </w:pPr>
      <w:r>
        <w:rPr>
          <w:rFonts w:ascii="Arial" w:hAnsi="Arial" w:cs="Arial"/>
          <w:sz w:val="22"/>
          <w:szCs w:val="22"/>
        </w:rPr>
        <w:t>Right of I</w:t>
      </w:r>
      <w:r w:rsidR="00785051">
        <w:rPr>
          <w:rFonts w:ascii="Arial" w:hAnsi="Arial" w:cs="Arial"/>
          <w:sz w:val="22"/>
          <w:szCs w:val="22"/>
        </w:rPr>
        <w:t>nspection…………………………………………………………</w:t>
      </w:r>
      <w:r>
        <w:rPr>
          <w:rFonts w:ascii="Arial" w:hAnsi="Arial" w:cs="Arial"/>
          <w:sz w:val="22"/>
          <w:szCs w:val="22"/>
        </w:rPr>
        <w:t>.</w:t>
      </w:r>
      <w:r>
        <w:rPr>
          <w:rFonts w:ascii="Arial" w:hAnsi="Arial" w:cs="Arial"/>
          <w:sz w:val="22"/>
          <w:szCs w:val="22"/>
        </w:rPr>
        <w:tab/>
        <w:t>10</w:t>
      </w:r>
    </w:p>
    <w:p w:rsidR="005D1C41"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Savings</w:t>
      </w:r>
      <w:r>
        <w:rPr>
          <w:rFonts w:ascii="Arial" w:hAnsi="Arial" w:cs="Arial"/>
          <w:sz w:val="22"/>
          <w:szCs w:val="22"/>
        </w:rPr>
        <w:tab/>
        <w:t>11</w:t>
      </w:r>
    </w:p>
    <w:p w:rsidR="005D1C41"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Severability</w:t>
      </w:r>
      <w:r>
        <w:rPr>
          <w:rFonts w:ascii="Arial" w:hAnsi="Arial" w:cs="Arial"/>
          <w:sz w:val="22"/>
          <w:szCs w:val="22"/>
        </w:rPr>
        <w:tab/>
        <w:t>11</w:t>
      </w:r>
    </w:p>
    <w:p w:rsidR="005D1C41" w:rsidRDefault="005D1C41" w:rsidP="005D1C41">
      <w:pPr>
        <w:numPr>
          <w:ilvl w:val="0"/>
          <w:numId w:val="29"/>
        </w:numPr>
        <w:tabs>
          <w:tab w:val="decimal" w:pos="720"/>
          <w:tab w:val="right" w:leader="dot" w:pos="8640"/>
        </w:tabs>
        <w:rPr>
          <w:rFonts w:ascii="Arial" w:hAnsi="Arial" w:cs="Arial"/>
          <w:sz w:val="22"/>
          <w:szCs w:val="22"/>
        </w:rPr>
      </w:pPr>
      <w:r>
        <w:rPr>
          <w:rFonts w:ascii="Arial" w:hAnsi="Arial" w:cs="Arial"/>
          <w:sz w:val="22"/>
          <w:szCs w:val="22"/>
        </w:rPr>
        <w:t>Site Security</w:t>
      </w:r>
      <w:r>
        <w:rPr>
          <w:rFonts w:ascii="Arial" w:hAnsi="Arial" w:cs="Arial"/>
          <w:sz w:val="22"/>
          <w:szCs w:val="22"/>
        </w:rPr>
        <w:tab/>
        <w:t>11</w:t>
      </w:r>
    </w:p>
    <w:p w:rsidR="005D1C41"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Subcontracting</w:t>
      </w:r>
      <w:r>
        <w:rPr>
          <w:rFonts w:ascii="Arial" w:hAnsi="Arial" w:cs="Arial"/>
          <w:sz w:val="22"/>
          <w:szCs w:val="22"/>
        </w:rPr>
        <w:tab/>
        <w:t>11</w:t>
      </w:r>
    </w:p>
    <w:p w:rsidR="005D1C41"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Survival</w:t>
      </w:r>
      <w:r>
        <w:rPr>
          <w:rFonts w:ascii="Arial" w:hAnsi="Arial" w:cs="Arial"/>
          <w:sz w:val="22"/>
          <w:szCs w:val="22"/>
        </w:rPr>
        <w:tab/>
        <w:t>11</w:t>
      </w:r>
    </w:p>
    <w:p w:rsidR="005D1C41" w:rsidRPr="005B74FF" w:rsidRDefault="005D1C41" w:rsidP="005D1C41">
      <w:pPr>
        <w:tabs>
          <w:tab w:val="decimal" w:pos="720"/>
          <w:tab w:val="right" w:leader="dot" w:pos="8640"/>
        </w:tabs>
        <w:rPr>
          <w:rFonts w:ascii="Arial" w:hAnsi="Arial" w:cs="Arial"/>
          <w:sz w:val="22"/>
          <w:szCs w:val="22"/>
        </w:rPr>
      </w:pPr>
    </w:p>
    <w:p w:rsidR="005D1C41" w:rsidRDefault="005D1C41" w:rsidP="005D1C41">
      <w:pPr>
        <w:numPr>
          <w:ilvl w:val="0"/>
          <w:numId w:val="29"/>
        </w:numPr>
        <w:tabs>
          <w:tab w:val="decimal" w:pos="720"/>
          <w:tab w:val="right" w:leader="dot" w:pos="8640"/>
        </w:tabs>
        <w:rPr>
          <w:rFonts w:ascii="Arial" w:hAnsi="Arial" w:cs="Arial"/>
          <w:sz w:val="22"/>
          <w:szCs w:val="22"/>
        </w:rPr>
        <w:sectPr w:rsidR="005D1C41" w:rsidSect="00AD7E73">
          <w:headerReference w:type="first" r:id="rId26"/>
          <w:footerReference w:type="first" r:id="rId27"/>
          <w:pgSz w:w="12240" w:h="15840" w:code="1"/>
          <w:pgMar w:top="2160" w:right="1440" w:bottom="1440" w:left="1440" w:header="720" w:footer="720" w:gutter="0"/>
          <w:pgNumType w:fmt="lowerRoman" w:start="1"/>
          <w:cols w:space="720"/>
          <w:titlePg/>
          <w:docGrid w:linePitch="360"/>
        </w:sectPr>
      </w:pPr>
    </w:p>
    <w:p w:rsidR="005D1C41" w:rsidRDefault="005D1C41" w:rsidP="005D1C41">
      <w:pPr>
        <w:numPr>
          <w:ilvl w:val="0"/>
          <w:numId w:val="29"/>
        </w:numPr>
        <w:tabs>
          <w:tab w:val="decimal" w:pos="720"/>
          <w:tab w:val="right" w:leader="dot" w:pos="8640"/>
        </w:tabs>
        <w:rPr>
          <w:rFonts w:ascii="Arial" w:hAnsi="Arial" w:cs="Arial"/>
          <w:sz w:val="22"/>
          <w:szCs w:val="22"/>
        </w:rPr>
      </w:pPr>
      <w:bookmarkStart w:id="8" w:name="Text193"/>
      <w:r w:rsidRPr="00605D02">
        <w:rPr>
          <w:rFonts w:ascii="Arial" w:hAnsi="Arial" w:cs="Arial"/>
          <w:sz w:val="22"/>
          <w:szCs w:val="22"/>
        </w:rPr>
        <w:t>Taxes</w:t>
      </w:r>
      <w:r>
        <w:rPr>
          <w:rFonts w:ascii="Arial" w:hAnsi="Arial" w:cs="Arial"/>
          <w:sz w:val="22"/>
          <w:szCs w:val="22"/>
        </w:rPr>
        <w:tab/>
        <w:t>11</w:t>
      </w:r>
    </w:p>
    <w:p w:rsidR="005D1C41" w:rsidRDefault="005D1C41" w:rsidP="005D1C41">
      <w:pPr>
        <w:numPr>
          <w:ilvl w:val="0"/>
          <w:numId w:val="29"/>
        </w:numPr>
        <w:tabs>
          <w:tab w:val="decimal" w:pos="720"/>
          <w:tab w:val="right" w:leader="dot" w:pos="8640"/>
        </w:tabs>
        <w:rPr>
          <w:rFonts w:ascii="Arial" w:hAnsi="Arial" w:cs="Arial"/>
          <w:sz w:val="22"/>
          <w:szCs w:val="22"/>
        </w:rPr>
      </w:pPr>
      <w:r>
        <w:rPr>
          <w:rFonts w:ascii="Arial" w:hAnsi="Arial" w:cs="Arial"/>
          <w:sz w:val="22"/>
          <w:szCs w:val="22"/>
        </w:rPr>
        <w:t>Termination for Cause</w:t>
      </w:r>
      <w:r>
        <w:rPr>
          <w:rFonts w:ascii="Arial" w:hAnsi="Arial" w:cs="Arial"/>
          <w:sz w:val="22"/>
          <w:szCs w:val="22"/>
        </w:rPr>
        <w:tab/>
        <w:t>11</w:t>
      </w:r>
    </w:p>
    <w:bookmarkEnd w:id="8"/>
    <w:p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605D02">
        <w:rPr>
          <w:rFonts w:ascii="Arial" w:hAnsi="Arial" w:cs="Arial"/>
          <w:sz w:val="22"/>
          <w:szCs w:val="22"/>
        </w:rPr>
        <w:t>Termination for Convenience</w:t>
      </w:r>
      <w:r w:rsidRPr="005B74FF">
        <w:rPr>
          <w:rFonts w:ascii="Arial" w:hAnsi="Arial" w:cs="Arial"/>
          <w:sz w:val="22"/>
          <w:szCs w:val="22"/>
        </w:rPr>
        <w:tab/>
      </w:r>
      <w:r>
        <w:rPr>
          <w:rFonts w:ascii="Arial" w:hAnsi="Arial" w:cs="Arial"/>
          <w:sz w:val="22"/>
          <w:szCs w:val="22"/>
        </w:rPr>
        <w:t>12</w:t>
      </w:r>
    </w:p>
    <w:p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605D02">
        <w:rPr>
          <w:rFonts w:ascii="Arial" w:hAnsi="Arial" w:cs="Arial"/>
          <w:sz w:val="22"/>
          <w:szCs w:val="22"/>
        </w:rPr>
        <w:t>Termination Procedures</w:t>
      </w:r>
      <w:r w:rsidRPr="005B74FF">
        <w:rPr>
          <w:rFonts w:ascii="Arial" w:hAnsi="Arial" w:cs="Arial"/>
          <w:sz w:val="22"/>
          <w:szCs w:val="22"/>
        </w:rPr>
        <w:tab/>
      </w:r>
      <w:r>
        <w:rPr>
          <w:rFonts w:ascii="Arial" w:hAnsi="Arial" w:cs="Arial"/>
          <w:sz w:val="22"/>
          <w:szCs w:val="22"/>
        </w:rPr>
        <w:t>12</w:t>
      </w:r>
    </w:p>
    <w:p w:rsidR="005D1C41" w:rsidRDefault="005D1C41" w:rsidP="005D1C41">
      <w:pPr>
        <w:numPr>
          <w:ilvl w:val="0"/>
          <w:numId w:val="29"/>
        </w:numPr>
        <w:tabs>
          <w:tab w:val="decimal" w:pos="720"/>
          <w:tab w:val="right" w:leader="dot" w:pos="8640"/>
        </w:tabs>
        <w:ind w:left="1454"/>
        <w:rPr>
          <w:rFonts w:ascii="Arial" w:hAnsi="Arial" w:cs="Arial"/>
          <w:sz w:val="22"/>
          <w:szCs w:val="22"/>
        </w:rPr>
      </w:pPr>
      <w:bookmarkStart w:id="9" w:name="Text195"/>
      <w:r>
        <w:rPr>
          <w:rFonts w:ascii="Arial" w:hAnsi="Arial" w:cs="Arial"/>
          <w:sz w:val="22"/>
          <w:szCs w:val="22"/>
        </w:rPr>
        <w:t>Treatment of Assets</w:t>
      </w:r>
      <w:r>
        <w:rPr>
          <w:rFonts w:ascii="Arial" w:hAnsi="Arial" w:cs="Arial"/>
          <w:sz w:val="22"/>
          <w:szCs w:val="22"/>
        </w:rPr>
        <w:tab/>
        <w:t>13</w:t>
      </w:r>
    </w:p>
    <w:bookmarkEnd w:id="9"/>
    <w:p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605D02">
        <w:rPr>
          <w:rFonts w:ascii="Arial" w:hAnsi="Arial" w:cs="Arial"/>
          <w:sz w:val="22"/>
          <w:szCs w:val="22"/>
        </w:rPr>
        <w:t>Waiver</w:t>
      </w:r>
      <w:r w:rsidRPr="005B74FF">
        <w:rPr>
          <w:rFonts w:ascii="Arial" w:hAnsi="Arial" w:cs="Arial"/>
          <w:sz w:val="22"/>
          <w:szCs w:val="22"/>
        </w:rPr>
        <w:tab/>
      </w:r>
      <w:r>
        <w:rPr>
          <w:rFonts w:ascii="Arial" w:hAnsi="Arial" w:cs="Arial"/>
          <w:sz w:val="22"/>
          <w:szCs w:val="22"/>
        </w:rPr>
        <w:t>13</w:t>
      </w:r>
    </w:p>
    <w:p w:rsidR="005D1C41" w:rsidRDefault="005D1C41" w:rsidP="005D1C41">
      <w:pPr>
        <w:tabs>
          <w:tab w:val="right" w:leader="dot" w:pos="8640"/>
        </w:tabs>
        <w:spacing w:after="240"/>
        <w:rPr>
          <w:rFonts w:ascii="Arial" w:hAnsi="Arial" w:cs="Arial"/>
          <w:sz w:val="22"/>
          <w:szCs w:val="22"/>
        </w:rPr>
      </w:pPr>
    </w:p>
    <w:p w:rsidR="005D1C41" w:rsidRPr="00993772" w:rsidRDefault="005D1C41" w:rsidP="005D1C41">
      <w:pPr>
        <w:tabs>
          <w:tab w:val="right" w:leader="dot" w:pos="8640"/>
        </w:tabs>
        <w:spacing w:after="240"/>
        <w:rPr>
          <w:rFonts w:ascii="Arial" w:hAnsi="Arial" w:cs="Arial"/>
          <w:sz w:val="22"/>
          <w:szCs w:val="22"/>
        </w:rPr>
      </w:pPr>
      <w:r w:rsidRPr="00605D02">
        <w:rPr>
          <w:rFonts w:ascii="Arial" w:hAnsi="Arial" w:cs="Arial"/>
          <w:sz w:val="22"/>
          <w:szCs w:val="22"/>
        </w:rPr>
        <w:t>Attachment A</w:t>
      </w:r>
      <w:r w:rsidRPr="00993772">
        <w:rPr>
          <w:rFonts w:ascii="Arial" w:hAnsi="Arial" w:cs="Arial"/>
          <w:sz w:val="22"/>
          <w:szCs w:val="22"/>
        </w:rPr>
        <w:t xml:space="preserve">, </w:t>
      </w:r>
      <w:r w:rsidRPr="00605D02">
        <w:rPr>
          <w:rFonts w:ascii="Arial" w:hAnsi="Arial" w:cs="Arial"/>
          <w:sz w:val="22"/>
          <w:szCs w:val="22"/>
        </w:rPr>
        <w:t>Scope of Work</w:t>
      </w:r>
    </w:p>
    <w:p w:rsidR="005D1C41" w:rsidRDefault="005D1C41" w:rsidP="005D1C41">
      <w:pPr>
        <w:tabs>
          <w:tab w:val="right" w:leader="dot" w:pos="8640"/>
        </w:tabs>
        <w:spacing w:after="240"/>
        <w:rPr>
          <w:rFonts w:ascii="Arial" w:hAnsi="Arial" w:cs="Arial"/>
          <w:sz w:val="22"/>
          <w:szCs w:val="22"/>
        </w:rPr>
      </w:pPr>
      <w:r w:rsidRPr="00605D02">
        <w:rPr>
          <w:rFonts w:ascii="Arial" w:hAnsi="Arial" w:cs="Arial"/>
          <w:sz w:val="22"/>
          <w:szCs w:val="22"/>
        </w:rPr>
        <w:t>Attachment B</w:t>
      </w:r>
      <w:r w:rsidRPr="00993772">
        <w:rPr>
          <w:rFonts w:ascii="Arial" w:hAnsi="Arial" w:cs="Arial"/>
          <w:sz w:val="22"/>
          <w:szCs w:val="22"/>
        </w:rPr>
        <w:t xml:space="preserve">, </w:t>
      </w:r>
      <w:r w:rsidRPr="00605D02">
        <w:rPr>
          <w:rFonts w:ascii="Arial" w:hAnsi="Arial" w:cs="Arial"/>
          <w:sz w:val="22"/>
          <w:szCs w:val="22"/>
        </w:rPr>
        <w:t>Budget</w:t>
      </w:r>
    </w:p>
    <w:p w:rsidR="005D1C41" w:rsidRPr="00993772" w:rsidRDefault="005D1C41" w:rsidP="005D1C41">
      <w:pPr>
        <w:tabs>
          <w:tab w:val="right" w:leader="dot" w:pos="8640"/>
        </w:tabs>
        <w:spacing w:after="240"/>
        <w:rPr>
          <w:rFonts w:ascii="Arial" w:hAnsi="Arial" w:cs="Arial"/>
          <w:sz w:val="22"/>
          <w:szCs w:val="22"/>
        </w:rPr>
      </w:pPr>
    </w:p>
    <w:p w:rsidR="005D1C41" w:rsidRDefault="005D1C41" w:rsidP="005D1C41">
      <w:pPr>
        <w:spacing w:after="120"/>
        <w:rPr>
          <w:rFonts w:ascii="Arial" w:hAnsi="Arial" w:cs="Arial"/>
          <w:sz w:val="22"/>
          <w:szCs w:val="22"/>
        </w:rPr>
        <w:sectPr w:rsidR="005D1C41" w:rsidSect="00AD7E73">
          <w:headerReference w:type="first" r:id="rId28"/>
          <w:footerReference w:type="first" r:id="rId29"/>
          <w:pgSz w:w="12240" w:h="15840" w:code="1"/>
          <w:pgMar w:top="1872" w:right="1440" w:bottom="1440" w:left="1440" w:header="720" w:footer="720" w:gutter="0"/>
          <w:pgNumType w:fmt="lowerRoman" w:start="2"/>
          <w:cols w:space="720"/>
          <w:titlePg/>
          <w:docGrid w:linePitch="360"/>
        </w:sectPr>
      </w:pPr>
    </w:p>
    <w:p w:rsidR="005D1C41" w:rsidRPr="00415B5E" w:rsidRDefault="005D1C41" w:rsidP="005D1C41">
      <w:pPr>
        <w:tabs>
          <w:tab w:val="right" w:pos="10800"/>
        </w:tabs>
        <w:spacing w:after="240"/>
        <w:jc w:val="right"/>
        <w:rPr>
          <w:b w:val="0"/>
          <w:sz w:val="20"/>
        </w:rPr>
      </w:pPr>
      <w:r w:rsidRPr="00415B5E">
        <w:rPr>
          <w:sz w:val="20"/>
        </w:rPr>
        <w:t xml:space="preserve">Contract Number: </w:t>
      </w:r>
      <w:r w:rsidRPr="00415B5E">
        <w:rPr>
          <w:b w:val="0"/>
          <w:sz w:val="20"/>
        </w:rPr>
        <w:fldChar w:fldCharType="begin">
          <w:ffData>
            <w:name w:val="ContractNumber"/>
            <w:enabled/>
            <w:calcOnExit w:val="0"/>
            <w:textInput>
              <w:default w:val="&lt;x00-00000-000&gt;"/>
            </w:textInput>
          </w:ffData>
        </w:fldChar>
      </w:r>
      <w:bookmarkStart w:id="10" w:name="ContractNumber"/>
      <w:r w:rsidRPr="00415B5E">
        <w:rPr>
          <w:sz w:val="20"/>
        </w:rPr>
        <w:instrText xml:space="preserve"> FORMTEXT </w:instrText>
      </w:r>
      <w:r w:rsidRPr="00415B5E">
        <w:rPr>
          <w:b w:val="0"/>
          <w:sz w:val="20"/>
        </w:rPr>
      </w:r>
      <w:r w:rsidRPr="00415B5E">
        <w:rPr>
          <w:b w:val="0"/>
          <w:sz w:val="20"/>
        </w:rPr>
        <w:fldChar w:fldCharType="separate"/>
      </w:r>
      <w:r w:rsidRPr="00415B5E">
        <w:rPr>
          <w:noProof/>
          <w:sz w:val="20"/>
        </w:rPr>
        <w:t>&lt;</w:t>
      </w:r>
      <w:r>
        <w:rPr>
          <w:noProof/>
          <w:sz w:val="20"/>
        </w:rPr>
        <w:t>Insert Number</w:t>
      </w:r>
      <w:r w:rsidRPr="00415B5E">
        <w:rPr>
          <w:noProof/>
          <w:sz w:val="20"/>
        </w:rPr>
        <w:t>&gt;</w:t>
      </w:r>
      <w:r w:rsidRPr="00415B5E">
        <w:rPr>
          <w:b w:val="0"/>
          <w:sz w:val="20"/>
        </w:rPr>
        <w:fldChar w:fldCharType="end"/>
      </w:r>
      <w:bookmarkEnd w:id="10"/>
    </w:p>
    <w:p w:rsidR="005D1C41" w:rsidRPr="00B37977" w:rsidRDefault="005D1C41" w:rsidP="005D1C41">
      <w:pPr>
        <w:pStyle w:val="Heading1"/>
        <w:jc w:val="center"/>
        <w:rPr>
          <w:rFonts w:ascii="Times New Roman" w:hAnsi="Times New Roman"/>
          <w:b w:val="0"/>
          <w:sz w:val="20"/>
        </w:rPr>
      </w:pPr>
      <w:r w:rsidRPr="00B37977">
        <w:rPr>
          <w:rFonts w:ascii="Times New Roman" w:hAnsi="Times New Roman"/>
          <w:sz w:val="20"/>
        </w:rPr>
        <w:t>Washington State Department of Comm</w:t>
      </w:r>
      <w:r>
        <w:rPr>
          <w:rFonts w:ascii="Times New Roman" w:hAnsi="Times New Roman"/>
          <w:sz w:val="20"/>
        </w:rPr>
        <w:t>erce</w:t>
      </w:r>
    </w:p>
    <w:bookmarkStart w:id="11" w:name="Division"/>
    <w:p w:rsidR="005D1C41" w:rsidRPr="00B37977" w:rsidRDefault="005D1C41" w:rsidP="005D1C41">
      <w:pPr>
        <w:pStyle w:val="Heading1"/>
        <w:jc w:val="center"/>
        <w:rPr>
          <w:rFonts w:ascii="Times New Roman" w:hAnsi="Times New Roman"/>
          <w:b w:val="0"/>
          <w:sz w:val="20"/>
        </w:rPr>
      </w:pPr>
      <w:r w:rsidRPr="00B37977">
        <w:rPr>
          <w:rFonts w:ascii="Times New Roman" w:hAnsi="Times New Roman"/>
          <w:b w:val="0"/>
          <w:sz w:val="20"/>
        </w:rP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r w:rsidRPr="00B37977">
        <w:rPr>
          <w:rFonts w:ascii="Times New Roman" w:hAnsi="Times New Roman"/>
          <w:sz w:val="20"/>
        </w:rPr>
        <w:instrText xml:space="preserve"> FORMDROPDOWN </w:instrText>
      </w:r>
      <w:r w:rsidR="004B325A">
        <w:rPr>
          <w:rFonts w:ascii="Times New Roman" w:hAnsi="Times New Roman"/>
          <w:b w:val="0"/>
          <w:sz w:val="20"/>
        </w:rPr>
      </w:r>
      <w:r w:rsidR="004B325A">
        <w:rPr>
          <w:rFonts w:ascii="Times New Roman" w:hAnsi="Times New Roman"/>
          <w:b w:val="0"/>
          <w:sz w:val="20"/>
        </w:rPr>
        <w:fldChar w:fldCharType="separate"/>
      </w:r>
      <w:r w:rsidRPr="00B37977">
        <w:rPr>
          <w:rFonts w:ascii="Times New Roman" w:hAnsi="Times New Roman"/>
          <w:b w:val="0"/>
          <w:sz w:val="20"/>
        </w:rPr>
        <w:fldChar w:fldCharType="end"/>
      </w:r>
      <w:bookmarkEnd w:id="11"/>
    </w:p>
    <w:p w:rsidR="005D1C41" w:rsidRPr="00EB02BF" w:rsidRDefault="005D1C41" w:rsidP="005D1C41">
      <w:pPr>
        <w:jc w:val="center"/>
        <w:rPr>
          <w:b w:val="0"/>
          <w:bCs/>
          <w:sz w:val="20"/>
        </w:rPr>
      </w:pPr>
      <w:r w:rsidRPr="00EB02BF">
        <w:rPr>
          <w:b w:val="0"/>
          <w:bCs/>
          <w:sz w:val="20"/>
        </w:rPr>
        <w:fldChar w:fldCharType="begin">
          <w:ffData>
            <w:name w:val="Unit"/>
            <w:enabled/>
            <w:calcOnExit w:val="0"/>
            <w:textInput>
              <w:default w:val="&lt;Insert Unit or Office&gt;"/>
            </w:textInput>
          </w:ffData>
        </w:fldChar>
      </w:r>
      <w:bookmarkStart w:id="12" w:name="Unit"/>
      <w:r w:rsidRPr="00EB02BF">
        <w:rPr>
          <w:bCs/>
          <w:sz w:val="20"/>
        </w:rPr>
        <w:instrText xml:space="preserve"> FORMTEXT </w:instrText>
      </w:r>
      <w:r w:rsidRPr="00EB02BF">
        <w:rPr>
          <w:b w:val="0"/>
          <w:bCs/>
          <w:sz w:val="20"/>
        </w:rPr>
      </w:r>
      <w:r w:rsidRPr="00EB02BF">
        <w:rPr>
          <w:b w:val="0"/>
          <w:bCs/>
          <w:sz w:val="20"/>
        </w:rPr>
        <w:fldChar w:fldCharType="separate"/>
      </w:r>
      <w:r w:rsidRPr="00EB02BF">
        <w:rPr>
          <w:bCs/>
          <w:noProof/>
          <w:sz w:val="20"/>
        </w:rPr>
        <w:t>&lt;Insert Unit or Office&gt;</w:t>
      </w:r>
      <w:r w:rsidRPr="00EB02BF">
        <w:rPr>
          <w:b w:val="0"/>
          <w:bCs/>
          <w:sz w:val="20"/>
        </w:rPr>
        <w:fldChar w:fldCharType="end"/>
      </w:r>
      <w:bookmarkEnd w:id="12"/>
    </w:p>
    <w:p w:rsidR="005D1C41" w:rsidRPr="00EB02BF" w:rsidRDefault="005D1C41" w:rsidP="005D1C41">
      <w:pPr>
        <w:spacing w:after="240"/>
        <w:jc w:val="center"/>
        <w:rPr>
          <w:b w:val="0"/>
          <w:bCs/>
          <w:sz w:val="20"/>
        </w:rPr>
      </w:pPr>
      <w:r w:rsidRPr="00EB02BF">
        <w:rPr>
          <w:b w:val="0"/>
          <w:bCs/>
          <w:sz w:val="20"/>
        </w:rPr>
        <w:fldChar w:fldCharType="begin">
          <w:ffData>
            <w:name w:val=""/>
            <w:enabled/>
            <w:calcOnExit w:val="0"/>
            <w:textInput>
              <w:default w:val="&lt;Insert Program(s) and/or Project(s)&gt;"/>
            </w:textInput>
          </w:ffData>
        </w:fldChar>
      </w:r>
      <w:r w:rsidRPr="00EB02BF">
        <w:rPr>
          <w:bCs/>
          <w:sz w:val="20"/>
        </w:rPr>
        <w:instrText xml:space="preserve"> FORMTEXT </w:instrText>
      </w:r>
      <w:r w:rsidRPr="00EB02BF">
        <w:rPr>
          <w:b w:val="0"/>
          <w:bCs/>
          <w:sz w:val="20"/>
        </w:rPr>
      </w:r>
      <w:r w:rsidRPr="00EB02BF">
        <w:rPr>
          <w:b w:val="0"/>
          <w:bCs/>
          <w:sz w:val="20"/>
        </w:rPr>
        <w:fldChar w:fldCharType="separate"/>
      </w:r>
      <w:r w:rsidRPr="00EB02BF">
        <w:rPr>
          <w:bCs/>
          <w:noProof/>
          <w:sz w:val="20"/>
        </w:rPr>
        <w:t>&lt;Insert Program(s) and/or Project(s)&gt;</w:t>
      </w:r>
      <w:r w:rsidRPr="00EB02BF">
        <w:rPr>
          <w:b w:val="0"/>
          <w:bCs/>
          <w:sz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5D1C41" w:rsidRPr="00EB02BF" w:rsidTr="00AD7E73">
        <w:trPr>
          <w:cantSplit/>
        </w:trPr>
        <w:tc>
          <w:tcPr>
            <w:tcW w:w="5246" w:type="dxa"/>
            <w:gridSpan w:val="4"/>
            <w:tcBorders>
              <w:bottom w:val="nil"/>
            </w:tcBorders>
          </w:tcPr>
          <w:p w:rsidR="005D1C41" w:rsidRPr="00EB02BF" w:rsidRDefault="005D1C41" w:rsidP="00AD7E73">
            <w:pPr>
              <w:rPr>
                <w:b w:val="0"/>
                <w:bCs/>
                <w:sz w:val="20"/>
              </w:rPr>
            </w:pPr>
            <w:r w:rsidRPr="00EB02BF">
              <w:rPr>
                <w:bCs/>
                <w:sz w:val="20"/>
              </w:rPr>
              <w:t>1. Contractor</w:t>
            </w:r>
          </w:p>
        </w:tc>
        <w:tc>
          <w:tcPr>
            <w:tcW w:w="5554" w:type="dxa"/>
            <w:gridSpan w:val="5"/>
            <w:tcBorders>
              <w:bottom w:val="nil"/>
            </w:tcBorders>
          </w:tcPr>
          <w:p w:rsidR="005D1C41" w:rsidRPr="00EB02BF" w:rsidRDefault="005D1C41" w:rsidP="00AD7E73">
            <w:pPr>
              <w:spacing w:after="120"/>
              <w:rPr>
                <w:b w:val="0"/>
                <w:bCs/>
                <w:sz w:val="20"/>
              </w:rPr>
            </w:pPr>
            <w:r w:rsidRPr="00EB02BF">
              <w:rPr>
                <w:bCs/>
                <w:sz w:val="20"/>
              </w:rPr>
              <w:t>2. Contractor Doing Business As (optional)</w:t>
            </w:r>
          </w:p>
        </w:tc>
      </w:tr>
      <w:tr w:rsidR="005D1C41" w:rsidRPr="00EB02BF" w:rsidTr="00AD7E73">
        <w:trPr>
          <w:cantSplit/>
          <w:trHeight w:val="1071"/>
        </w:trPr>
        <w:tc>
          <w:tcPr>
            <w:tcW w:w="5246" w:type="dxa"/>
            <w:gridSpan w:val="4"/>
            <w:tcBorders>
              <w:top w:val="nil"/>
              <w:bottom w:val="single" w:sz="4" w:space="0" w:color="auto"/>
            </w:tcBorders>
          </w:tcPr>
          <w:p w:rsidR="005D1C41" w:rsidRPr="00EB02BF" w:rsidRDefault="005D1C41" w:rsidP="00AD7E73">
            <w:pPr>
              <w:rPr>
                <w:sz w:val="20"/>
              </w:rPr>
            </w:pPr>
            <w:r w:rsidRPr="00EB02BF">
              <w:rPr>
                <w:sz w:val="20"/>
              </w:rPr>
              <w:fldChar w:fldCharType="begin">
                <w:ffData>
                  <w:name w:val="ContractorName"/>
                  <w:enabled/>
                  <w:calcOnExit w:val="0"/>
                  <w:textInput>
                    <w:default w:val="&lt;Insert legal name&gt;"/>
                  </w:textInput>
                </w:ffData>
              </w:fldChar>
            </w:r>
            <w:bookmarkStart w:id="13" w:name="ContractorName"/>
            <w:r w:rsidRPr="00EB02BF">
              <w:rPr>
                <w:sz w:val="20"/>
              </w:rPr>
              <w:instrText xml:space="preserve"> FORMTEXT </w:instrText>
            </w:r>
            <w:r w:rsidRPr="00EB02BF">
              <w:rPr>
                <w:sz w:val="20"/>
              </w:rPr>
            </w:r>
            <w:r w:rsidRPr="00EB02BF">
              <w:rPr>
                <w:sz w:val="20"/>
              </w:rPr>
              <w:fldChar w:fldCharType="separate"/>
            </w:r>
            <w:r w:rsidRPr="00EB02BF">
              <w:rPr>
                <w:noProof/>
                <w:sz w:val="20"/>
              </w:rPr>
              <w:t>&lt;Insert legal name&gt;</w:t>
            </w:r>
            <w:r w:rsidRPr="00EB02BF">
              <w:rPr>
                <w:sz w:val="20"/>
              </w:rPr>
              <w:fldChar w:fldCharType="end"/>
            </w:r>
            <w:bookmarkEnd w:id="13"/>
          </w:p>
          <w:p w:rsidR="005D1C41" w:rsidRPr="00EB02BF" w:rsidRDefault="005D1C41" w:rsidP="00AD7E73">
            <w:pPr>
              <w:rPr>
                <w:sz w:val="20"/>
              </w:rPr>
            </w:pPr>
            <w:r w:rsidRPr="00EB02BF">
              <w:rPr>
                <w:sz w:val="20"/>
              </w:rPr>
              <w:fldChar w:fldCharType="begin">
                <w:ffData>
                  <w:name w:val="Address1"/>
                  <w:enabled/>
                  <w:calcOnExit w:val="0"/>
                  <w:textInput>
                    <w:default w:val="&lt;Insert mailing address&gt;"/>
                  </w:textInput>
                </w:ffData>
              </w:fldChar>
            </w:r>
            <w:bookmarkStart w:id="14" w:name="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bookmarkEnd w:id="14"/>
          </w:p>
          <w:p w:rsidR="005D1C41" w:rsidRPr="00EB02BF" w:rsidRDefault="005D1C41" w:rsidP="00AD7E73">
            <w:pPr>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rsidR="005D1C41" w:rsidRPr="00EB02BF" w:rsidRDefault="005D1C41" w:rsidP="00AD7E73">
            <w:pPr>
              <w:rPr>
                <w:sz w:val="20"/>
              </w:rPr>
            </w:pPr>
            <w:r w:rsidRPr="00EB02BF">
              <w:rPr>
                <w:sz w:val="20"/>
              </w:rPr>
              <w:fldChar w:fldCharType="begin">
                <w:ffData>
                  <w:name w:val="Location"/>
                  <w:enabled/>
                  <w:calcOnExit w:val="0"/>
                  <w:textInput>
                    <w:default w:val="&lt;Insert location&gt;"/>
                  </w:textInput>
                </w:ffData>
              </w:fldChar>
            </w:r>
            <w:bookmarkStart w:id="15" w:name="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bookmarkEnd w:id="15"/>
          </w:p>
        </w:tc>
        <w:tc>
          <w:tcPr>
            <w:tcW w:w="5554" w:type="dxa"/>
            <w:gridSpan w:val="5"/>
            <w:tcBorders>
              <w:top w:val="nil"/>
              <w:bottom w:val="single" w:sz="4" w:space="0" w:color="auto"/>
            </w:tcBorders>
          </w:tcPr>
          <w:p w:rsidR="005D1C41" w:rsidRPr="00EB02BF" w:rsidRDefault="005D1C41" w:rsidP="00AD7E73">
            <w:pPr>
              <w:rPr>
                <w:sz w:val="20"/>
              </w:rPr>
            </w:pPr>
            <w:r w:rsidRPr="00EB02BF">
              <w:rPr>
                <w:sz w:val="20"/>
              </w:rPr>
              <w:fldChar w:fldCharType="begin">
                <w:ffData>
                  <w:name w:val="DBAName"/>
                  <w:enabled/>
                  <w:calcOnExit w:val="0"/>
                  <w:textInput>
                    <w:default w:val="&lt;Insert DBA name&gt;"/>
                  </w:textInput>
                </w:ffData>
              </w:fldChar>
            </w:r>
            <w:bookmarkStart w:id="16" w:name="DBAName"/>
            <w:r w:rsidRPr="00EB02BF">
              <w:rPr>
                <w:sz w:val="20"/>
              </w:rPr>
              <w:instrText xml:space="preserve"> FORMTEXT </w:instrText>
            </w:r>
            <w:r w:rsidRPr="00EB02BF">
              <w:rPr>
                <w:sz w:val="20"/>
              </w:rPr>
            </w:r>
            <w:r w:rsidRPr="00EB02BF">
              <w:rPr>
                <w:sz w:val="20"/>
              </w:rPr>
              <w:fldChar w:fldCharType="separate"/>
            </w:r>
            <w:r w:rsidRPr="00EB02BF">
              <w:rPr>
                <w:noProof/>
                <w:sz w:val="20"/>
              </w:rPr>
              <w:t>&lt;Insert DBA name&gt;</w:t>
            </w:r>
            <w:r w:rsidRPr="00EB02BF">
              <w:rPr>
                <w:sz w:val="20"/>
              </w:rPr>
              <w:fldChar w:fldCharType="end"/>
            </w:r>
            <w:bookmarkEnd w:id="16"/>
          </w:p>
          <w:p w:rsidR="005D1C41" w:rsidRPr="00EB02BF" w:rsidRDefault="005D1C41" w:rsidP="00AD7E73">
            <w:pPr>
              <w:rPr>
                <w:sz w:val="20"/>
              </w:rPr>
            </w:pPr>
            <w:r w:rsidRPr="00EB02BF">
              <w:rPr>
                <w:sz w:val="20"/>
              </w:rPr>
              <w:fldChar w:fldCharType="begin">
                <w:ffData>
                  <w:name w:val="DBAAddress1"/>
                  <w:enabled/>
                  <w:calcOnExit w:val="0"/>
                  <w:textInput>
                    <w:default w:val="&lt;Insert DBA mailing address&gt;"/>
                  </w:textInput>
                </w:ffData>
              </w:fldChar>
            </w:r>
            <w:bookmarkStart w:id="17" w:name="DBA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DBA mailing address&gt;</w:t>
            </w:r>
            <w:r w:rsidRPr="00EB02BF">
              <w:rPr>
                <w:sz w:val="20"/>
              </w:rPr>
              <w:fldChar w:fldCharType="end"/>
            </w:r>
            <w:bookmarkEnd w:id="17"/>
          </w:p>
          <w:p w:rsidR="005D1C41" w:rsidRPr="00EB02BF" w:rsidRDefault="005D1C41" w:rsidP="00AD7E73">
            <w:pPr>
              <w:rPr>
                <w:sz w:val="20"/>
              </w:rPr>
            </w:pPr>
            <w:r w:rsidRPr="00EB02BF">
              <w:rPr>
                <w:sz w:val="20"/>
              </w:rPr>
              <w:fldChar w:fldCharType="begin">
                <w:ffData>
                  <w:name w:val=""/>
                  <w:enabled/>
                  <w:calcOnExit w:val="0"/>
                  <w:textInput>
                    <w:default w:val="&lt;Insert DBA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DBA physical address&gt;</w:t>
            </w:r>
            <w:r w:rsidRPr="00EB02BF">
              <w:rPr>
                <w:sz w:val="20"/>
              </w:rPr>
              <w:fldChar w:fldCharType="end"/>
            </w:r>
          </w:p>
          <w:p w:rsidR="005D1C41" w:rsidRPr="00EB02BF" w:rsidRDefault="005D1C41" w:rsidP="00AD7E73">
            <w:pPr>
              <w:rPr>
                <w:sz w:val="20"/>
              </w:rPr>
            </w:pPr>
            <w:r w:rsidRPr="00EB02BF">
              <w:rPr>
                <w:sz w:val="20"/>
              </w:rPr>
              <w:fldChar w:fldCharType="begin">
                <w:ffData>
                  <w:name w:val="DBALocation"/>
                  <w:enabled/>
                  <w:calcOnExit w:val="0"/>
                  <w:textInput>
                    <w:default w:val="&lt;Insert DBA location&gt;"/>
                  </w:textInput>
                </w:ffData>
              </w:fldChar>
            </w:r>
            <w:bookmarkStart w:id="18" w:name="DBA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DBA location&gt;</w:t>
            </w:r>
            <w:r w:rsidRPr="00EB02BF">
              <w:rPr>
                <w:sz w:val="20"/>
              </w:rPr>
              <w:fldChar w:fldCharType="end"/>
            </w:r>
            <w:bookmarkEnd w:id="18"/>
          </w:p>
        </w:tc>
      </w:tr>
      <w:tr w:rsidR="005D1C41" w:rsidRPr="00EB02BF" w:rsidTr="00AD7E73">
        <w:tc>
          <w:tcPr>
            <w:tcW w:w="5246" w:type="dxa"/>
            <w:gridSpan w:val="4"/>
            <w:tcBorders>
              <w:bottom w:val="nil"/>
            </w:tcBorders>
          </w:tcPr>
          <w:p w:rsidR="005D1C41" w:rsidRPr="00EB02BF" w:rsidRDefault="005D1C41" w:rsidP="00AD7E73">
            <w:pPr>
              <w:rPr>
                <w:b w:val="0"/>
                <w:bCs/>
                <w:sz w:val="20"/>
              </w:rPr>
            </w:pPr>
            <w:r w:rsidRPr="00EB02BF">
              <w:rPr>
                <w:bCs/>
                <w:sz w:val="20"/>
              </w:rPr>
              <w:t>3. Contractor Representative</w:t>
            </w:r>
          </w:p>
        </w:tc>
        <w:tc>
          <w:tcPr>
            <w:tcW w:w="5554" w:type="dxa"/>
            <w:gridSpan w:val="5"/>
            <w:tcBorders>
              <w:bottom w:val="nil"/>
            </w:tcBorders>
          </w:tcPr>
          <w:p w:rsidR="005D1C41" w:rsidRPr="00EB02BF" w:rsidRDefault="005D1C41" w:rsidP="00AD7E73">
            <w:pPr>
              <w:spacing w:after="120"/>
              <w:rPr>
                <w:b w:val="0"/>
                <w:bCs/>
                <w:sz w:val="20"/>
              </w:rPr>
            </w:pPr>
            <w:r w:rsidRPr="00EB02BF">
              <w:rPr>
                <w:bCs/>
                <w:sz w:val="20"/>
              </w:rPr>
              <w:t xml:space="preserve">4. </w:t>
            </w:r>
            <w:r>
              <w:rPr>
                <w:bCs/>
                <w:sz w:val="20"/>
              </w:rPr>
              <w:t xml:space="preserve">COMMERCE </w:t>
            </w:r>
            <w:r w:rsidRPr="00EB02BF">
              <w:rPr>
                <w:bCs/>
                <w:sz w:val="20"/>
              </w:rPr>
              <w:t>Representative</w:t>
            </w:r>
          </w:p>
        </w:tc>
      </w:tr>
      <w:tr w:rsidR="005D1C41" w:rsidRPr="00EB02BF" w:rsidTr="00AD7E73">
        <w:trPr>
          <w:cantSplit/>
          <w:trHeight w:val="1197"/>
        </w:trPr>
        <w:tc>
          <w:tcPr>
            <w:tcW w:w="5246" w:type="dxa"/>
            <w:gridSpan w:val="4"/>
            <w:tcBorders>
              <w:top w:val="nil"/>
              <w:bottom w:val="single" w:sz="4" w:space="0" w:color="auto"/>
            </w:tcBorders>
          </w:tcPr>
          <w:p w:rsidR="005D1C41" w:rsidRPr="00EB02BF" w:rsidRDefault="005D1C41" w:rsidP="00AD7E73">
            <w:pPr>
              <w:rPr>
                <w:sz w:val="20"/>
              </w:rPr>
            </w:pPr>
            <w:r w:rsidRPr="00EB02BF">
              <w:rPr>
                <w:sz w:val="20"/>
              </w:rPr>
              <w:fldChar w:fldCharType="begin">
                <w:ffData>
                  <w:name w:val="ContractorRepName"/>
                  <w:enabled/>
                  <w:calcOnExit w:val="0"/>
                  <w:textInput>
                    <w:default w:val="&lt;Insert name&gt;"/>
                  </w:textInput>
                </w:ffData>
              </w:fldChar>
            </w:r>
            <w:bookmarkStart w:id="19" w:name="Contractor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19"/>
          </w:p>
          <w:p w:rsidR="005D1C41" w:rsidRPr="00EB02BF" w:rsidRDefault="005D1C41" w:rsidP="00AD7E73">
            <w:pPr>
              <w:rPr>
                <w:sz w:val="20"/>
              </w:rPr>
            </w:pPr>
            <w:r w:rsidRPr="00EB02BF">
              <w:rPr>
                <w:sz w:val="20"/>
              </w:rPr>
              <w:fldChar w:fldCharType="begin">
                <w:ffData>
                  <w:name w:val="ContractorRepTitle"/>
                  <w:enabled/>
                  <w:calcOnExit w:val="0"/>
                  <w:textInput>
                    <w:default w:val="&lt;Insert title&gt;"/>
                  </w:textInput>
                </w:ffData>
              </w:fldChar>
            </w:r>
            <w:bookmarkStart w:id="20" w:name="Contractor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20"/>
          </w:p>
          <w:p w:rsidR="005D1C41" w:rsidRPr="00EB02BF" w:rsidRDefault="005D1C41" w:rsidP="00AD7E73">
            <w:pPr>
              <w:rPr>
                <w:sz w:val="20"/>
              </w:rPr>
            </w:pPr>
            <w:r w:rsidRPr="00EB02BF">
              <w:rPr>
                <w:sz w:val="20"/>
              </w:rPr>
              <w:fldChar w:fldCharType="begin">
                <w:ffData>
                  <w:name w:val="ContractorRepPhone"/>
                  <w:enabled/>
                  <w:calcOnExit w:val="0"/>
                  <w:textInput>
                    <w:default w:val="&lt;Insert phone&gt;"/>
                  </w:textInput>
                </w:ffData>
              </w:fldChar>
            </w:r>
            <w:bookmarkStart w:id="21" w:name="Contractor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bookmarkEnd w:id="21"/>
          <w:p w:rsidR="005D1C41" w:rsidRPr="00EB02BF" w:rsidRDefault="005D1C41" w:rsidP="00AD7E73">
            <w:pPr>
              <w:rPr>
                <w:sz w:val="20"/>
              </w:rPr>
            </w:pPr>
            <w:r w:rsidRPr="00EB02BF">
              <w:rPr>
                <w:sz w:val="20"/>
              </w:rPr>
              <w:fldChar w:fldCharType="begin">
                <w:ffData>
                  <w:name w:val="ContractorRepFAX"/>
                  <w:enabled/>
                  <w:calcOnExit w:val="0"/>
                  <w:textInput>
                    <w:default w:val="&lt;Insert FAX&gt;"/>
                  </w:textInput>
                </w:ffData>
              </w:fldChar>
            </w:r>
            <w:bookmarkStart w:id="22" w:name="Contractor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22"/>
          <w:p w:rsidR="005D1C41" w:rsidRPr="00EB02BF" w:rsidRDefault="005D1C41" w:rsidP="00AD7E73">
            <w:pPr>
              <w:rPr>
                <w:sz w:val="20"/>
              </w:rPr>
            </w:pPr>
            <w:r w:rsidRPr="00EB02BF">
              <w:rPr>
                <w:sz w:val="20"/>
              </w:rPr>
              <w:fldChar w:fldCharType="begin">
                <w:ffData>
                  <w:name w:val="ContractorRepEmail"/>
                  <w:enabled/>
                  <w:calcOnExit w:val="0"/>
                  <w:textInput>
                    <w:default w:val="&lt;Insert e-mail&gt;"/>
                  </w:textInput>
                </w:ffData>
              </w:fldChar>
            </w:r>
            <w:bookmarkStart w:id="23" w:name="Contractor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23"/>
          </w:p>
        </w:tc>
        <w:tc>
          <w:tcPr>
            <w:tcW w:w="2726" w:type="dxa"/>
            <w:gridSpan w:val="3"/>
            <w:tcBorders>
              <w:top w:val="nil"/>
              <w:bottom w:val="single" w:sz="4" w:space="0" w:color="auto"/>
              <w:right w:val="nil"/>
            </w:tcBorders>
          </w:tcPr>
          <w:p w:rsidR="005D1C41" w:rsidRPr="00EB02BF" w:rsidRDefault="005D1C41" w:rsidP="00AD7E73">
            <w:pPr>
              <w:rPr>
                <w:sz w:val="20"/>
              </w:rPr>
            </w:pPr>
            <w:r w:rsidRPr="00EB02BF">
              <w:rPr>
                <w:sz w:val="20"/>
              </w:rPr>
              <w:fldChar w:fldCharType="begin">
                <w:ffData>
                  <w:name w:val="AgencyRepName"/>
                  <w:enabled/>
                  <w:calcOnExit w:val="0"/>
                  <w:textInput>
                    <w:default w:val="&lt;Insert name&gt;"/>
                  </w:textInput>
                </w:ffData>
              </w:fldChar>
            </w:r>
            <w:bookmarkStart w:id="24" w:name="Agency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p>
          <w:bookmarkEnd w:id="24"/>
          <w:p w:rsidR="005D1C41" w:rsidRPr="00EB02BF" w:rsidRDefault="005D1C41" w:rsidP="00AD7E73">
            <w:pPr>
              <w:rPr>
                <w:sz w:val="20"/>
              </w:rPr>
            </w:pPr>
            <w:r w:rsidRPr="00EB02BF">
              <w:rPr>
                <w:sz w:val="20"/>
              </w:rPr>
              <w:fldChar w:fldCharType="begin">
                <w:ffData>
                  <w:name w:val="AgencyRepTitle"/>
                  <w:enabled/>
                  <w:calcOnExit w:val="0"/>
                  <w:textInput>
                    <w:default w:val="&lt;Insert title&gt;"/>
                  </w:textInput>
                </w:ffData>
              </w:fldChar>
            </w:r>
            <w:bookmarkStart w:id="25" w:name="Agency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25"/>
          </w:p>
          <w:p w:rsidR="005D1C41" w:rsidRPr="00EB02BF" w:rsidRDefault="005D1C41" w:rsidP="00AD7E73">
            <w:pPr>
              <w:rPr>
                <w:sz w:val="20"/>
              </w:rPr>
            </w:pPr>
            <w:r w:rsidRPr="00EB02BF">
              <w:rPr>
                <w:sz w:val="20"/>
              </w:rPr>
              <w:fldChar w:fldCharType="begin">
                <w:ffData>
                  <w:name w:val="AgencyRepPhone"/>
                  <w:enabled/>
                  <w:calcOnExit w:val="0"/>
                  <w:textInput>
                    <w:default w:val="&lt;Insert phone&gt;"/>
                  </w:textInput>
                </w:ffData>
              </w:fldChar>
            </w:r>
            <w:bookmarkStart w:id="26" w:name="Agency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p w:rsidR="005D1C41" w:rsidRPr="00EB02BF" w:rsidRDefault="005D1C41" w:rsidP="00AD7E73">
            <w:pPr>
              <w:rPr>
                <w:sz w:val="20"/>
              </w:rPr>
            </w:pPr>
            <w:r w:rsidRPr="00EB02BF">
              <w:rPr>
                <w:sz w:val="20"/>
              </w:rPr>
              <w:fldChar w:fldCharType="begin">
                <w:ffData>
                  <w:name w:val="AgencyRepFAX"/>
                  <w:enabled/>
                  <w:calcOnExit w:val="0"/>
                  <w:textInput>
                    <w:default w:val="&lt;Insert FAX&gt;"/>
                  </w:textInput>
                </w:ffData>
              </w:fldChar>
            </w:r>
            <w:bookmarkStart w:id="27" w:name="Agency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27"/>
          <w:p w:rsidR="005D1C41" w:rsidRPr="00EB02BF" w:rsidRDefault="005D1C41" w:rsidP="00AD7E73">
            <w:pPr>
              <w:spacing w:after="120"/>
              <w:rPr>
                <w:sz w:val="20"/>
              </w:rPr>
            </w:pPr>
            <w:r w:rsidRPr="00EB02BF">
              <w:rPr>
                <w:sz w:val="20"/>
              </w:rPr>
              <w:fldChar w:fldCharType="begin">
                <w:ffData>
                  <w:name w:val="AgencyRepEmail"/>
                  <w:enabled/>
                  <w:calcOnExit w:val="0"/>
                  <w:textInput>
                    <w:default w:val="&lt;Insert e-mail&gt;"/>
                  </w:textInput>
                </w:ffData>
              </w:fldChar>
            </w:r>
            <w:bookmarkStart w:id="28" w:name="Agency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28"/>
          </w:p>
        </w:tc>
        <w:bookmarkEnd w:id="26"/>
        <w:tc>
          <w:tcPr>
            <w:tcW w:w="2828" w:type="dxa"/>
            <w:gridSpan w:val="2"/>
            <w:tcBorders>
              <w:top w:val="nil"/>
              <w:left w:val="nil"/>
              <w:bottom w:val="single" w:sz="4" w:space="0" w:color="auto"/>
            </w:tcBorders>
          </w:tcPr>
          <w:p w:rsidR="005D1C41" w:rsidRPr="00EB02BF" w:rsidRDefault="005D1C41" w:rsidP="00AD7E73">
            <w:pPr>
              <w:rPr>
                <w:sz w:val="20"/>
              </w:rPr>
            </w:pPr>
            <w:r w:rsidRPr="00EB02BF">
              <w:rPr>
                <w:sz w:val="20"/>
              </w:rPr>
              <w:fldChar w:fldCharType="begin">
                <w:ffData>
                  <w:name w:val=""/>
                  <w:enabled/>
                  <w:calcOnExit w:val="0"/>
                  <w:textInput>
                    <w:default w:val="&lt;Insert mailing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p>
          <w:p w:rsidR="005D1C41" w:rsidRPr="00EB02BF" w:rsidRDefault="005D1C41" w:rsidP="00AD7E73">
            <w:pPr>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rsidR="005D1C41" w:rsidRPr="00EB02BF" w:rsidRDefault="005D1C41" w:rsidP="00AD7E73">
            <w:pPr>
              <w:rPr>
                <w:sz w:val="20"/>
              </w:rPr>
            </w:pPr>
            <w:r w:rsidRPr="00EB02BF">
              <w:rPr>
                <w:sz w:val="20"/>
              </w:rPr>
              <w:fldChar w:fldCharType="begin">
                <w:ffData>
                  <w:name w:val="Location"/>
                  <w:enabled/>
                  <w:calcOnExit w:val="0"/>
                  <w:textInput>
                    <w:default w:val="&lt;Insert location&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p>
        </w:tc>
      </w:tr>
      <w:tr w:rsidR="005D1C41" w:rsidRPr="00EB02BF" w:rsidTr="00AD7E73">
        <w:trPr>
          <w:cantSplit/>
          <w:trHeight w:val="260"/>
        </w:trPr>
        <w:tc>
          <w:tcPr>
            <w:tcW w:w="2414" w:type="dxa"/>
            <w:tcBorders>
              <w:bottom w:val="nil"/>
            </w:tcBorders>
          </w:tcPr>
          <w:p w:rsidR="005D1C41" w:rsidRPr="00EB02BF" w:rsidRDefault="005D1C41" w:rsidP="00AD7E73">
            <w:pPr>
              <w:spacing w:after="120"/>
              <w:rPr>
                <w:b w:val="0"/>
                <w:bCs/>
                <w:sz w:val="20"/>
              </w:rPr>
            </w:pPr>
            <w:r w:rsidRPr="00EB02BF">
              <w:rPr>
                <w:bCs/>
                <w:sz w:val="20"/>
              </w:rPr>
              <w:t>5. Contract Amount</w:t>
            </w:r>
          </w:p>
        </w:tc>
        <w:tc>
          <w:tcPr>
            <w:tcW w:w="4257" w:type="dxa"/>
            <w:gridSpan w:val="4"/>
            <w:tcBorders>
              <w:bottom w:val="nil"/>
            </w:tcBorders>
          </w:tcPr>
          <w:p w:rsidR="005D1C41" w:rsidRPr="00EB02BF" w:rsidRDefault="005D1C41" w:rsidP="00AD7E73">
            <w:pPr>
              <w:rPr>
                <w:b w:val="0"/>
                <w:bCs/>
                <w:sz w:val="20"/>
              </w:rPr>
            </w:pPr>
            <w:r w:rsidRPr="00EB02BF">
              <w:rPr>
                <w:bCs/>
                <w:sz w:val="20"/>
              </w:rPr>
              <w:t>6. Funding Source</w:t>
            </w:r>
          </w:p>
        </w:tc>
        <w:tc>
          <w:tcPr>
            <w:tcW w:w="1961" w:type="dxa"/>
            <w:gridSpan w:val="3"/>
            <w:tcBorders>
              <w:bottom w:val="nil"/>
            </w:tcBorders>
          </w:tcPr>
          <w:p w:rsidR="005D1C41" w:rsidRPr="00EB02BF" w:rsidRDefault="005D1C41" w:rsidP="00AD7E73">
            <w:pPr>
              <w:rPr>
                <w:b w:val="0"/>
                <w:bCs/>
                <w:sz w:val="20"/>
              </w:rPr>
            </w:pPr>
            <w:r w:rsidRPr="00EB02BF">
              <w:rPr>
                <w:bCs/>
                <w:sz w:val="20"/>
              </w:rPr>
              <w:t>7. Start Date</w:t>
            </w:r>
          </w:p>
        </w:tc>
        <w:tc>
          <w:tcPr>
            <w:tcW w:w="2168" w:type="dxa"/>
            <w:tcBorders>
              <w:bottom w:val="nil"/>
            </w:tcBorders>
          </w:tcPr>
          <w:p w:rsidR="005D1C41" w:rsidRPr="00EB02BF" w:rsidRDefault="005D1C41" w:rsidP="00AD7E73">
            <w:pPr>
              <w:rPr>
                <w:b w:val="0"/>
                <w:bCs/>
                <w:sz w:val="20"/>
              </w:rPr>
            </w:pPr>
            <w:r w:rsidRPr="00EB02BF">
              <w:rPr>
                <w:bCs/>
                <w:sz w:val="20"/>
              </w:rPr>
              <w:t>8. End Date</w:t>
            </w:r>
          </w:p>
        </w:tc>
      </w:tr>
      <w:tr w:rsidR="005D1C41" w:rsidRPr="00EB02BF" w:rsidTr="00AD7E73">
        <w:trPr>
          <w:cantSplit/>
          <w:trHeight w:val="351"/>
        </w:trPr>
        <w:tc>
          <w:tcPr>
            <w:tcW w:w="2414" w:type="dxa"/>
            <w:tcBorders>
              <w:top w:val="nil"/>
            </w:tcBorders>
          </w:tcPr>
          <w:p w:rsidR="005D1C41" w:rsidRPr="00EB02BF" w:rsidRDefault="005D1C41" w:rsidP="00AD7E73">
            <w:pPr>
              <w:rPr>
                <w:sz w:val="20"/>
              </w:rPr>
            </w:pPr>
            <w:r w:rsidRPr="00EB02BF">
              <w:rPr>
                <w:sz w:val="20"/>
              </w:rPr>
              <w:fldChar w:fldCharType="begin">
                <w:ffData>
                  <w:name w:val="Total"/>
                  <w:enabled/>
                  <w:calcOnExit w:val="0"/>
                  <w:textInput>
                    <w:default w:val="&lt;Insert contract total&gt;"/>
                  </w:textInput>
                </w:ffData>
              </w:fldChar>
            </w:r>
            <w:bookmarkStart w:id="29" w:name="Total"/>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bookmarkEnd w:id="29"/>
          </w:p>
        </w:tc>
        <w:tc>
          <w:tcPr>
            <w:tcW w:w="4257" w:type="dxa"/>
            <w:gridSpan w:val="4"/>
            <w:tcBorders>
              <w:top w:val="nil"/>
            </w:tcBorders>
          </w:tcPr>
          <w:p w:rsidR="005D1C41" w:rsidRPr="00EB02BF" w:rsidRDefault="005D1C41" w:rsidP="00AD7E73">
            <w:pPr>
              <w:rPr>
                <w:sz w:val="20"/>
              </w:rPr>
            </w:pPr>
            <w:r w:rsidRPr="00EB02BF">
              <w:rPr>
                <w:bCs/>
                <w:sz w:val="20"/>
              </w:rPr>
              <w:t>Federal:</w:t>
            </w:r>
            <w:r w:rsidRPr="00EB02BF">
              <w:rPr>
                <w:sz w:val="20"/>
              </w:rPr>
              <w:t xml:space="preserve"> </w:t>
            </w:r>
            <w:r w:rsidRPr="00EB02BF">
              <w:rPr>
                <w:sz w:val="20"/>
              </w:rPr>
              <w:fldChar w:fldCharType="begin">
                <w:ffData>
                  <w:name w:val="Check1"/>
                  <w:enabled/>
                  <w:calcOnExit w:val="0"/>
                  <w:checkBox>
                    <w:sizeAuto/>
                    <w:default w:val="0"/>
                  </w:checkBox>
                </w:ffData>
              </w:fldChar>
            </w:r>
            <w:bookmarkStart w:id="30" w:name="Check1"/>
            <w:r w:rsidRPr="00EB02BF">
              <w:rPr>
                <w:sz w:val="20"/>
              </w:rPr>
              <w:instrText xml:space="preserve"> FORMCHECKBOX </w:instrText>
            </w:r>
            <w:r w:rsidR="004B325A">
              <w:rPr>
                <w:sz w:val="20"/>
              </w:rPr>
            </w:r>
            <w:r w:rsidR="004B325A">
              <w:rPr>
                <w:sz w:val="20"/>
              </w:rPr>
              <w:fldChar w:fldCharType="separate"/>
            </w:r>
            <w:r w:rsidRPr="00EB02BF">
              <w:rPr>
                <w:sz w:val="20"/>
              </w:rPr>
              <w:fldChar w:fldCharType="end"/>
            </w:r>
            <w:bookmarkEnd w:id="30"/>
            <w:r w:rsidRPr="00EB02BF">
              <w:rPr>
                <w:sz w:val="20"/>
              </w:rPr>
              <w:t xml:space="preserve">  </w:t>
            </w:r>
            <w:r w:rsidRPr="00EB02BF">
              <w:rPr>
                <w:bCs/>
                <w:sz w:val="20"/>
              </w:rPr>
              <w:t>State:</w:t>
            </w:r>
            <w:r w:rsidRPr="00EB02BF">
              <w:rPr>
                <w:sz w:val="20"/>
              </w:rPr>
              <w:t xml:space="preserve"> </w:t>
            </w:r>
            <w:r w:rsidRPr="00EB02BF">
              <w:rPr>
                <w:sz w:val="20"/>
              </w:rPr>
              <w:fldChar w:fldCharType="begin">
                <w:ffData>
                  <w:name w:val="Check1"/>
                  <w:enabled/>
                  <w:calcOnExit w:val="0"/>
                  <w:checkBox>
                    <w:sizeAuto/>
                    <w:default w:val="0"/>
                  </w:checkBox>
                </w:ffData>
              </w:fldChar>
            </w:r>
            <w:r w:rsidRPr="00EB02BF">
              <w:rPr>
                <w:sz w:val="20"/>
              </w:rPr>
              <w:instrText xml:space="preserve"> FORMCHECKBOX </w:instrText>
            </w:r>
            <w:r w:rsidR="004B325A">
              <w:rPr>
                <w:sz w:val="20"/>
              </w:rPr>
            </w:r>
            <w:r w:rsidR="004B325A">
              <w:rPr>
                <w:sz w:val="20"/>
              </w:rPr>
              <w:fldChar w:fldCharType="separate"/>
            </w:r>
            <w:r w:rsidRPr="00EB02BF">
              <w:rPr>
                <w:sz w:val="20"/>
              </w:rPr>
              <w:fldChar w:fldCharType="end"/>
            </w:r>
            <w:r w:rsidRPr="00EB02BF">
              <w:rPr>
                <w:sz w:val="20"/>
              </w:rPr>
              <w:t xml:space="preserve">  </w:t>
            </w:r>
            <w:r w:rsidRPr="00EB02BF">
              <w:rPr>
                <w:bCs/>
                <w:sz w:val="20"/>
              </w:rPr>
              <w:t xml:space="preserve">Other: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sidR="004B325A">
              <w:rPr>
                <w:b w:val="0"/>
                <w:bCs/>
                <w:sz w:val="20"/>
              </w:rPr>
            </w:r>
            <w:r w:rsidR="004B325A">
              <w:rPr>
                <w:b w:val="0"/>
                <w:bCs/>
                <w:sz w:val="20"/>
              </w:rPr>
              <w:fldChar w:fldCharType="separate"/>
            </w:r>
            <w:r w:rsidRPr="00EB02BF">
              <w:rPr>
                <w:b w:val="0"/>
                <w:bCs/>
                <w:sz w:val="20"/>
              </w:rPr>
              <w:fldChar w:fldCharType="end"/>
            </w:r>
            <w:r w:rsidRPr="00EB02BF">
              <w:rPr>
                <w:bCs/>
                <w:sz w:val="20"/>
              </w:rPr>
              <w:t xml:space="preserve">  N/A: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sidR="004B325A">
              <w:rPr>
                <w:b w:val="0"/>
                <w:bCs/>
                <w:sz w:val="20"/>
              </w:rPr>
            </w:r>
            <w:r w:rsidR="004B325A">
              <w:rPr>
                <w:b w:val="0"/>
                <w:bCs/>
                <w:sz w:val="20"/>
              </w:rPr>
              <w:fldChar w:fldCharType="separate"/>
            </w:r>
            <w:r w:rsidRPr="00EB02BF">
              <w:rPr>
                <w:b w:val="0"/>
                <w:bCs/>
                <w:sz w:val="20"/>
              </w:rPr>
              <w:fldChar w:fldCharType="end"/>
            </w:r>
          </w:p>
        </w:tc>
        <w:tc>
          <w:tcPr>
            <w:tcW w:w="1961" w:type="dxa"/>
            <w:gridSpan w:val="3"/>
            <w:tcBorders>
              <w:top w:val="nil"/>
            </w:tcBorders>
          </w:tcPr>
          <w:p w:rsidR="005D1C41" w:rsidRPr="00EB02BF" w:rsidRDefault="005D1C41" w:rsidP="00AD7E73">
            <w:pPr>
              <w:rPr>
                <w:sz w:val="20"/>
              </w:rPr>
            </w:pPr>
            <w:r w:rsidRPr="00EB02BF">
              <w:rPr>
                <w:sz w:val="20"/>
              </w:rPr>
              <w:fldChar w:fldCharType="begin">
                <w:ffData>
                  <w:name w:val="AwardDate"/>
                  <w:enabled/>
                  <w:calcOnExit w:val="0"/>
                  <w:textInput>
                    <w:default w:val="&lt;Insert award date&gt;"/>
                  </w:textInput>
                </w:ffData>
              </w:fldChar>
            </w:r>
            <w:bookmarkStart w:id="31" w:name="AwardDate"/>
            <w:r w:rsidRPr="00EB02BF">
              <w:rPr>
                <w:sz w:val="20"/>
              </w:rPr>
              <w:instrText xml:space="preserve"> FORMTEXT </w:instrText>
            </w:r>
            <w:r w:rsidRPr="00EB02BF">
              <w:rPr>
                <w:sz w:val="20"/>
              </w:rPr>
            </w:r>
            <w:r w:rsidRPr="00EB02BF">
              <w:rPr>
                <w:sz w:val="20"/>
              </w:rPr>
              <w:fldChar w:fldCharType="separate"/>
            </w:r>
            <w:r w:rsidRPr="00EB02BF">
              <w:rPr>
                <w:noProof/>
                <w:sz w:val="20"/>
              </w:rPr>
              <w:t>&lt;Insert date&gt;</w:t>
            </w:r>
            <w:r w:rsidRPr="00EB02BF">
              <w:rPr>
                <w:sz w:val="20"/>
              </w:rPr>
              <w:fldChar w:fldCharType="end"/>
            </w:r>
            <w:bookmarkEnd w:id="31"/>
          </w:p>
        </w:tc>
        <w:tc>
          <w:tcPr>
            <w:tcW w:w="2168" w:type="dxa"/>
            <w:tcBorders>
              <w:top w:val="nil"/>
            </w:tcBorders>
          </w:tcPr>
          <w:p w:rsidR="005D1C41" w:rsidRPr="00EB02BF" w:rsidRDefault="005D1C41" w:rsidP="00AD7E73">
            <w:pPr>
              <w:rPr>
                <w:sz w:val="20"/>
              </w:rPr>
            </w:pPr>
            <w:r w:rsidRPr="00EB02BF">
              <w:rPr>
                <w:sz w:val="20"/>
              </w:rPr>
              <w:fldChar w:fldCharType="begin">
                <w:ffData>
                  <w:name w:val="EndDate"/>
                  <w:enabled/>
                  <w:calcOnExit w:val="0"/>
                  <w:textInput>
                    <w:default w:val="&lt;Insert en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date&gt;</w:t>
            </w:r>
            <w:r w:rsidRPr="00EB02BF">
              <w:rPr>
                <w:sz w:val="20"/>
              </w:rPr>
              <w:fldChar w:fldCharType="end"/>
            </w:r>
          </w:p>
        </w:tc>
      </w:tr>
      <w:tr w:rsidR="005D1C41" w:rsidRPr="00EB02BF" w:rsidTr="00AD7E73">
        <w:trPr>
          <w:cantSplit/>
        </w:trPr>
        <w:tc>
          <w:tcPr>
            <w:tcW w:w="3438" w:type="dxa"/>
            <w:gridSpan w:val="3"/>
            <w:tcBorders>
              <w:bottom w:val="nil"/>
              <w:right w:val="nil"/>
            </w:tcBorders>
          </w:tcPr>
          <w:p w:rsidR="005D1C41" w:rsidRDefault="005D1C41" w:rsidP="00AD7E73">
            <w:pPr>
              <w:rPr>
                <w:b w:val="0"/>
                <w:bCs/>
                <w:position w:val="12"/>
                <w:sz w:val="20"/>
              </w:rPr>
            </w:pPr>
            <w:r w:rsidRPr="00EB02BF">
              <w:rPr>
                <w:bCs/>
                <w:position w:val="12"/>
                <w:sz w:val="20"/>
              </w:rPr>
              <w:t>9. Federal Funds (as applicable)</w:t>
            </w:r>
          </w:p>
          <w:p w:rsidR="005D1C41" w:rsidRPr="00EB02BF" w:rsidRDefault="005D1C41" w:rsidP="00AD7E73">
            <w:pPr>
              <w:rPr>
                <w:b w:val="0"/>
                <w:bCs/>
                <w:sz w:val="20"/>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p>
        </w:tc>
        <w:tc>
          <w:tcPr>
            <w:tcW w:w="3625" w:type="dxa"/>
            <w:gridSpan w:val="3"/>
            <w:tcBorders>
              <w:left w:val="nil"/>
              <w:bottom w:val="nil"/>
              <w:right w:val="nil"/>
            </w:tcBorders>
          </w:tcPr>
          <w:p w:rsidR="005D1C41" w:rsidRPr="00B37977" w:rsidRDefault="005D1C41" w:rsidP="00AD7E73">
            <w:pPr>
              <w:pStyle w:val="Heading6"/>
              <w:spacing w:after="120"/>
              <w:rPr>
                <w:rFonts w:ascii="Times New Roman" w:hAnsi="Times New Roman"/>
                <w:b w:val="0"/>
                <w:sz w:val="20"/>
              </w:rPr>
            </w:pPr>
            <w:r w:rsidRPr="00B37977">
              <w:rPr>
                <w:rFonts w:ascii="Times New Roman" w:hAnsi="Times New Roman"/>
                <w:sz w:val="20"/>
              </w:rPr>
              <w:t>Federal Agency:</w:t>
            </w:r>
          </w:p>
          <w:p w:rsidR="005D1C41" w:rsidRPr="00EB02BF" w:rsidRDefault="005D1C41" w:rsidP="00AD7E73">
            <w:pPr>
              <w:rPr>
                <w:b w:val="0"/>
                <w:bCs/>
                <w:sz w:val="20"/>
                <w:u w:val="single"/>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32" w:name="FedAgency1"/>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32"/>
          </w:p>
        </w:tc>
        <w:tc>
          <w:tcPr>
            <w:tcW w:w="3737" w:type="dxa"/>
            <w:gridSpan w:val="3"/>
            <w:tcBorders>
              <w:left w:val="nil"/>
              <w:bottom w:val="nil"/>
            </w:tcBorders>
          </w:tcPr>
          <w:p w:rsidR="005D1C41" w:rsidRPr="00EB02BF" w:rsidRDefault="005D1C41" w:rsidP="00AD7E73">
            <w:pPr>
              <w:spacing w:after="120"/>
              <w:rPr>
                <w:b w:val="0"/>
                <w:bCs/>
                <w:sz w:val="20"/>
                <w:u w:val="single"/>
              </w:rPr>
            </w:pPr>
            <w:r>
              <w:rPr>
                <w:bCs/>
                <w:sz w:val="20"/>
                <w:u w:val="single"/>
              </w:rPr>
              <w:t>CFDA Number</w:t>
            </w:r>
          </w:p>
          <w:p w:rsidR="005D1C41" w:rsidRPr="00EB02BF" w:rsidRDefault="005D1C41" w:rsidP="00AD7E73">
            <w:pPr>
              <w:spacing w:after="120"/>
              <w:rPr>
                <w:b w:val="0"/>
                <w:bCs/>
                <w:sz w:val="20"/>
                <w:u w:val="single"/>
              </w:rPr>
            </w:pPr>
            <w:r w:rsidRPr="00EB02BF">
              <w:rPr>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33" w:name="CFDA1"/>
            <w:r w:rsidRPr="00EB02BF">
              <w:rPr>
                <w:sz w:val="20"/>
              </w:rPr>
              <w:instrText xml:space="preserve"> FORMTEXT </w:instrText>
            </w:r>
            <w:r w:rsidRPr="00EB02BF">
              <w:rPr>
                <w:sz w:val="20"/>
              </w:rPr>
            </w:r>
            <w:r w:rsidRPr="00EB02BF">
              <w:rPr>
                <w:sz w:val="20"/>
              </w:rPr>
              <w:fldChar w:fldCharType="separate"/>
            </w:r>
            <w:r w:rsidRPr="00EB02BF">
              <w:rPr>
                <w:noProof/>
                <w:sz w:val="20"/>
              </w:rPr>
              <w:t>&lt;Insert number&gt;</w:t>
            </w:r>
            <w:r w:rsidRPr="00EB02BF">
              <w:rPr>
                <w:sz w:val="20"/>
              </w:rPr>
              <w:fldChar w:fldCharType="end"/>
            </w:r>
            <w:bookmarkEnd w:id="33"/>
          </w:p>
        </w:tc>
      </w:tr>
      <w:tr w:rsidR="005D1C41" w:rsidRPr="00EB02BF" w:rsidTr="00AD7E73">
        <w:trPr>
          <w:cantSplit/>
          <w:trHeight w:val="305"/>
        </w:trPr>
        <w:tc>
          <w:tcPr>
            <w:tcW w:w="2536" w:type="dxa"/>
            <w:gridSpan w:val="2"/>
            <w:tcBorders>
              <w:bottom w:val="nil"/>
            </w:tcBorders>
          </w:tcPr>
          <w:p w:rsidR="005D1C41" w:rsidRPr="00EB02BF" w:rsidRDefault="005D1C41" w:rsidP="00AD7E73">
            <w:pPr>
              <w:rPr>
                <w:b w:val="0"/>
                <w:bCs/>
                <w:sz w:val="20"/>
              </w:rPr>
            </w:pPr>
            <w:r w:rsidRPr="00EB02BF">
              <w:rPr>
                <w:bCs/>
                <w:sz w:val="20"/>
              </w:rPr>
              <w:t>10. Tax ID #</w:t>
            </w:r>
          </w:p>
        </w:tc>
        <w:tc>
          <w:tcPr>
            <w:tcW w:w="2710" w:type="dxa"/>
            <w:gridSpan w:val="2"/>
            <w:tcBorders>
              <w:bottom w:val="nil"/>
            </w:tcBorders>
          </w:tcPr>
          <w:p w:rsidR="005D1C41" w:rsidRPr="00EB02BF" w:rsidRDefault="005D1C41" w:rsidP="00AD7E73">
            <w:pPr>
              <w:rPr>
                <w:b w:val="0"/>
                <w:bCs/>
                <w:sz w:val="20"/>
              </w:rPr>
            </w:pPr>
            <w:r w:rsidRPr="00EB02BF">
              <w:rPr>
                <w:bCs/>
                <w:sz w:val="20"/>
              </w:rPr>
              <w:t>11. SWV #</w:t>
            </w:r>
          </w:p>
        </w:tc>
        <w:tc>
          <w:tcPr>
            <w:tcW w:w="2726" w:type="dxa"/>
            <w:gridSpan w:val="3"/>
            <w:tcBorders>
              <w:bottom w:val="nil"/>
            </w:tcBorders>
          </w:tcPr>
          <w:p w:rsidR="005D1C41" w:rsidRPr="00EB02BF" w:rsidRDefault="005D1C41" w:rsidP="00AD7E73">
            <w:pPr>
              <w:rPr>
                <w:b w:val="0"/>
                <w:bCs/>
                <w:sz w:val="20"/>
              </w:rPr>
            </w:pPr>
            <w:r w:rsidRPr="00EB02BF">
              <w:rPr>
                <w:bCs/>
                <w:sz w:val="20"/>
              </w:rPr>
              <w:t>12. UBI #</w:t>
            </w:r>
          </w:p>
        </w:tc>
        <w:tc>
          <w:tcPr>
            <w:tcW w:w="2828" w:type="dxa"/>
            <w:gridSpan w:val="2"/>
            <w:tcBorders>
              <w:bottom w:val="nil"/>
            </w:tcBorders>
          </w:tcPr>
          <w:p w:rsidR="005D1C41" w:rsidRPr="00EB02BF" w:rsidRDefault="005D1C41" w:rsidP="00AD7E73">
            <w:pPr>
              <w:rPr>
                <w:b w:val="0"/>
                <w:bCs/>
                <w:sz w:val="20"/>
              </w:rPr>
            </w:pPr>
            <w:r w:rsidRPr="00EB02BF">
              <w:rPr>
                <w:bCs/>
                <w:sz w:val="20"/>
              </w:rPr>
              <w:t>13. DUNS #</w:t>
            </w:r>
          </w:p>
        </w:tc>
      </w:tr>
      <w:tr w:rsidR="005D1C41" w:rsidRPr="00EB02BF" w:rsidTr="00AD7E73">
        <w:trPr>
          <w:cantSplit/>
          <w:trHeight w:val="288"/>
        </w:trPr>
        <w:tc>
          <w:tcPr>
            <w:tcW w:w="2536" w:type="dxa"/>
            <w:gridSpan w:val="2"/>
            <w:tcBorders>
              <w:top w:val="nil"/>
            </w:tcBorders>
          </w:tcPr>
          <w:p w:rsidR="005D1C41" w:rsidRPr="00EB02BF" w:rsidRDefault="005D1C41" w:rsidP="00AD7E73">
            <w:pPr>
              <w:rPr>
                <w:sz w:val="20"/>
              </w:rPr>
            </w:pPr>
            <w:r w:rsidRPr="00EB02BF">
              <w:rPr>
                <w:sz w:val="20"/>
              </w:rPr>
              <w:fldChar w:fldCharType="begin">
                <w:ffData>
                  <w:name w:val=""/>
                  <w:enabled/>
                  <w:calcOnExit w:val="0"/>
                  <w:textInput>
                    <w:default w:val="&lt;Insert tax ID&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710" w:type="dxa"/>
            <w:gridSpan w:val="2"/>
            <w:tcBorders>
              <w:top w:val="nil"/>
            </w:tcBorders>
            <w:vAlign w:val="center"/>
          </w:tcPr>
          <w:p w:rsidR="005D1C41" w:rsidRPr="00EB02BF" w:rsidRDefault="005D1C41" w:rsidP="00AD7E73">
            <w:pPr>
              <w:rPr>
                <w:sz w:val="20"/>
              </w:rPr>
            </w:pPr>
            <w:r w:rsidRPr="00EB02BF">
              <w:rPr>
                <w:sz w:val="20"/>
              </w:rPr>
              <w:fldChar w:fldCharType="begin">
                <w:ffData>
                  <w:name w:val="SWV"/>
                  <w:enabled/>
                  <w:calcOnExit w:val="0"/>
                  <w:textInput>
                    <w:default w:val="&lt;Insert SWV&gt;"/>
                  </w:textInput>
                </w:ffData>
              </w:fldChar>
            </w:r>
            <w:bookmarkStart w:id="34" w:name="SWV"/>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bookmarkEnd w:id="34"/>
          </w:p>
        </w:tc>
        <w:tc>
          <w:tcPr>
            <w:tcW w:w="2726" w:type="dxa"/>
            <w:gridSpan w:val="3"/>
            <w:tcBorders>
              <w:top w:val="nil"/>
            </w:tcBorders>
          </w:tcPr>
          <w:p w:rsidR="005D1C41" w:rsidRPr="00EB02BF" w:rsidRDefault="005D1C41" w:rsidP="00AD7E73">
            <w:pPr>
              <w:rPr>
                <w:sz w:val="20"/>
              </w:rPr>
            </w:pPr>
            <w:r w:rsidRPr="00EB02BF">
              <w:rPr>
                <w:sz w:val="20"/>
              </w:rPr>
              <w:fldChar w:fldCharType="begin">
                <w:ffData>
                  <w:name w:val="AwardDate"/>
                  <w:enabled/>
                  <w:calcOnExit w:val="0"/>
                  <w:textInput>
                    <w:default w:val="&lt;Insert awar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828" w:type="dxa"/>
            <w:gridSpan w:val="2"/>
            <w:tcBorders>
              <w:top w:val="nil"/>
            </w:tcBorders>
          </w:tcPr>
          <w:p w:rsidR="005D1C41" w:rsidRPr="00EB02BF" w:rsidRDefault="005D1C41" w:rsidP="00AD7E73">
            <w:pPr>
              <w:spacing w:after="120"/>
              <w:rPr>
                <w:sz w:val="20"/>
              </w:rPr>
            </w:pPr>
            <w:r>
              <w:rPr>
                <w:sz w:val="20"/>
              </w:rPr>
              <w:fldChar w:fldCharType="begin">
                <w:ffData>
                  <w:name w:val="EndDate"/>
                  <w:enabled/>
                  <w:calcOnExit w:val="0"/>
                  <w:textInput>
                    <w:default w:val="&lt;Insert number&gt;"/>
                  </w:textInput>
                </w:ffData>
              </w:fldChar>
            </w:r>
            <w:bookmarkStart w:id="35" w:name="EndDate"/>
            <w:r>
              <w:rPr>
                <w:sz w:val="20"/>
              </w:rPr>
              <w:instrText xml:space="preserve"> FORMTEXT </w:instrText>
            </w:r>
            <w:r>
              <w:rPr>
                <w:sz w:val="20"/>
              </w:rPr>
            </w:r>
            <w:r>
              <w:rPr>
                <w:sz w:val="20"/>
              </w:rPr>
              <w:fldChar w:fldCharType="separate"/>
            </w:r>
            <w:r>
              <w:rPr>
                <w:noProof/>
                <w:sz w:val="20"/>
              </w:rPr>
              <w:t>&lt;Insert number&gt;</w:t>
            </w:r>
            <w:r>
              <w:rPr>
                <w:sz w:val="20"/>
              </w:rPr>
              <w:fldChar w:fldCharType="end"/>
            </w:r>
            <w:bookmarkEnd w:id="35"/>
          </w:p>
        </w:tc>
      </w:tr>
      <w:tr w:rsidR="005D1C41" w:rsidRPr="00EB02BF" w:rsidTr="00AD7E73">
        <w:trPr>
          <w:cantSplit/>
        </w:trPr>
        <w:tc>
          <w:tcPr>
            <w:tcW w:w="10800" w:type="dxa"/>
            <w:gridSpan w:val="9"/>
            <w:tcBorders>
              <w:top w:val="single" w:sz="4" w:space="0" w:color="auto"/>
              <w:bottom w:val="nil"/>
            </w:tcBorders>
          </w:tcPr>
          <w:p w:rsidR="005D1C41" w:rsidRPr="00EB02BF" w:rsidRDefault="005D1C41" w:rsidP="00AD7E73">
            <w:pPr>
              <w:spacing w:after="120"/>
              <w:rPr>
                <w:b w:val="0"/>
                <w:bCs/>
                <w:sz w:val="20"/>
              </w:rPr>
            </w:pPr>
            <w:r w:rsidRPr="00EB02BF">
              <w:rPr>
                <w:bCs/>
                <w:sz w:val="20"/>
              </w:rPr>
              <w:t>14. Contract Purpose</w:t>
            </w:r>
          </w:p>
        </w:tc>
      </w:tr>
      <w:tr w:rsidR="005D1C41" w:rsidRPr="00EB02BF" w:rsidTr="00AD7E73">
        <w:trPr>
          <w:cantSplit/>
          <w:trHeight w:val="612"/>
        </w:trPr>
        <w:tc>
          <w:tcPr>
            <w:tcW w:w="10800" w:type="dxa"/>
            <w:gridSpan w:val="9"/>
            <w:tcBorders>
              <w:top w:val="nil"/>
            </w:tcBorders>
          </w:tcPr>
          <w:p w:rsidR="005D1C41" w:rsidRPr="00EB02BF" w:rsidRDefault="005D1C41" w:rsidP="00AD7E73">
            <w:pPr>
              <w:rPr>
                <w:sz w:val="20"/>
              </w:rPr>
            </w:pPr>
            <w:r w:rsidRPr="00EB02BF">
              <w:rPr>
                <w:sz w:val="20"/>
              </w:rPr>
              <w:fldChar w:fldCharType="begin">
                <w:ffData>
                  <w:name w:val="Purpose"/>
                  <w:enabled/>
                  <w:calcOnExit w:val="0"/>
                  <w:textInput>
                    <w:default w:val="&lt;Briefly describe contract purpose&gt;"/>
                  </w:textInput>
                </w:ffData>
              </w:fldChar>
            </w:r>
            <w:bookmarkStart w:id="36" w:name="Purpose"/>
            <w:r w:rsidRPr="00EB02BF">
              <w:rPr>
                <w:sz w:val="20"/>
              </w:rPr>
              <w:instrText xml:space="preserve"> FORMTEXT </w:instrText>
            </w:r>
            <w:r w:rsidRPr="00EB02BF">
              <w:rPr>
                <w:sz w:val="20"/>
              </w:rPr>
            </w:r>
            <w:r w:rsidRPr="00EB02BF">
              <w:rPr>
                <w:sz w:val="20"/>
              </w:rPr>
              <w:fldChar w:fldCharType="separate"/>
            </w:r>
            <w:r w:rsidRPr="00EB02BF">
              <w:rPr>
                <w:noProof/>
                <w:sz w:val="20"/>
              </w:rPr>
              <w:t>&lt;Briefly describe contract purpose&gt;</w:t>
            </w:r>
            <w:r w:rsidRPr="00EB02BF">
              <w:rPr>
                <w:sz w:val="20"/>
              </w:rPr>
              <w:fldChar w:fldCharType="end"/>
            </w:r>
            <w:bookmarkEnd w:id="36"/>
          </w:p>
        </w:tc>
      </w:tr>
      <w:tr w:rsidR="005D1C41" w:rsidRPr="00EB02BF" w:rsidTr="00AD7E73">
        <w:trPr>
          <w:cantSplit/>
          <w:trHeight w:val="1070"/>
        </w:trPr>
        <w:tc>
          <w:tcPr>
            <w:tcW w:w="10800" w:type="dxa"/>
            <w:gridSpan w:val="9"/>
            <w:tcBorders>
              <w:bottom w:val="single" w:sz="4" w:space="0" w:color="auto"/>
            </w:tcBorders>
          </w:tcPr>
          <w:p w:rsidR="005D1C41" w:rsidRPr="00EB02BF" w:rsidRDefault="005D1C41" w:rsidP="00AD7E73">
            <w:pPr>
              <w:spacing w:before="120" w:after="120"/>
              <w:rPr>
                <w:sz w:val="20"/>
              </w:rPr>
            </w:pPr>
            <w:r>
              <w:rPr>
                <w:sz w:val="20"/>
              </w:rPr>
              <w:t>COMMERCE,</w:t>
            </w:r>
            <w:r w:rsidRPr="00EB02BF">
              <w:rPr>
                <w:sz w:val="20"/>
              </w:rPr>
              <w:t xml:space="preserve"> </w:t>
            </w:r>
            <w:r>
              <w:rPr>
                <w:sz w:val="20"/>
              </w:rPr>
              <w:t xml:space="preserve">defined as the Department of Commerce, </w:t>
            </w:r>
            <w:r w:rsidRPr="00EB02BF">
              <w:rPr>
                <w:sz w:val="20"/>
              </w:rPr>
              <w:t xml:space="preserve">and </w:t>
            </w:r>
            <w:r>
              <w:rPr>
                <w:sz w:val="20"/>
              </w:rPr>
              <w:t xml:space="preserve">the </w:t>
            </w:r>
            <w:r w:rsidRPr="00EB02BF">
              <w:rPr>
                <w:sz w:val="20"/>
              </w:rPr>
              <w:t>C</w:t>
            </w:r>
            <w:r>
              <w:rPr>
                <w:sz w:val="20"/>
              </w:rPr>
              <w:t>ontractor, as defined above,</w:t>
            </w:r>
            <w:r w:rsidRPr="00EB02BF">
              <w:rPr>
                <w:sz w:val="20"/>
              </w:rPr>
              <w:t xml:space="preserve"> acknowledge and accept the terms of this C</w:t>
            </w:r>
            <w:r>
              <w:rPr>
                <w:sz w:val="20"/>
              </w:rPr>
              <w:t>ontract</w:t>
            </w:r>
            <w:r w:rsidRPr="00EB02BF">
              <w:rPr>
                <w:sz w:val="20"/>
              </w:rPr>
              <w:t xml:space="preserve"> and attachments and have executed this C</w:t>
            </w:r>
            <w:r>
              <w:rPr>
                <w:sz w:val="20"/>
              </w:rPr>
              <w:t>ontract</w:t>
            </w:r>
            <w:r w:rsidRPr="00EB02BF">
              <w:rPr>
                <w:sz w:val="20"/>
              </w:rPr>
              <w:t xml:space="preserve"> on the date below to start as of the date and year referenced above.  The rights and obligations of both parties to this C</w:t>
            </w:r>
            <w:r>
              <w:rPr>
                <w:sz w:val="20"/>
              </w:rPr>
              <w:t>ontract</w:t>
            </w:r>
            <w:r w:rsidRPr="00EB02BF">
              <w:rPr>
                <w:sz w:val="20"/>
              </w:rPr>
              <w:t xml:space="preserve"> are governed by this C</w:t>
            </w:r>
            <w:r>
              <w:rPr>
                <w:sz w:val="20"/>
              </w:rPr>
              <w:t>ontract</w:t>
            </w:r>
            <w:r w:rsidRPr="00EB02BF">
              <w:rPr>
                <w:sz w:val="20"/>
              </w:rPr>
              <w:t xml:space="preserve"> and the following other documents incorporated by reference:  C</w:t>
            </w:r>
            <w:r>
              <w:rPr>
                <w:sz w:val="20"/>
              </w:rPr>
              <w:t xml:space="preserve">ontractor </w:t>
            </w:r>
            <w:r w:rsidRPr="00EB02BF">
              <w:rPr>
                <w:sz w:val="20"/>
              </w:rPr>
              <w:t xml:space="preserve">Terms and Conditions including Attachment “A” </w:t>
            </w:r>
            <w:r>
              <w:rPr>
                <w:sz w:val="20"/>
              </w:rPr>
              <w:t xml:space="preserve">- </w:t>
            </w:r>
            <w:r w:rsidRPr="00EB02BF">
              <w:rPr>
                <w:sz w:val="20"/>
              </w:rPr>
              <w:t>&lt;insert title&gt;</w:t>
            </w:r>
            <w:r>
              <w:rPr>
                <w:sz w:val="20"/>
              </w:rPr>
              <w:t>,</w:t>
            </w:r>
            <w:r w:rsidRPr="00EB02BF">
              <w:rPr>
                <w:sz w:val="20"/>
              </w:rPr>
              <w:t xml:space="preserve"> Attachment “B” – &lt;insert </w:t>
            </w:r>
            <w:r>
              <w:rPr>
                <w:sz w:val="20"/>
              </w:rPr>
              <w:t>title</w:t>
            </w:r>
            <w:r w:rsidRPr="00EB02BF">
              <w:rPr>
                <w:sz w:val="20"/>
              </w:rPr>
              <w:t>&gt;</w:t>
            </w:r>
            <w:r>
              <w:rPr>
                <w:sz w:val="20"/>
              </w:rPr>
              <w:t xml:space="preserve">, Attachment </w:t>
            </w:r>
            <w:r w:rsidRPr="00EB02BF">
              <w:rPr>
                <w:sz w:val="20"/>
              </w:rPr>
              <w:t xml:space="preserve">“C” – &lt;insert </w:t>
            </w:r>
            <w:r>
              <w:rPr>
                <w:sz w:val="20"/>
              </w:rPr>
              <w:t>title</w:t>
            </w:r>
            <w:r w:rsidRPr="00EB02BF">
              <w:rPr>
                <w:sz w:val="20"/>
              </w:rPr>
              <w:t>&gt;, &lt;etc.&gt;</w:t>
            </w:r>
          </w:p>
        </w:tc>
      </w:tr>
      <w:tr w:rsidR="005D1C41" w:rsidRPr="00EB02BF" w:rsidTr="00AD7E73">
        <w:tc>
          <w:tcPr>
            <w:tcW w:w="5246" w:type="dxa"/>
            <w:gridSpan w:val="4"/>
            <w:tcBorders>
              <w:bottom w:val="nil"/>
            </w:tcBorders>
          </w:tcPr>
          <w:p w:rsidR="005D1C41" w:rsidRPr="00EB02BF" w:rsidRDefault="005D1C41" w:rsidP="00AD7E73">
            <w:pPr>
              <w:rPr>
                <w:b w:val="0"/>
                <w:bCs/>
                <w:sz w:val="20"/>
              </w:rPr>
            </w:pPr>
            <w:r w:rsidRPr="00EB02BF">
              <w:rPr>
                <w:bCs/>
                <w:sz w:val="20"/>
              </w:rPr>
              <w:t>FOR CONTRACTOR</w:t>
            </w:r>
          </w:p>
        </w:tc>
        <w:tc>
          <w:tcPr>
            <w:tcW w:w="5554" w:type="dxa"/>
            <w:gridSpan w:val="5"/>
            <w:tcBorders>
              <w:bottom w:val="nil"/>
            </w:tcBorders>
          </w:tcPr>
          <w:p w:rsidR="005D1C41" w:rsidRPr="00EB02BF" w:rsidRDefault="005D1C41" w:rsidP="00AD7E73">
            <w:pPr>
              <w:rPr>
                <w:b w:val="0"/>
                <w:bCs/>
                <w:sz w:val="20"/>
              </w:rPr>
            </w:pPr>
            <w:r w:rsidRPr="00EB02BF">
              <w:rPr>
                <w:bCs/>
                <w:sz w:val="20"/>
              </w:rPr>
              <w:t xml:space="preserve">FOR </w:t>
            </w:r>
            <w:r>
              <w:rPr>
                <w:bCs/>
                <w:sz w:val="20"/>
              </w:rPr>
              <w:t>COMMERCE</w:t>
            </w:r>
          </w:p>
        </w:tc>
      </w:tr>
      <w:tr w:rsidR="005D1C41" w:rsidRPr="00EB02BF" w:rsidTr="00AD7E73">
        <w:trPr>
          <w:cantSplit/>
          <w:trHeight w:val="2097"/>
        </w:trPr>
        <w:tc>
          <w:tcPr>
            <w:tcW w:w="5246" w:type="dxa"/>
            <w:gridSpan w:val="4"/>
            <w:tcBorders>
              <w:top w:val="nil"/>
              <w:bottom w:val="single" w:sz="4" w:space="0" w:color="auto"/>
            </w:tcBorders>
          </w:tcPr>
          <w:p w:rsidR="005D1C41" w:rsidRPr="00646BE7" w:rsidRDefault="005D1C41" w:rsidP="00AD7E73">
            <w:pPr>
              <w:rPr>
                <w:bCs/>
                <w:sz w:val="20"/>
              </w:rPr>
            </w:pPr>
          </w:p>
          <w:p w:rsidR="005D1C41" w:rsidRPr="00646BE7" w:rsidRDefault="005D1C41" w:rsidP="00AD7E73">
            <w:pPr>
              <w:rPr>
                <w:bCs/>
                <w:sz w:val="20"/>
              </w:rPr>
            </w:pPr>
          </w:p>
          <w:p w:rsidR="005D1C41" w:rsidRPr="00EB02BF" w:rsidRDefault="005D1C41" w:rsidP="00AD7E73">
            <w:pPr>
              <w:tabs>
                <w:tab w:val="left" w:pos="4320"/>
              </w:tabs>
              <w:rPr>
                <w:sz w:val="20"/>
                <w:u w:val="single"/>
              </w:rPr>
            </w:pPr>
            <w:r w:rsidRPr="00EB02BF">
              <w:rPr>
                <w:sz w:val="20"/>
                <w:u w:val="single"/>
              </w:rPr>
              <w:tab/>
            </w:r>
          </w:p>
          <w:bookmarkStart w:id="37" w:name="ContractorSignName"/>
          <w:p w:rsidR="005D1C41" w:rsidRPr="00EB02BF" w:rsidRDefault="005D1C41" w:rsidP="00AD7E73">
            <w:pPr>
              <w:rPr>
                <w:b w:val="0"/>
                <w:bCs/>
                <w:sz w:val="20"/>
              </w:rPr>
            </w:pPr>
            <w:r>
              <w:rPr>
                <w:sz w:val="20"/>
              </w:rPr>
              <w:fldChar w:fldCharType="begin">
                <w:ffData>
                  <w:name w:val="Text250"/>
                  <w:enabled/>
                  <w:calcOnExit w:val="0"/>
                  <w:textInput/>
                </w:ffData>
              </w:fldChar>
            </w:r>
            <w:bookmarkStart w:id="38" w:name="Text250"/>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37"/>
            <w:bookmarkEnd w:id="38"/>
            <w:r>
              <w:rPr>
                <w:sz w:val="20"/>
              </w:rPr>
              <w:t xml:space="preserve">, </w:t>
            </w:r>
            <w:bookmarkStart w:id="39" w:name="ContractorSignTitle"/>
            <w:r>
              <w:rPr>
                <w:sz w:val="20"/>
              </w:rPr>
              <w:fldChar w:fldCharType="begin">
                <w:ffData>
                  <w:name w:val="Text251"/>
                  <w:enabled/>
                  <w:calcOnExit w:val="0"/>
                  <w:textInput/>
                </w:ffData>
              </w:fldChar>
            </w:r>
            <w:bookmarkStart w:id="40" w:name="Text251"/>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39"/>
            <w:bookmarkEnd w:id="40"/>
          </w:p>
          <w:p w:rsidR="005D1C41" w:rsidRPr="00646BE7" w:rsidRDefault="005D1C41" w:rsidP="00AD7E73">
            <w:pPr>
              <w:tabs>
                <w:tab w:val="left" w:pos="2997"/>
              </w:tabs>
              <w:rPr>
                <w:bCs/>
                <w:sz w:val="20"/>
              </w:rPr>
            </w:pPr>
          </w:p>
          <w:p w:rsidR="005D1C41" w:rsidRPr="00EB02BF" w:rsidRDefault="005D1C41" w:rsidP="00AD7E73">
            <w:pPr>
              <w:tabs>
                <w:tab w:val="left" w:pos="4320"/>
              </w:tabs>
              <w:rPr>
                <w:b w:val="0"/>
                <w:bCs/>
                <w:sz w:val="20"/>
              </w:rPr>
            </w:pPr>
            <w:r w:rsidRPr="00EB02BF">
              <w:rPr>
                <w:sz w:val="20"/>
                <w:u w:val="single"/>
              </w:rPr>
              <w:tab/>
            </w:r>
          </w:p>
          <w:p w:rsidR="005D1C41" w:rsidRPr="00EB02BF" w:rsidRDefault="005D1C41" w:rsidP="00AD7E73">
            <w:pPr>
              <w:tabs>
                <w:tab w:val="left" w:pos="2997"/>
              </w:tabs>
              <w:rPr>
                <w:sz w:val="20"/>
              </w:rPr>
            </w:pPr>
            <w:r w:rsidRPr="00EB02BF">
              <w:rPr>
                <w:sz w:val="20"/>
              </w:rPr>
              <w:t>Date</w:t>
            </w:r>
          </w:p>
          <w:p w:rsidR="005D1C41" w:rsidRPr="00EB02BF" w:rsidRDefault="005D1C41" w:rsidP="00AD7E73">
            <w:pPr>
              <w:tabs>
                <w:tab w:val="left" w:pos="2997"/>
              </w:tabs>
              <w:rPr>
                <w:b w:val="0"/>
                <w:bCs/>
                <w:sz w:val="20"/>
              </w:rPr>
            </w:pPr>
          </w:p>
        </w:tc>
        <w:tc>
          <w:tcPr>
            <w:tcW w:w="5554" w:type="dxa"/>
            <w:gridSpan w:val="5"/>
            <w:tcBorders>
              <w:top w:val="nil"/>
              <w:bottom w:val="single" w:sz="4" w:space="0" w:color="auto"/>
            </w:tcBorders>
          </w:tcPr>
          <w:p w:rsidR="005D1C41" w:rsidRPr="00646BE7" w:rsidRDefault="005D1C41" w:rsidP="00AD7E73">
            <w:pPr>
              <w:rPr>
                <w:bCs/>
                <w:sz w:val="20"/>
              </w:rPr>
            </w:pPr>
          </w:p>
          <w:p w:rsidR="005D1C41" w:rsidRPr="00646BE7" w:rsidRDefault="005D1C41" w:rsidP="00AD7E73">
            <w:pPr>
              <w:rPr>
                <w:bCs/>
                <w:sz w:val="20"/>
              </w:rPr>
            </w:pPr>
          </w:p>
          <w:p w:rsidR="005D1C41" w:rsidRPr="00EB02BF" w:rsidRDefault="005D1C41" w:rsidP="00AD7E73">
            <w:pPr>
              <w:tabs>
                <w:tab w:val="left" w:pos="4320"/>
              </w:tabs>
              <w:rPr>
                <w:sz w:val="20"/>
                <w:u w:val="single"/>
              </w:rPr>
            </w:pPr>
            <w:r w:rsidRPr="00EB02BF">
              <w:rPr>
                <w:sz w:val="20"/>
                <w:u w:val="single"/>
              </w:rPr>
              <w:tab/>
            </w:r>
          </w:p>
          <w:bookmarkStart w:id="41" w:name="AgencySignName"/>
          <w:p w:rsidR="005D1C41" w:rsidRPr="00EB02BF" w:rsidRDefault="005D1C41" w:rsidP="00AD7E73">
            <w:pPr>
              <w:rPr>
                <w:b w:val="0"/>
                <w:bCs/>
                <w:sz w:val="20"/>
              </w:rPr>
            </w:pPr>
            <w:r>
              <w:rPr>
                <w:sz w:val="20"/>
              </w:rPr>
              <w:fldChar w:fldCharType="begin">
                <w:ffData>
                  <w:name w:val="Text248"/>
                  <w:enabled/>
                  <w:calcOnExit w:val="0"/>
                  <w:textInput/>
                </w:ffData>
              </w:fldChar>
            </w:r>
            <w:bookmarkStart w:id="42" w:name="Text248"/>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41"/>
            <w:bookmarkEnd w:id="42"/>
            <w:r>
              <w:rPr>
                <w:sz w:val="20"/>
              </w:rPr>
              <w:t xml:space="preserve">, </w:t>
            </w:r>
            <w:bookmarkStart w:id="43" w:name="AgencySignTitle"/>
            <w:r>
              <w:rPr>
                <w:sz w:val="20"/>
              </w:rPr>
              <w:fldChar w:fldCharType="begin">
                <w:ffData>
                  <w:name w:val="Text249"/>
                  <w:enabled/>
                  <w:calcOnExit w:val="0"/>
                  <w:textInput/>
                </w:ffData>
              </w:fldChar>
            </w:r>
            <w:bookmarkStart w:id="44" w:name="Text249"/>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43"/>
            <w:bookmarkEnd w:id="44"/>
          </w:p>
          <w:p w:rsidR="005D1C41" w:rsidRPr="00410B06" w:rsidRDefault="005D1C41" w:rsidP="00AD7E73">
            <w:pPr>
              <w:tabs>
                <w:tab w:val="left" w:pos="2997"/>
              </w:tabs>
              <w:rPr>
                <w:bCs/>
                <w:sz w:val="20"/>
              </w:rPr>
            </w:pPr>
          </w:p>
          <w:p w:rsidR="005D1C41" w:rsidRPr="00EB02BF" w:rsidRDefault="005D1C41" w:rsidP="00AD7E73">
            <w:pPr>
              <w:tabs>
                <w:tab w:val="left" w:pos="4320"/>
              </w:tabs>
              <w:rPr>
                <w:b w:val="0"/>
                <w:bCs/>
                <w:sz w:val="20"/>
              </w:rPr>
            </w:pPr>
            <w:r w:rsidRPr="00EB02BF">
              <w:rPr>
                <w:sz w:val="20"/>
                <w:u w:val="single"/>
              </w:rPr>
              <w:tab/>
            </w:r>
          </w:p>
          <w:p w:rsidR="005D1C41" w:rsidRPr="00EB02BF" w:rsidRDefault="005D1C41" w:rsidP="00AD7E73">
            <w:pPr>
              <w:tabs>
                <w:tab w:val="left" w:pos="2997"/>
              </w:tabs>
              <w:rPr>
                <w:sz w:val="20"/>
              </w:rPr>
            </w:pPr>
            <w:r w:rsidRPr="00EB02BF">
              <w:rPr>
                <w:sz w:val="20"/>
              </w:rPr>
              <w:t>Date</w:t>
            </w:r>
          </w:p>
          <w:p w:rsidR="005D1C41" w:rsidRDefault="005D1C41" w:rsidP="00AD7E73">
            <w:pPr>
              <w:tabs>
                <w:tab w:val="left" w:pos="2997"/>
              </w:tabs>
              <w:rPr>
                <w:sz w:val="20"/>
              </w:rPr>
            </w:pPr>
          </w:p>
          <w:p w:rsidR="005D1C41" w:rsidRPr="00EB02BF" w:rsidRDefault="005D1C41" w:rsidP="00AD7E73">
            <w:pPr>
              <w:tabs>
                <w:tab w:val="left" w:pos="2997"/>
              </w:tabs>
              <w:rPr>
                <w:sz w:val="20"/>
              </w:rPr>
            </w:pPr>
          </w:p>
          <w:p w:rsidR="005D1C41" w:rsidRDefault="005D1C41" w:rsidP="00AD7E73">
            <w:pPr>
              <w:pStyle w:val="Heading4"/>
              <w:tabs>
                <w:tab w:val="left" w:pos="2997"/>
              </w:tabs>
              <w:rPr>
                <w:b w:val="0"/>
                <w:sz w:val="20"/>
              </w:rPr>
            </w:pPr>
            <w:r w:rsidRPr="00B37977">
              <w:rPr>
                <w:sz w:val="20"/>
              </w:rPr>
              <w:t>APPROVED AS TO FORM ONLY</w:t>
            </w:r>
          </w:p>
          <w:p w:rsidR="005D1C41" w:rsidRPr="000478DD" w:rsidRDefault="005D1C41" w:rsidP="00AD7E73">
            <w:pPr>
              <w:rPr>
                <w:b w:val="0"/>
                <w:sz w:val="20"/>
              </w:rPr>
            </w:pPr>
            <w:r w:rsidRPr="000478DD">
              <w:rPr>
                <w:sz w:val="20"/>
              </w:rPr>
              <w:t>BY ASSISTANT ATTORNEY GENERAL</w:t>
            </w:r>
          </w:p>
          <w:p w:rsidR="005D1C41" w:rsidRPr="00D401BB" w:rsidRDefault="005D1C41" w:rsidP="00AD7E73">
            <w:pPr>
              <w:rPr>
                <w:b w:val="0"/>
                <w:bCs/>
                <w:sz w:val="20"/>
              </w:rPr>
            </w:pPr>
            <w:r>
              <w:rPr>
                <w:bCs/>
                <w:sz w:val="20"/>
              </w:rPr>
              <w:t>APPROVAL ON FILE</w:t>
            </w:r>
          </w:p>
          <w:p w:rsidR="005D1C41" w:rsidRPr="00EB02BF" w:rsidRDefault="005D1C41" w:rsidP="00AD7E73">
            <w:pPr>
              <w:tabs>
                <w:tab w:val="left" w:pos="4320"/>
              </w:tabs>
              <w:rPr>
                <w:b w:val="0"/>
                <w:bCs/>
                <w:sz w:val="20"/>
              </w:rPr>
            </w:pPr>
          </w:p>
          <w:p w:rsidR="005D1C41" w:rsidRPr="00410B06" w:rsidRDefault="005D1C41" w:rsidP="00AD7E73">
            <w:pPr>
              <w:tabs>
                <w:tab w:val="left" w:pos="2997"/>
              </w:tabs>
              <w:rPr>
                <w:sz w:val="20"/>
              </w:rPr>
            </w:pPr>
          </w:p>
        </w:tc>
      </w:tr>
    </w:tbl>
    <w:p w:rsidR="005D1C41" w:rsidRPr="00486BB3" w:rsidRDefault="005D1C41" w:rsidP="005D1C41">
      <w:pPr>
        <w:rPr>
          <w:sz w:val="16"/>
          <w:szCs w:val="16"/>
        </w:rPr>
      </w:pPr>
    </w:p>
    <w:p w:rsidR="005D1C41" w:rsidRDefault="005D1C41" w:rsidP="005D1C41">
      <w:pPr>
        <w:spacing w:after="120"/>
        <w:rPr>
          <w:rFonts w:ascii="Arial" w:hAnsi="Arial" w:cs="Arial"/>
          <w:sz w:val="22"/>
          <w:szCs w:val="22"/>
        </w:rPr>
        <w:sectPr w:rsidR="005D1C41" w:rsidSect="00AD7E73">
          <w:headerReference w:type="first" r:id="rId30"/>
          <w:footerReference w:type="first" r:id="rId31"/>
          <w:pgSz w:w="12240" w:h="15840" w:code="1"/>
          <w:pgMar w:top="1008" w:right="360" w:bottom="432" w:left="360" w:header="576" w:footer="432" w:gutter="0"/>
          <w:pgNumType w:fmt="lowerRoman" w:start="2"/>
          <w:cols w:space="720"/>
          <w:titlePg/>
          <w:docGrid w:linePitch="360"/>
        </w:sectPr>
      </w:pPr>
    </w:p>
    <w:p w:rsidR="005D1C41" w:rsidRPr="006A52DD" w:rsidRDefault="005D1C41" w:rsidP="005D1C41">
      <w:pPr>
        <w:numPr>
          <w:ilvl w:val="0"/>
          <w:numId w:val="32"/>
        </w:numPr>
        <w:autoSpaceDE w:val="0"/>
        <w:autoSpaceDN w:val="0"/>
        <w:adjustRightInd w:val="0"/>
        <w:spacing w:after="120"/>
        <w:rPr>
          <w:rFonts w:ascii="Arial" w:hAnsi="Arial" w:cs="Arial"/>
          <w:sz w:val="20"/>
        </w:rPr>
      </w:pPr>
      <w:r w:rsidRPr="006A52DD">
        <w:rPr>
          <w:rFonts w:ascii="Arial" w:hAnsi="Arial" w:cs="Arial"/>
          <w:bCs/>
          <w:sz w:val="20"/>
          <w:u w:val="single"/>
        </w:rPr>
        <w:t>CONTRACT MANAGEMENT</w:t>
      </w:r>
    </w:p>
    <w:p w:rsidR="005D1C41" w:rsidRPr="006A52DD" w:rsidRDefault="005D1C41" w:rsidP="005D1C41">
      <w:pPr>
        <w:autoSpaceDE w:val="0"/>
        <w:autoSpaceDN w:val="0"/>
        <w:adjustRightInd w:val="0"/>
        <w:spacing w:after="120"/>
        <w:ind w:left="360"/>
        <w:rPr>
          <w:rFonts w:ascii="Arial" w:hAnsi="Arial" w:cs="Arial"/>
          <w:sz w:val="20"/>
        </w:rPr>
      </w:pPr>
      <w:r w:rsidRPr="006A52DD">
        <w:rPr>
          <w:rFonts w:ascii="Arial" w:hAnsi="Arial" w:cs="Arial"/>
          <w:bCs/>
          <w:sz w:val="20"/>
        </w:rPr>
        <w:t>T</w:t>
      </w:r>
      <w:r w:rsidRPr="006A52DD">
        <w:rPr>
          <w:rFonts w:ascii="Arial" w:hAnsi="Arial" w:cs="Arial"/>
          <w:sz w:val="20"/>
        </w:rPr>
        <w:t xml:space="preserve">he Representative for each of the parties shall be responsible for and shall be the contact person for all communications and billings regarding the performance of this Contract. </w:t>
      </w:r>
    </w:p>
    <w:p w:rsidR="005D1C41" w:rsidRPr="006A52DD" w:rsidRDefault="005D1C41" w:rsidP="005D1C41">
      <w:pPr>
        <w:autoSpaceDE w:val="0"/>
        <w:autoSpaceDN w:val="0"/>
        <w:adjustRightInd w:val="0"/>
        <w:spacing w:after="120"/>
        <w:ind w:left="720"/>
        <w:rPr>
          <w:rFonts w:ascii="Arial" w:hAnsi="Arial" w:cs="Arial"/>
          <w:sz w:val="20"/>
        </w:rPr>
      </w:pPr>
      <w:r w:rsidRPr="006A52DD">
        <w:rPr>
          <w:rFonts w:ascii="Arial" w:hAnsi="Arial" w:cs="Arial"/>
          <w:sz w:val="20"/>
        </w:rPr>
        <w:t>The Representative for COMMERCE and their contact information are identified on the Face Sheet of this Contract.</w:t>
      </w:r>
    </w:p>
    <w:p w:rsidR="005D1C41" w:rsidRPr="006A52DD" w:rsidRDefault="005D1C41" w:rsidP="005D1C41">
      <w:pPr>
        <w:autoSpaceDE w:val="0"/>
        <w:autoSpaceDN w:val="0"/>
        <w:adjustRightInd w:val="0"/>
        <w:spacing w:after="120"/>
        <w:ind w:left="720"/>
        <w:rPr>
          <w:rFonts w:ascii="Arial" w:hAnsi="Arial" w:cs="Arial"/>
          <w:sz w:val="20"/>
        </w:rPr>
      </w:pPr>
      <w:r w:rsidRPr="006A52DD">
        <w:rPr>
          <w:rFonts w:ascii="Arial" w:hAnsi="Arial" w:cs="Arial"/>
          <w:sz w:val="20"/>
        </w:rPr>
        <w:t>The Representative for the Contractor and their contact information are identified on the Face Sheet of this Contract.</w:t>
      </w:r>
    </w:p>
    <w:p w:rsidR="005D1C41" w:rsidRPr="006A52DD" w:rsidRDefault="005D1C41" w:rsidP="005D1C41">
      <w:pPr>
        <w:pStyle w:val="Default"/>
        <w:numPr>
          <w:ilvl w:val="0"/>
          <w:numId w:val="32"/>
        </w:numPr>
        <w:spacing w:after="120"/>
        <w:jc w:val="both"/>
        <w:rPr>
          <w:color w:val="auto"/>
          <w:sz w:val="20"/>
          <w:szCs w:val="20"/>
          <w:u w:val="single"/>
        </w:rPr>
      </w:pPr>
      <w:r w:rsidRPr="006A52DD">
        <w:rPr>
          <w:b/>
          <w:bCs/>
          <w:color w:val="auto"/>
          <w:sz w:val="20"/>
          <w:szCs w:val="20"/>
          <w:u w:val="single"/>
        </w:rPr>
        <w:t>COMPENSATION</w:t>
      </w:r>
    </w:p>
    <w:p w:rsidR="005D1C41" w:rsidRPr="006A52DD" w:rsidRDefault="005D1C41" w:rsidP="005D1C41">
      <w:pPr>
        <w:pStyle w:val="Default"/>
        <w:spacing w:after="120"/>
        <w:ind w:left="360"/>
        <w:rPr>
          <w:color w:val="auto"/>
          <w:sz w:val="20"/>
          <w:szCs w:val="20"/>
        </w:rPr>
      </w:pPr>
      <w:r w:rsidRPr="006A52DD">
        <w:rPr>
          <w:color w:val="auto"/>
          <w:sz w:val="20"/>
          <w:szCs w:val="20"/>
        </w:rPr>
        <w:t>COMMERCE sha</w:t>
      </w:r>
      <w:r>
        <w:rPr>
          <w:color w:val="auto"/>
          <w:sz w:val="20"/>
          <w:szCs w:val="20"/>
        </w:rPr>
        <w:t xml:space="preserve">ll pay an amount not to exceed </w:t>
      </w:r>
      <w:r w:rsidRPr="006A52DD">
        <w:rPr>
          <w:color w:val="auto"/>
          <w:sz w:val="20"/>
          <w:szCs w:val="20"/>
        </w:rPr>
        <w:t>$</w:t>
      </w:r>
      <w:r w:rsidRPr="006A52DD">
        <w:rPr>
          <w:color w:val="auto"/>
          <w:sz w:val="20"/>
          <w:szCs w:val="20"/>
        </w:rPr>
        <w:fldChar w:fldCharType="begin">
          <w:ffData>
            <w:name w:val="Text20"/>
            <w:enabled/>
            <w:calcOnExit w:val="0"/>
            <w:textInput/>
          </w:ffData>
        </w:fldChar>
      </w:r>
      <w:bookmarkStart w:id="45" w:name="Text20"/>
      <w:r w:rsidRPr="006A52DD">
        <w:rPr>
          <w:color w:val="auto"/>
          <w:sz w:val="20"/>
          <w:szCs w:val="20"/>
        </w:rPr>
        <w:instrText xml:space="preserve"> FORMTEXT </w:instrText>
      </w:r>
      <w:r w:rsidRPr="006A52DD">
        <w:rPr>
          <w:color w:val="auto"/>
          <w:sz w:val="20"/>
          <w:szCs w:val="20"/>
        </w:rPr>
      </w:r>
      <w:r w:rsidRPr="006A52DD">
        <w:rPr>
          <w:color w:val="auto"/>
          <w:sz w:val="20"/>
          <w:szCs w:val="20"/>
        </w:rPr>
        <w:fldChar w:fldCharType="separate"/>
      </w:r>
      <w:r w:rsidRPr="006A52DD">
        <w:rPr>
          <w:noProof/>
          <w:color w:val="auto"/>
          <w:sz w:val="20"/>
          <w:szCs w:val="20"/>
        </w:rPr>
        <w:t> </w:t>
      </w:r>
      <w:r w:rsidRPr="006A52DD">
        <w:rPr>
          <w:noProof/>
          <w:color w:val="auto"/>
          <w:sz w:val="20"/>
          <w:szCs w:val="20"/>
        </w:rPr>
        <w:t> </w:t>
      </w:r>
      <w:r w:rsidRPr="006A52DD">
        <w:rPr>
          <w:noProof/>
          <w:color w:val="auto"/>
          <w:sz w:val="20"/>
          <w:szCs w:val="20"/>
        </w:rPr>
        <w:t> </w:t>
      </w:r>
      <w:r w:rsidRPr="006A52DD">
        <w:rPr>
          <w:noProof/>
          <w:color w:val="auto"/>
          <w:sz w:val="20"/>
          <w:szCs w:val="20"/>
        </w:rPr>
        <w:t> </w:t>
      </w:r>
      <w:r w:rsidRPr="006A52DD">
        <w:rPr>
          <w:noProof/>
          <w:color w:val="auto"/>
          <w:sz w:val="20"/>
          <w:szCs w:val="20"/>
        </w:rPr>
        <w:t> </w:t>
      </w:r>
      <w:r w:rsidRPr="006A52DD">
        <w:rPr>
          <w:color w:val="auto"/>
          <w:sz w:val="20"/>
          <w:szCs w:val="20"/>
        </w:rPr>
        <w:fldChar w:fldCharType="end"/>
      </w:r>
      <w:bookmarkEnd w:id="45"/>
      <w:r w:rsidRPr="006A52DD">
        <w:rPr>
          <w:color w:val="auto"/>
          <w:sz w:val="20"/>
          <w:szCs w:val="20"/>
        </w:rPr>
        <w:t xml:space="preserve"> for the performance of all things necessary for or incidental to the performance of work as set forth in the Scope of Work. Contractor's compensation for services rendered shall be based on the following rates or in accordance with the following terms: </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u w:val="single"/>
        </w:rPr>
      </w:pPr>
      <w:r w:rsidRPr="006A52DD">
        <w:rPr>
          <w:rFonts w:ascii="Arial" w:hAnsi="Arial" w:cs="Arial"/>
          <w:sz w:val="20"/>
          <w:u w:val="single"/>
        </w:rPr>
        <w:t>EXPENSES</w:t>
      </w:r>
    </w:p>
    <w:p w:rsidR="005D1C41" w:rsidRPr="006A52DD" w:rsidRDefault="005D1C41" w:rsidP="005D1C41">
      <w:pPr>
        <w:pStyle w:val="BodyText"/>
        <w:tabs>
          <w:tab w:val="clear" w:pos="720"/>
          <w:tab w:val="clear" w:pos="2160"/>
          <w:tab w:val="clear" w:pos="2880"/>
          <w:tab w:val="clear" w:pos="3600"/>
          <w:tab w:val="clear" w:pos="4320"/>
          <w:tab w:val="clear" w:pos="5040"/>
          <w:tab w:val="clear" w:pos="5760"/>
          <w:tab w:val="clear" w:pos="6480"/>
          <w:tab w:val="clear" w:pos="7200"/>
        </w:tabs>
        <w:ind w:left="360"/>
        <w:jc w:val="left"/>
        <w:rPr>
          <w:rFonts w:cs="Arial"/>
        </w:rPr>
      </w:pPr>
      <w:r w:rsidRPr="006A52DD">
        <w:rPr>
          <w:rFonts w:cs="Arial"/>
        </w:rPr>
        <w:t>Contractor shall receive reimbursement for travel and other expenses as identified below or as authorized in advance by COMMERCE as reimbursable.  The maximum amount to be paid to the Contractor for authorized expenses shall not exceed $</w:t>
      </w:r>
      <w:r w:rsidRPr="006A52DD">
        <w:rPr>
          <w:rFonts w:cs="Arial"/>
          <w:highlight w:val="lightGray"/>
        </w:rPr>
        <w:fldChar w:fldCharType="begin">
          <w:ffData>
            <w:name w:val="Text17"/>
            <w:enabled/>
            <w:calcOnExit w:val="0"/>
            <w:textInput/>
          </w:ffData>
        </w:fldChar>
      </w:r>
      <w:bookmarkStart w:id="46" w:name="Text17"/>
      <w:r w:rsidRPr="006A52DD">
        <w:rPr>
          <w:rFonts w:cs="Arial"/>
          <w:highlight w:val="lightGray"/>
        </w:rPr>
        <w:instrText xml:space="preserve"> FORMTEXT </w:instrText>
      </w:r>
      <w:r w:rsidRPr="006A52DD">
        <w:rPr>
          <w:rFonts w:cs="Arial"/>
          <w:highlight w:val="lightGray"/>
        </w:rPr>
      </w:r>
      <w:r w:rsidRPr="006A52DD">
        <w:rPr>
          <w:rFonts w:cs="Arial"/>
          <w:highlight w:val="lightGray"/>
        </w:rPr>
        <w:fldChar w:fldCharType="separate"/>
      </w:r>
      <w:r w:rsidRPr="006A52DD">
        <w:rPr>
          <w:rFonts w:cs="Arial"/>
          <w:noProof/>
          <w:highlight w:val="lightGray"/>
        </w:rPr>
        <w:t> </w:t>
      </w:r>
      <w:r w:rsidRPr="006A52DD">
        <w:rPr>
          <w:rFonts w:cs="Arial"/>
          <w:noProof/>
          <w:highlight w:val="lightGray"/>
        </w:rPr>
        <w:t> </w:t>
      </w:r>
      <w:r w:rsidRPr="006A52DD">
        <w:rPr>
          <w:rFonts w:cs="Arial"/>
          <w:noProof/>
          <w:highlight w:val="lightGray"/>
        </w:rPr>
        <w:t> </w:t>
      </w:r>
      <w:r w:rsidRPr="006A52DD">
        <w:rPr>
          <w:rFonts w:cs="Arial"/>
          <w:noProof/>
          <w:highlight w:val="lightGray"/>
        </w:rPr>
        <w:t> </w:t>
      </w:r>
      <w:r w:rsidRPr="006A52DD">
        <w:rPr>
          <w:rFonts w:cs="Arial"/>
          <w:noProof/>
          <w:highlight w:val="lightGray"/>
        </w:rPr>
        <w:t> </w:t>
      </w:r>
      <w:r w:rsidRPr="006A52DD">
        <w:rPr>
          <w:rFonts w:cs="Arial"/>
          <w:highlight w:val="lightGray"/>
        </w:rPr>
        <w:fldChar w:fldCharType="end"/>
      </w:r>
      <w:bookmarkEnd w:id="46"/>
      <w:r w:rsidRPr="006A52DD">
        <w:rPr>
          <w:rFonts w:cs="Arial"/>
        </w:rPr>
        <w:t xml:space="preserve">, which amount is included in the Contract total above.  </w:t>
      </w:r>
    </w:p>
    <w:p w:rsidR="005D1C41" w:rsidRPr="006A52DD" w:rsidRDefault="005D1C41" w:rsidP="005D1C41">
      <w:pPr>
        <w:pStyle w:val="BodyText"/>
        <w:tabs>
          <w:tab w:val="clear" w:pos="720"/>
          <w:tab w:val="clear" w:pos="2160"/>
          <w:tab w:val="clear" w:pos="2880"/>
          <w:tab w:val="clear" w:pos="3600"/>
          <w:tab w:val="clear" w:pos="4320"/>
          <w:tab w:val="clear" w:pos="5040"/>
          <w:tab w:val="clear" w:pos="5760"/>
          <w:tab w:val="clear" w:pos="6480"/>
          <w:tab w:val="clear" w:pos="7200"/>
        </w:tabs>
        <w:ind w:left="360"/>
        <w:jc w:val="left"/>
        <w:rPr>
          <w:rFonts w:cs="Arial"/>
        </w:rPr>
      </w:pPr>
      <w:r w:rsidRPr="006A52DD">
        <w:rPr>
          <w:rFonts w:cs="Arial"/>
        </w:rPr>
        <w:t>Such expenses may include airfare (economy or coach class only), other transportation expenses, and lodging and subsistence necessary during periods of required travel.  Contractor shall receive compensation for travel expenses at current state travel reimbursement rates</w:t>
      </w:r>
      <w:r>
        <w:rPr>
          <w:rFonts w:cs="Arial"/>
        </w:rPr>
        <w:t>.</w:t>
      </w:r>
      <w:r w:rsidRPr="006A52DD">
        <w:rPr>
          <w:rFonts w:cs="Arial"/>
        </w:rPr>
        <w:t xml:space="preserve"> </w:t>
      </w:r>
    </w:p>
    <w:p w:rsidR="005D1C41" w:rsidRPr="006A52DD" w:rsidRDefault="005D1C41" w:rsidP="005D1C41">
      <w:pPr>
        <w:pStyle w:val="Default"/>
        <w:numPr>
          <w:ilvl w:val="0"/>
          <w:numId w:val="32"/>
        </w:numPr>
        <w:spacing w:after="120"/>
        <w:rPr>
          <w:color w:val="auto"/>
          <w:sz w:val="20"/>
          <w:szCs w:val="20"/>
          <w:u w:val="single"/>
        </w:rPr>
      </w:pPr>
      <w:r w:rsidRPr="006A52DD">
        <w:rPr>
          <w:b/>
          <w:bCs/>
          <w:color w:val="auto"/>
          <w:sz w:val="20"/>
          <w:szCs w:val="20"/>
          <w:u w:val="single"/>
        </w:rPr>
        <w:t>BILLING PROCEDURES AND PAYMENT</w:t>
      </w:r>
    </w:p>
    <w:p w:rsidR="005D1C41" w:rsidRPr="00B65CA9" w:rsidRDefault="005D1C41" w:rsidP="005D1C41">
      <w:pPr>
        <w:spacing w:after="120"/>
        <w:ind w:left="360"/>
        <w:rPr>
          <w:rFonts w:ascii="Arial" w:hAnsi="Arial" w:cs="Arial"/>
          <w:sz w:val="20"/>
        </w:rPr>
      </w:pPr>
      <w:r w:rsidRPr="006A52DD">
        <w:rPr>
          <w:rFonts w:ascii="Arial" w:hAnsi="Arial" w:cs="Arial"/>
          <w:sz w:val="20"/>
        </w:rPr>
        <w:t>COMMERCE will pay Contractor upon acceptance of services provided and receipt of properly completed invoices, which shall be submitted to the Representative for COMMERCE [</w:t>
      </w:r>
      <w:r w:rsidRPr="006A52DD">
        <w:rPr>
          <w:rFonts w:ascii="Arial" w:hAnsi="Arial" w:cs="Arial"/>
          <w:i/>
          <w:iCs/>
          <w:sz w:val="20"/>
        </w:rPr>
        <w:t>not more often than monthly.</w:t>
      </w:r>
      <w:r w:rsidRPr="006A52DD">
        <w:rPr>
          <w:rFonts w:ascii="Arial" w:hAnsi="Arial" w:cs="Arial"/>
          <w:sz w:val="20"/>
        </w:rPr>
        <w:t xml:space="preserve">]  </w:t>
      </w:r>
    </w:p>
    <w:p w:rsidR="005D1C41" w:rsidRPr="006A52DD" w:rsidRDefault="005D1C41" w:rsidP="005D1C41">
      <w:pPr>
        <w:spacing w:after="120"/>
        <w:ind w:left="360"/>
        <w:rPr>
          <w:rFonts w:ascii="Arial" w:hAnsi="Arial" w:cs="Arial"/>
          <w:sz w:val="20"/>
        </w:rPr>
      </w:pPr>
      <w:r w:rsidRPr="006A52DD">
        <w:rPr>
          <w:rFonts w:ascii="Arial" w:hAnsi="Arial" w:cs="Arial"/>
          <w:sz w:val="20"/>
        </w:rPr>
        <w:t xml:space="preserve">The invoices shall describe and document, to COMMERCE's satisfaction, a description of the work performed, the progress of the project, and fees.  The invoice shall include the Contract Number </w:t>
      </w:r>
      <w:r w:rsidRPr="006A52DD">
        <w:rPr>
          <w:rFonts w:ascii="Arial" w:hAnsi="Arial" w:cs="Arial"/>
          <w:sz w:val="20"/>
          <w:highlight w:val="lightGray"/>
        </w:rPr>
        <w:fldChar w:fldCharType="begin">
          <w:ffData>
            <w:name w:val="Text18"/>
            <w:enabled/>
            <w:calcOnExit w:val="0"/>
            <w:textInput/>
          </w:ffData>
        </w:fldChar>
      </w:r>
      <w:r w:rsidRPr="006A52DD">
        <w:rPr>
          <w:rFonts w:ascii="Arial" w:hAnsi="Arial" w:cs="Arial"/>
          <w:sz w:val="20"/>
          <w:highlight w:val="lightGray"/>
        </w:rPr>
        <w:instrText xml:space="preserve"> FORMTEXT </w:instrText>
      </w:r>
      <w:r w:rsidRPr="006A52DD">
        <w:rPr>
          <w:rFonts w:ascii="Arial" w:hAnsi="Arial" w:cs="Arial"/>
          <w:sz w:val="20"/>
          <w:highlight w:val="lightGray"/>
        </w:rPr>
      </w:r>
      <w:r w:rsidRPr="006A52DD">
        <w:rPr>
          <w:rFonts w:ascii="Arial" w:hAnsi="Arial" w:cs="Arial"/>
          <w:sz w:val="20"/>
          <w:highlight w:val="lightGray"/>
        </w:rPr>
        <w:fldChar w:fldCharType="separate"/>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sz w:val="20"/>
          <w:highlight w:val="lightGray"/>
        </w:rPr>
        <w:fldChar w:fldCharType="end"/>
      </w:r>
      <w:r w:rsidRPr="006A52DD">
        <w:rPr>
          <w:rFonts w:ascii="Arial" w:hAnsi="Arial" w:cs="Arial"/>
          <w:sz w:val="20"/>
        </w:rPr>
        <w:t>.  If expenses are invoiced, provide a detailed breakdown of each type.  A receipt must accompany any single expenses in the amount of $50.00 or more in order to receive reimbursement.</w:t>
      </w:r>
    </w:p>
    <w:p w:rsidR="005D1C41" w:rsidRPr="006A52DD" w:rsidRDefault="005D1C41" w:rsidP="005D1C41">
      <w:pPr>
        <w:spacing w:after="120"/>
        <w:ind w:left="360"/>
        <w:rPr>
          <w:rFonts w:ascii="Arial" w:hAnsi="Arial" w:cs="Arial"/>
          <w:sz w:val="20"/>
        </w:rPr>
      </w:pPr>
      <w:r w:rsidRPr="006A52DD">
        <w:rPr>
          <w:rFonts w:ascii="Arial" w:hAnsi="Arial" w:cs="Arial"/>
          <w:sz w:val="20"/>
        </w:rPr>
        <w:t>Payment shall be considered timely if made by COMMERCE within thirty (30) calendar days after receipt of properly completed invoices.  Payment shall be sent to the address designated by the Contractor.</w:t>
      </w:r>
    </w:p>
    <w:p w:rsidR="005D1C41" w:rsidRPr="006A52DD" w:rsidRDefault="005D1C41" w:rsidP="005D1C41">
      <w:pPr>
        <w:spacing w:after="120"/>
        <w:ind w:left="360"/>
        <w:rPr>
          <w:rFonts w:ascii="Arial" w:hAnsi="Arial" w:cs="Arial"/>
          <w:sz w:val="20"/>
        </w:rPr>
      </w:pPr>
      <w:r w:rsidRPr="006A52DD">
        <w:rPr>
          <w:rFonts w:ascii="Arial" w:hAnsi="Arial" w:cs="Arial"/>
          <w:sz w:val="20"/>
        </w:rPr>
        <w:t xml:space="preserve">COMMERCE may, in its sole discretion, terminate the Contract or withhold payments claimed by the Contractor for services rendered if the Contractor fails to satisfactorily comply with any term or condition of this Contract.  </w:t>
      </w:r>
    </w:p>
    <w:p w:rsidR="005D1C41" w:rsidRPr="006A52DD" w:rsidRDefault="005D1C41" w:rsidP="005D1C41">
      <w:pPr>
        <w:tabs>
          <w:tab w:val="left" w:pos="360"/>
          <w:tab w:val="left" w:pos="720"/>
        </w:tabs>
        <w:spacing w:after="120"/>
        <w:ind w:left="360"/>
        <w:rPr>
          <w:rFonts w:ascii="Arial" w:hAnsi="Arial" w:cs="Arial"/>
          <w:sz w:val="20"/>
        </w:rPr>
      </w:pPr>
      <w:r w:rsidRPr="006A52DD">
        <w:rPr>
          <w:rFonts w:ascii="Arial" w:hAnsi="Arial" w:cs="Arial"/>
          <w:sz w:val="20"/>
        </w:rPr>
        <w:t>No payments in advance or in anticipation of services or supplies to be provided under this Agreement shall be made by COMMERCE.</w:t>
      </w:r>
    </w:p>
    <w:p w:rsidR="005D1C41" w:rsidRPr="006A52DD" w:rsidRDefault="005D1C41" w:rsidP="005D1C41">
      <w:pPr>
        <w:tabs>
          <w:tab w:val="left" w:pos="360"/>
          <w:tab w:val="left" w:pos="720"/>
        </w:tabs>
        <w:spacing w:after="120"/>
        <w:ind w:left="360"/>
        <w:rPr>
          <w:rFonts w:ascii="Arial" w:hAnsi="Arial" w:cs="Arial"/>
          <w:sz w:val="20"/>
          <w:u w:val="single"/>
        </w:rPr>
      </w:pPr>
      <w:r w:rsidRPr="006A52DD">
        <w:rPr>
          <w:rFonts w:ascii="Arial" w:hAnsi="Arial" w:cs="Arial"/>
          <w:sz w:val="20"/>
          <w:u w:val="single"/>
        </w:rPr>
        <w:t>Duplication of Billed Costs</w:t>
      </w:r>
    </w:p>
    <w:p w:rsidR="005D1C41" w:rsidRPr="006A52DD" w:rsidRDefault="005D1C41" w:rsidP="005D1C41">
      <w:pPr>
        <w:tabs>
          <w:tab w:val="left" w:pos="360"/>
          <w:tab w:val="left" w:pos="720"/>
        </w:tabs>
        <w:spacing w:after="120"/>
        <w:ind w:left="360"/>
        <w:rPr>
          <w:rFonts w:ascii="Arial" w:hAnsi="Arial" w:cs="Arial"/>
          <w:sz w:val="20"/>
        </w:rPr>
      </w:pPr>
      <w:r w:rsidRPr="006A52DD">
        <w:rPr>
          <w:rFonts w:ascii="Arial" w:hAnsi="Arial" w:cs="Arial"/>
          <w:sz w:val="20"/>
        </w:rPr>
        <w:t>The Contractor shall not bill COMMERCE for services performed under this Agreement, and COMMERCE shall not pay the Contractor, if the Contractor is entitled to payment or has been or will be paid by any other source, including grants, for that service.</w:t>
      </w:r>
    </w:p>
    <w:p w:rsidR="005D1C41" w:rsidRPr="006A52DD" w:rsidRDefault="005D1C41" w:rsidP="005D1C41">
      <w:pPr>
        <w:tabs>
          <w:tab w:val="left" w:pos="360"/>
          <w:tab w:val="left" w:pos="720"/>
        </w:tabs>
        <w:spacing w:after="120"/>
        <w:ind w:left="360"/>
        <w:rPr>
          <w:rFonts w:ascii="Arial" w:hAnsi="Arial" w:cs="Arial"/>
          <w:sz w:val="20"/>
          <w:u w:val="single"/>
        </w:rPr>
      </w:pPr>
      <w:r w:rsidRPr="006A52DD">
        <w:rPr>
          <w:rFonts w:ascii="Arial" w:hAnsi="Arial" w:cs="Arial"/>
          <w:sz w:val="20"/>
          <w:u w:val="single"/>
        </w:rPr>
        <w:t>Disallowed Costs</w:t>
      </w:r>
    </w:p>
    <w:p w:rsidR="005D1C41" w:rsidRPr="006A52DD" w:rsidRDefault="005D1C41" w:rsidP="005D1C41">
      <w:pPr>
        <w:tabs>
          <w:tab w:val="left" w:pos="360"/>
          <w:tab w:val="left" w:pos="720"/>
        </w:tabs>
        <w:spacing w:after="120"/>
        <w:ind w:left="360"/>
        <w:rPr>
          <w:rFonts w:ascii="Arial" w:hAnsi="Arial" w:cs="Arial"/>
          <w:sz w:val="20"/>
        </w:rPr>
      </w:pPr>
      <w:r w:rsidRPr="006A52DD">
        <w:rPr>
          <w:rFonts w:ascii="Arial" w:hAnsi="Arial" w:cs="Arial"/>
          <w:sz w:val="20"/>
        </w:rPr>
        <w:t>The Contractor is responsible for any audit exceptions or disallowed costs incurred by its own organization or that of its subcontractors.</w:t>
      </w:r>
    </w:p>
    <w:p w:rsidR="005D1C41" w:rsidRPr="006A52DD" w:rsidRDefault="005D1C41" w:rsidP="005D1C41">
      <w:pPr>
        <w:spacing w:after="120"/>
        <w:ind w:left="1526" w:hanging="1166"/>
        <w:rPr>
          <w:rFonts w:ascii="Arial" w:hAnsi="Arial" w:cs="Arial"/>
          <w:i/>
          <w:sz w:val="20"/>
        </w:rPr>
      </w:pPr>
      <w:r w:rsidRPr="006A52DD">
        <w:rPr>
          <w:rFonts w:ascii="Arial" w:hAnsi="Arial" w:cs="Arial"/>
          <w:i/>
          <w:sz w:val="20"/>
        </w:rPr>
        <w:t>NOTE:</w:t>
      </w:r>
      <w:r w:rsidRPr="006A52DD">
        <w:rPr>
          <w:rFonts w:ascii="Arial" w:hAnsi="Arial" w:cs="Arial"/>
          <w:i/>
          <w:sz w:val="20"/>
        </w:rPr>
        <w:tab/>
        <w:t>Optional Provision - COMMERCE shall withhold 10 percent from each payment until acceptance by COMMERCE of the final report (or completion of the project, etc.).</w:t>
      </w:r>
    </w:p>
    <w:p w:rsidR="005D1C41" w:rsidRPr="00C02C9D" w:rsidRDefault="005D1C41" w:rsidP="005D1C41">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b w:val="0"/>
          <w:sz w:val="20"/>
          <w:u w:val="single"/>
        </w:rPr>
      </w:pPr>
      <w:r w:rsidRPr="00C02C9D">
        <w:rPr>
          <w:rFonts w:ascii="Arial" w:hAnsi="Arial" w:cs="Arial"/>
          <w:sz w:val="20"/>
          <w:u w:val="single"/>
        </w:rPr>
        <w:t>SUBCONTRACTOR DATA COLLECTION</w:t>
      </w:r>
    </w:p>
    <w:p w:rsidR="005D1C41" w:rsidRPr="00C02C9D" w:rsidRDefault="005D1C41" w:rsidP="005D1C4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color w:val="000000"/>
          <w:sz w:val="20"/>
        </w:rPr>
        <w:t xml:space="preserve">Contractor </w:t>
      </w:r>
      <w:r w:rsidRPr="00C02C9D">
        <w:rPr>
          <w:rFonts w:ascii="Arial" w:hAnsi="Arial" w:cs="Arial"/>
          <w:color w:val="000000"/>
          <w:sz w:val="20"/>
        </w:rPr>
        <w:t>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p>
    <w:p w:rsidR="005D1C41" w:rsidRPr="006A52DD" w:rsidRDefault="005D1C41" w:rsidP="005D1C41">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INSURANCE</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w:t>
      </w:r>
    </w:p>
    <w:p w:rsidR="005D1C41" w:rsidRPr="006A52DD" w:rsidRDefault="005D1C41" w:rsidP="005D1C41">
      <w:pPr>
        <w:autoSpaceDE w:val="0"/>
        <w:autoSpaceDN w:val="0"/>
        <w:adjustRightInd w:val="0"/>
        <w:spacing w:after="120"/>
        <w:ind w:left="360"/>
        <w:rPr>
          <w:rFonts w:ascii="Arial" w:hAnsi="Arial" w:cs="Arial"/>
          <w:sz w:val="20"/>
        </w:rPr>
      </w:pPr>
      <w:r w:rsidRPr="006A52DD">
        <w:rPr>
          <w:rFonts w:ascii="Arial" w:hAnsi="Arial" w:cs="Arial"/>
          <w:sz w:val="20"/>
        </w:rPr>
        <w:t xml:space="preserve">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w:t>
      </w:r>
      <w:r>
        <w:rPr>
          <w:rFonts w:ascii="Arial" w:hAnsi="Arial" w:cs="Arial"/>
          <w:sz w:val="20"/>
        </w:rPr>
        <w:t xml:space="preserve">provide </w:t>
      </w:r>
      <w:r w:rsidRPr="006A52DD">
        <w:rPr>
          <w:rFonts w:ascii="Arial" w:hAnsi="Arial" w:cs="Arial"/>
          <w:sz w:val="20"/>
        </w:rPr>
        <w:t>COMMERCE thirty (30) calendar days</w:t>
      </w:r>
      <w:r>
        <w:rPr>
          <w:rFonts w:ascii="Arial" w:hAnsi="Arial" w:cs="Arial"/>
          <w:sz w:val="20"/>
        </w:rPr>
        <w:t>’</w:t>
      </w:r>
      <w:r w:rsidRPr="006A52DD">
        <w:rPr>
          <w:rFonts w:ascii="Arial" w:hAnsi="Arial" w:cs="Arial"/>
          <w:sz w:val="20"/>
        </w:rPr>
        <w:t xml:space="preserve"> advance notice of any insurance cancellation, non-renewal or modification.</w:t>
      </w:r>
    </w:p>
    <w:p w:rsidR="005D1C41" w:rsidRPr="006A52DD" w:rsidRDefault="005D1C41" w:rsidP="005D1C41">
      <w:pPr>
        <w:autoSpaceDE w:val="0"/>
        <w:autoSpaceDN w:val="0"/>
        <w:adjustRightInd w:val="0"/>
        <w:spacing w:after="120"/>
        <w:ind w:left="360"/>
        <w:rPr>
          <w:rFonts w:ascii="Arial" w:hAnsi="Arial" w:cs="Arial"/>
          <w:sz w:val="20"/>
        </w:rPr>
      </w:pPr>
      <w:r w:rsidRPr="006A52DD">
        <w:rPr>
          <w:rFonts w:ascii="Arial" w:hAnsi="Arial" w:cs="Arial"/>
          <w:sz w:val="20"/>
        </w:rPr>
        <w:t>The Contractor shall submit to COMMERCE within fifteen (15) calendar days of the Contract start date, a certificate of insurance which outlines the coverage and limits defined in this insurance section. During the term of the Contract, the Contractor shall submit renewal certificates not less than thirty (30) calendar days prior to expiration of each policy required under this section.</w:t>
      </w:r>
    </w:p>
    <w:p w:rsidR="005D1C41" w:rsidRPr="006A52DD" w:rsidRDefault="005D1C41" w:rsidP="005D1C41">
      <w:pPr>
        <w:autoSpaceDE w:val="0"/>
        <w:autoSpaceDN w:val="0"/>
        <w:adjustRightInd w:val="0"/>
        <w:spacing w:after="120"/>
        <w:ind w:left="360"/>
        <w:rPr>
          <w:rFonts w:ascii="Arial" w:hAnsi="Arial" w:cs="Arial"/>
          <w:sz w:val="20"/>
        </w:rPr>
      </w:pPr>
      <w:r w:rsidRPr="006A52DD">
        <w:rPr>
          <w:rFonts w:ascii="Arial" w:hAnsi="Arial" w:cs="Arial"/>
          <w:sz w:val="20"/>
        </w:rPr>
        <w:t>The Contractor shall provide insurance coverage that shall be maintained in full force and effect during the term of this Contract, as follows:</w:t>
      </w:r>
    </w:p>
    <w:p w:rsidR="005D1C41" w:rsidRPr="006A52DD" w:rsidRDefault="005D1C41" w:rsidP="005D1C41">
      <w:pPr>
        <w:autoSpaceDE w:val="0"/>
        <w:autoSpaceDN w:val="0"/>
        <w:adjustRightInd w:val="0"/>
        <w:spacing w:after="120"/>
        <w:ind w:left="720"/>
        <w:rPr>
          <w:rFonts w:ascii="Arial" w:hAnsi="Arial" w:cs="Arial"/>
          <w:sz w:val="20"/>
        </w:rPr>
      </w:pPr>
      <w:r w:rsidRPr="006A52DD">
        <w:rPr>
          <w:rFonts w:ascii="Arial" w:hAnsi="Arial" w:cs="Arial"/>
          <w:sz w:val="20"/>
        </w:rPr>
        <w:t>Commercial General Liability Insurance Policy.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rsidR="005D1C41" w:rsidRPr="006A52DD" w:rsidRDefault="005D1C41" w:rsidP="005D1C41">
      <w:pPr>
        <w:autoSpaceDE w:val="0"/>
        <w:autoSpaceDN w:val="0"/>
        <w:adjustRightInd w:val="0"/>
        <w:spacing w:after="120"/>
        <w:ind w:left="720"/>
        <w:rPr>
          <w:rFonts w:ascii="Arial" w:hAnsi="Arial" w:cs="Arial"/>
          <w:sz w:val="20"/>
        </w:rPr>
      </w:pPr>
      <w:r w:rsidRPr="006A52DD">
        <w:rPr>
          <w:rFonts w:ascii="Arial" w:hAnsi="Arial" w:cs="Arial"/>
          <w:sz w:val="20"/>
        </w:rPr>
        <w:t>Automobile Liability.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w:t>
      </w:r>
    </w:p>
    <w:p w:rsidR="005D1C41" w:rsidRPr="006A52DD" w:rsidRDefault="005D1C41" w:rsidP="005D1C41">
      <w:pPr>
        <w:autoSpaceDE w:val="0"/>
        <w:autoSpaceDN w:val="0"/>
        <w:adjustRightInd w:val="0"/>
        <w:spacing w:after="120"/>
        <w:ind w:left="720"/>
        <w:rPr>
          <w:rFonts w:ascii="Arial" w:hAnsi="Arial" w:cs="Arial"/>
          <w:sz w:val="20"/>
        </w:rPr>
      </w:pPr>
      <w:r w:rsidRPr="006A52DD">
        <w:rPr>
          <w:rFonts w:ascii="Arial" w:hAnsi="Arial" w:cs="Arial"/>
          <w:sz w:val="20"/>
        </w:rPr>
        <w:t>Professional Liability, Errors and Omissions Insurance.</w:t>
      </w:r>
      <w:r w:rsidRPr="006A52DD">
        <w:rPr>
          <w:rFonts w:ascii="Arial" w:hAnsi="Arial" w:cs="Arial"/>
          <w:i/>
          <w:iCs/>
          <w:sz w:val="20"/>
        </w:rPr>
        <w:t xml:space="preserve"> </w:t>
      </w:r>
      <w:r w:rsidRPr="006A52DD">
        <w:rPr>
          <w:rFonts w:ascii="Arial" w:hAnsi="Arial" w:cs="Arial"/>
          <w:sz w:val="20"/>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6A52DD">
        <w:rPr>
          <w:rFonts w:ascii="Arial" w:hAnsi="Arial" w:cs="Arial"/>
          <w:i/>
          <w:iCs/>
          <w:sz w:val="20"/>
        </w:rPr>
        <w:t xml:space="preserve">not </w:t>
      </w:r>
      <w:r w:rsidRPr="006A52DD">
        <w:rPr>
          <w:rFonts w:ascii="Arial" w:hAnsi="Arial" w:cs="Arial"/>
          <w:sz w:val="20"/>
        </w:rPr>
        <w:t>be named as additional insureds under this policy.</w:t>
      </w:r>
    </w:p>
    <w:p w:rsidR="005D1C41" w:rsidRPr="006A52DD" w:rsidRDefault="005D1C41" w:rsidP="005D1C41">
      <w:pPr>
        <w:autoSpaceDE w:val="0"/>
        <w:autoSpaceDN w:val="0"/>
        <w:adjustRightInd w:val="0"/>
        <w:spacing w:after="120"/>
        <w:ind w:left="720"/>
        <w:rPr>
          <w:rFonts w:ascii="Arial" w:hAnsi="Arial" w:cs="Arial"/>
          <w:sz w:val="20"/>
        </w:rPr>
      </w:pPr>
      <w:r w:rsidRPr="006A52DD">
        <w:rPr>
          <w:rFonts w:ascii="Arial" w:hAnsi="Arial" w:cs="Arial"/>
          <w:sz w:val="20"/>
        </w:rPr>
        <w:t>Fidelity Insurance.  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w:t>
      </w:r>
    </w:p>
    <w:p w:rsidR="005D1C41" w:rsidRPr="006A52DD" w:rsidRDefault="005D1C41" w:rsidP="005D1C41">
      <w:pPr>
        <w:numPr>
          <w:ilvl w:val="0"/>
          <w:numId w:val="30"/>
        </w:numPr>
        <w:autoSpaceDE w:val="0"/>
        <w:autoSpaceDN w:val="0"/>
        <w:adjustRightInd w:val="0"/>
        <w:spacing w:after="120"/>
        <w:rPr>
          <w:rFonts w:ascii="Arial" w:hAnsi="Arial" w:cs="Arial"/>
          <w:sz w:val="20"/>
        </w:rPr>
      </w:pPr>
      <w:r w:rsidRPr="006A52DD">
        <w:rPr>
          <w:rFonts w:ascii="Arial" w:hAnsi="Arial" w:cs="Arial"/>
          <w:sz w:val="20"/>
        </w:rPr>
        <w:t>The amount of fidelity coverage secured pursuant to this Contract shall be $100,000 or the highest of planned reimbursement for the Contract period, whichever is lowest.  Fidelity insurance secured pursuant to this paragraph shall name COMMERCE as beneficiary.</w:t>
      </w:r>
    </w:p>
    <w:p w:rsidR="005D1C41" w:rsidRPr="006A52DD" w:rsidRDefault="005D1C41" w:rsidP="005D1C41">
      <w:pPr>
        <w:numPr>
          <w:ilvl w:val="0"/>
          <w:numId w:val="30"/>
        </w:numPr>
        <w:autoSpaceDE w:val="0"/>
        <w:autoSpaceDN w:val="0"/>
        <w:adjustRightInd w:val="0"/>
        <w:spacing w:after="120"/>
        <w:rPr>
          <w:rFonts w:ascii="Arial" w:hAnsi="Arial" w:cs="Arial"/>
          <w:sz w:val="20"/>
        </w:rPr>
      </w:pPr>
      <w:r w:rsidRPr="006A52DD">
        <w:rPr>
          <w:rFonts w:ascii="Arial" w:hAnsi="Arial" w:cs="Arial"/>
          <w:sz w:val="20"/>
        </w:rPr>
        <w:t xml:space="preserve">Subcontractors that receive $10,000 or more per year in funding through this Contract shall secure fidelity insurance as noted above.  Fidelity insurance secured by Subcontractors pursuant to this paragraph shall name the Contractor as beneficiary. </w:t>
      </w:r>
    </w:p>
    <w:p w:rsidR="005D1C41" w:rsidRPr="006A52DD" w:rsidRDefault="005D1C41" w:rsidP="005D1C41">
      <w:pPr>
        <w:numPr>
          <w:ilvl w:val="0"/>
          <w:numId w:val="30"/>
        </w:numPr>
        <w:autoSpaceDE w:val="0"/>
        <w:autoSpaceDN w:val="0"/>
        <w:adjustRightInd w:val="0"/>
        <w:spacing w:after="120"/>
        <w:rPr>
          <w:rFonts w:ascii="Arial" w:hAnsi="Arial" w:cs="Arial"/>
          <w:sz w:val="20"/>
        </w:rPr>
      </w:pPr>
      <w:r w:rsidRPr="006A52DD">
        <w:rPr>
          <w:rFonts w:ascii="Arial" w:hAnsi="Arial" w:cs="Arial"/>
          <w:sz w:val="20"/>
        </w:rPr>
        <w:t>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w:t>
      </w:r>
      <w:r>
        <w:rPr>
          <w:rFonts w:ascii="Arial" w:hAnsi="Arial" w:cs="Arial"/>
          <w:sz w:val="20"/>
        </w:rPr>
        <w:t>’</w:t>
      </w:r>
      <w:r w:rsidRPr="006A52DD">
        <w:rPr>
          <w:rFonts w:ascii="Arial" w:hAnsi="Arial" w:cs="Arial"/>
          <w:sz w:val="20"/>
        </w:rPr>
        <w:t xml:space="preserve"> advance written notice of cancellation. </w:t>
      </w:r>
    </w:p>
    <w:p w:rsidR="005D1C41" w:rsidRPr="006A52DD" w:rsidRDefault="005D1C41" w:rsidP="005D1C41">
      <w:pPr>
        <w:numPr>
          <w:ilvl w:val="1"/>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ORDER OF PRECEDENCE</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In the event of an inconsistency in this Contract, the inconsistency shall be resolved by giving precedence in the following order: </w:t>
      </w:r>
    </w:p>
    <w:p w:rsidR="005D1C41" w:rsidRPr="006A52DD" w:rsidRDefault="005D1C41" w:rsidP="005D1C41">
      <w:pPr>
        <w:numPr>
          <w:ilvl w:val="0"/>
          <w:numId w:val="31"/>
        </w:numPr>
        <w:spacing w:after="120"/>
        <w:rPr>
          <w:rFonts w:ascii="Arial" w:hAnsi="Arial" w:cs="Arial"/>
          <w:sz w:val="20"/>
        </w:rPr>
      </w:pPr>
      <w:r w:rsidRPr="006A52DD">
        <w:rPr>
          <w:rFonts w:ascii="Arial" w:hAnsi="Arial" w:cs="Arial"/>
          <w:sz w:val="20"/>
        </w:rPr>
        <w:t>Applicable federal and state of Washington statutes and regulations</w:t>
      </w:r>
    </w:p>
    <w:p w:rsidR="005D1C41" w:rsidRPr="006A52DD" w:rsidRDefault="005D1C41" w:rsidP="005D1C41">
      <w:pPr>
        <w:numPr>
          <w:ilvl w:val="0"/>
          <w:numId w:val="31"/>
        </w:numPr>
        <w:spacing w:after="120"/>
        <w:rPr>
          <w:rFonts w:ascii="Arial" w:hAnsi="Arial" w:cs="Arial"/>
          <w:sz w:val="20"/>
        </w:rPr>
      </w:pPr>
      <w:r w:rsidRPr="006A52DD">
        <w:rPr>
          <w:rFonts w:ascii="Arial" w:hAnsi="Arial" w:cs="Arial"/>
          <w:sz w:val="20"/>
        </w:rPr>
        <w:t xml:space="preserve">Special Terms and Conditions </w:t>
      </w:r>
    </w:p>
    <w:p w:rsidR="005D1C41" w:rsidRPr="006A52DD" w:rsidRDefault="005D1C41" w:rsidP="005D1C41">
      <w:pPr>
        <w:numPr>
          <w:ilvl w:val="0"/>
          <w:numId w:val="31"/>
        </w:numPr>
        <w:spacing w:after="120"/>
        <w:rPr>
          <w:rFonts w:ascii="Arial" w:hAnsi="Arial" w:cs="Arial"/>
          <w:sz w:val="20"/>
        </w:rPr>
      </w:pPr>
      <w:r w:rsidRPr="006A52DD">
        <w:rPr>
          <w:rFonts w:ascii="Arial" w:hAnsi="Arial" w:cs="Arial"/>
          <w:sz w:val="20"/>
        </w:rPr>
        <w:t>General Terms and Conditions</w:t>
      </w:r>
    </w:p>
    <w:p w:rsidR="005D1C41" w:rsidRPr="006A52DD" w:rsidRDefault="005D1C41" w:rsidP="005D1C41">
      <w:pPr>
        <w:numPr>
          <w:ilvl w:val="0"/>
          <w:numId w:val="31"/>
        </w:numPr>
        <w:tabs>
          <w:tab w:val="left" w:pos="720"/>
        </w:tabs>
        <w:spacing w:after="120"/>
        <w:rPr>
          <w:rFonts w:ascii="Arial" w:hAnsi="Arial" w:cs="Arial"/>
          <w:sz w:val="20"/>
        </w:rPr>
      </w:pPr>
      <w:r w:rsidRPr="006A52DD">
        <w:rPr>
          <w:rFonts w:ascii="Arial" w:hAnsi="Arial" w:cs="Arial"/>
          <w:sz w:val="20"/>
        </w:rPr>
        <w:t>Attachment A –</w:t>
      </w:r>
      <w:r>
        <w:rPr>
          <w:rFonts w:ascii="Arial" w:hAnsi="Arial" w:cs="Arial"/>
          <w:sz w:val="20"/>
        </w:rPr>
        <w:t xml:space="preserve"> </w:t>
      </w:r>
      <w:r w:rsidRPr="00A72E8C">
        <w:rPr>
          <w:rFonts w:ascii="Arial" w:hAnsi="Arial" w:cs="Arial"/>
          <w:sz w:val="20"/>
        </w:rPr>
        <w:t>Scope of Work</w:t>
      </w:r>
    </w:p>
    <w:p w:rsidR="005D1C41" w:rsidRPr="006A52DD" w:rsidRDefault="005D1C41" w:rsidP="005D1C41">
      <w:pPr>
        <w:numPr>
          <w:ilvl w:val="0"/>
          <w:numId w:val="31"/>
        </w:numPr>
        <w:tabs>
          <w:tab w:val="left" w:pos="720"/>
        </w:tabs>
        <w:spacing w:after="120"/>
        <w:rPr>
          <w:rFonts w:ascii="Arial" w:hAnsi="Arial" w:cs="Arial"/>
          <w:sz w:val="20"/>
        </w:rPr>
      </w:pPr>
      <w:r w:rsidRPr="006A52DD">
        <w:rPr>
          <w:rFonts w:ascii="Arial" w:hAnsi="Arial" w:cs="Arial"/>
          <w:sz w:val="20"/>
        </w:rPr>
        <w:t>Attachment B –</w:t>
      </w:r>
      <w:r>
        <w:rPr>
          <w:rFonts w:ascii="Arial" w:hAnsi="Arial" w:cs="Arial"/>
          <w:sz w:val="20"/>
        </w:rPr>
        <w:t xml:space="preserve"> </w:t>
      </w:r>
      <w:r w:rsidRPr="00A72E8C">
        <w:rPr>
          <w:rFonts w:ascii="Arial" w:hAnsi="Arial" w:cs="Arial"/>
          <w:sz w:val="20"/>
        </w:rPr>
        <w:t>Budget</w:t>
      </w:r>
    </w:p>
    <w:p w:rsidR="005D1C41" w:rsidRPr="006A52DD" w:rsidRDefault="005D1C41" w:rsidP="005D1C41">
      <w:pPr>
        <w:numPr>
          <w:ilvl w:val="0"/>
          <w:numId w:val="31"/>
        </w:numPr>
        <w:tabs>
          <w:tab w:val="left" w:pos="720"/>
        </w:tabs>
        <w:spacing w:after="120"/>
        <w:rPr>
          <w:rFonts w:ascii="Arial" w:hAnsi="Arial" w:cs="Arial"/>
          <w:sz w:val="20"/>
        </w:rPr>
      </w:pPr>
      <w:r w:rsidRPr="006A52DD">
        <w:rPr>
          <w:rFonts w:ascii="Arial" w:hAnsi="Arial" w:cs="Arial"/>
          <w:sz w:val="20"/>
        </w:rPr>
        <w:t>add any other attachments incorporated by reference on the Face Sheet</w:t>
      </w:r>
    </w:p>
    <w:p w:rsidR="005D1C41" w:rsidRDefault="005D1C41" w:rsidP="005D1C41">
      <w:pPr>
        <w:tabs>
          <w:tab w:val="left" w:pos="720"/>
        </w:tabs>
        <w:rPr>
          <w:rFonts w:ascii="Arial" w:hAnsi="Arial" w:cs="Arial"/>
          <w:sz w:val="20"/>
          <w:u w:val="single"/>
        </w:rPr>
      </w:pPr>
    </w:p>
    <w:p w:rsidR="005D1C41" w:rsidRPr="00674070" w:rsidRDefault="005D1C41" w:rsidP="005D1C41">
      <w:pPr>
        <w:tabs>
          <w:tab w:val="left" w:pos="720"/>
        </w:tabs>
        <w:rPr>
          <w:rFonts w:ascii="Arial" w:hAnsi="Arial" w:cs="Arial"/>
          <w:sz w:val="20"/>
        </w:rPr>
      </w:pPr>
    </w:p>
    <w:p w:rsidR="005D1C41" w:rsidRDefault="005D1C41" w:rsidP="005D1C41">
      <w:pPr>
        <w:spacing w:after="120"/>
        <w:rPr>
          <w:rFonts w:ascii="Arial" w:hAnsi="Arial" w:cs="Arial"/>
          <w:sz w:val="22"/>
          <w:szCs w:val="22"/>
        </w:rPr>
        <w:sectPr w:rsidR="005D1C41" w:rsidSect="00AD7E73">
          <w:headerReference w:type="default" r:id="rId32"/>
          <w:footerReference w:type="default" r:id="rId33"/>
          <w:pgSz w:w="12240" w:h="15840" w:code="1"/>
          <w:pgMar w:top="1872" w:right="1440" w:bottom="1008" w:left="1440" w:header="720" w:footer="432" w:gutter="0"/>
          <w:pgNumType w:start="2"/>
          <w:cols w:space="720"/>
          <w:docGrid w:linePitch="360"/>
        </w:sectPr>
      </w:pPr>
    </w:p>
    <w:p w:rsidR="005D1C41" w:rsidRPr="006A52DD" w:rsidRDefault="005D1C41" w:rsidP="005D1C41">
      <w:pPr>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DEFINITIONS</w:t>
      </w:r>
    </w:p>
    <w:p w:rsidR="005D1C41" w:rsidRPr="006A52DD" w:rsidRDefault="005D1C41" w:rsidP="005D1C4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As used throughout this Contract, the following terms shall have the meaning set forth below:</w:t>
      </w:r>
    </w:p>
    <w:p w:rsidR="005D1C41" w:rsidRPr="006A52DD" w:rsidRDefault="005D1C41" w:rsidP="005D1C41">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“Authorized Representative” shall mean the Director and/or the designee authorized in writing to act on the Director’s behalf.</w:t>
      </w:r>
    </w:p>
    <w:p w:rsidR="005D1C41" w:rsidRDefault="005D1C41" w:rsidP="005D1C41">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“COMMERCE” shall mean the Department of Commerce.</w:t>
      </w:r>
    </w:p>
    <w:p w:rsidR="005D1C41" w:rsidRPr="00F23320" w:rsidRDefault="005D1C41" w:rsidP="005D1C41">
      <w:pPr>
        <w:pStyle w:val="Heading2"/>
        <w:keepNext w:val="0"/>
        <w:numPr>
          <w:ilvl w:val="0"/>
          <w:numId w:val="37"/>
        </w:numPr>
        <w:tabs>
          <w:tab w:val="left" w:pos="0"/>
        </w:tabs>
        <w:spacing w:before="0" w:after="120"/>
        <w:rPr>
          <w:rFonts w:cs="Arial"/>
          <w:sz w:val="20"/>
        </w:rPr>
      </w:pPr>
      <w:r w:rsidRPr="00F23320">
        <w:rPr>
          <w:rFonts w:cs="Arial"/>
          <w:sz w:val="20"/>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p>
    <w:p w:rsidR="005D1C41" w:rsidRPr="006A52DD" w:rsidRDefault="005D1C41" w:rsidP="005D1C41">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"Contractor" shall mean the entity identified on the face sheet performing service(s) under this Contract, and shall include all employees and agents of the Contractor.</w:t>
      </w:r>
    </w:p>
    <w:p w:rsidR="005D1C41" w:rsidRPr="006A52DD" w:rsidRDefault="005D1C41" w:rsidP="005D1C41">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rsidR="005D1C41" w:rsidRPr="006A52DD" w:rsidRDefault="005D1C41" w:rsidP="005D1C41">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”State” shall mean the state of Washington.</w:t>
      </w:r>
    </w:p>
    <w:p w:rsidR="005D1C41" w:rsidRPr="006A52DD" w:rsidRDefault="005D1C41" w:rsidP="005D1C41">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"Subcontractor" shall mean one not in the employment of the Contractor, who is performing all or part of those services under this Contract under a separate contract with the Contractor.  The terms “subcontractor” and “subcontractors” mean subcontractor(s) in any tier.</w:t>
      </w:r>
    </w:p>
    <w:p w:rsidR="005D1C41" w:rsidRPr="006A52DD" w:rsidRDefault="005D1C41" w:rsidP="005D1C41">
      <w:pPr>
        <w:numPr>
          <w:ilvl w:val="0"/>
          <w:numId w:val="38"/>
        </w:numPr>
        <w:tabs>
          <w:tab w:val="left" w:pos="1530"/>
        </w:tabs>
        <w:spacing w:after="120"/>
        <w:jc w:val="both"/>
        <w:rPr>
          <w:rFonts w:ascii="Arial" w:hAnsi="Arial" w:cs="Arial"/>
          <w:sz w:val="20"/>
        </w:rPr>
      </w:pPr>
      <w:r w:rsidRPr="006A52DD">
        <w:rPr>
          <w:rFonts w:ascii="Arial" w:hAnsi="Arial" w:cs="Arial"/>
          <w:sz w:val="20"/>
          <w:u w:val="single"/>
        </w:rPr>
        <w:t>ACCESS TO DATA</w:t>
      </w:r>
    </w:p>
    <w:p w:rsidR="005D1C41" w:rsidRPr="006A52DD" w:rsidRDefault="005D1C41" w:rsidP="005D1C41">
      <w:pPr>
        <w:tabs>
          <w:tab w:val="left" w:pos="1530"/>
        </w:tabs>
        <w:spacing w:after="120"/>
        <w:ind w:left="360"/>
        <w:jc w:val="both"/>
        <w:rPr>
          <w:rFonts w:ascii="Arial" w:hAnsi="Arial" w:cs="Arial"/>
          <w:sz w:val="20"/>
        </w:rPr>
      </w:pPr>
      <w:r w:rsidRPr="006A52DD">
        <w:rPr>
          <w:rFonts w:ascii="Arial" w:hAnsi="Arial" w:cs="Arial"/>
          <w:sz w:val="20"/>
        </w:rPr>
        <w:t>In compliance with RCW 39.2</w:t>
      </w:r>
      <w:r>
        <w:rPr>
          <w:rFonts w:ascii="Arial" w:hAnsi="Arial" w:cs="Arial"/>
          <w:sz w:val="20"/>
        </w:rPr>
        <w:t>6</w:t>
      </w:r>
      <w:r w:rsidRPr="006A52DD">
        <w:rPr>
          <w:rFonts w:ascii="Arial" w:hAnsi="Arial" w:cs="Arial"/>
          <w:sz w:val="20"/>
        </w:rPr>
        <w:t>.</w:t>
      </w:r>
      <w:r>
        <w:rPr>
          <w:rFonts w:ascii="Arial" w:hAnsi="Arial" w:cs="Arial"/>
          <w:sz w:val="20"/>
        </w:rPr>
        <w:t>1</w:t>
      </w:r>
      <w:r w:rsidRPr="006A52DD">
        <w:rPr>
          <w:rFonts w:ascii="Arial" w:hAnsi="Arial" w:cs="Arial"/>
          <w:sz w:val="20"/>
        </w:rPr>
        <w:t>80, the Contractor shall provide access to data generated under this Contract to COMMERCE, the Joint Legislative Audit and Review Committee, and the Office of the State Auditor at no additional cost.  This includes access to all information that supports the findings, conclusions, and recommendations of the Contractor’s reports, including computer models and the methodology for those models.</w:t>
      </w:r>
    </w:p>
    <w:p w:rsidR="005D1C41" w:rsidRPr="006A52DD" w:rsidRDefault="005D1C41" w:rsidP="005D1C41">
      <w:pPr>
        <w:numPr>
          <w:ilvl w:val="0"/>
          <w:numId w:val="38"/>
        </w:numPr>
        <w:tabs>
          <w:tab w:val="left" w:pos="1530"/>
        </w:tabs>
        <w:spacing w:after="120"/>
        <w:jc w:val="both"/>
        <w:rPr>
          <w:rFonts w:ascii="Arial" w:hAnsi="Arial" w:cs="Arial"/>
          <w:sz w:val="20"/>
        </w:rPr>
      </w:pPr>
      <w:r w:rsidRPr="006A52DD">
        <w:rPr>
          <w:rFonts w:ascii="Arial" w:hAnsi="Arial" w:cs="Arial"/>
          <w:sz w:val="20"/>
          <w:u w:val="single"/>
        </w:rPr>
        <w:t>ADVANCE PAYMENTS PROHIBITED</w:t>
      </w:r>
    </w:p>
    <w:p w:rsidR="005D1C41" w:rsidRPr="006A52DD" w:rsidRDefault="005D1C41" w:rsidP="005D1C41">
      <w:pPr>
        <w:tabs>
          <w:tab w:val="left" w:pos="1530"/>
        </w:tabs>
        <w:spacing w:before="120" w:after="120"/>
        <w:ind w:left="360"/>
        <w:jc w:val="both"/>
        <w:rPr>
          <w:rFonts w:ascii="Arial" w:hAnsi="Arial" w:cs="Arial"/>
          <w:sz w:val="20"/>
        </w:rPr>
      </w:pPr>
      <w:r w:rsidRPr="006A52DD">
        <w:rPr>
          <w:rFonts w:ascii="Arial" w:hAnsi="Arial" w:cs="Arial"/>
          <w:sz w:val="20"/>
        </w:rPr>
        <w:t>No payments in advance of or in anticipation of goods or services to be provided under this Contract shall be made by COMMERCE.</w:t>
      </w:r>
    </w:p>
    <w:p w:rsidR="005D1C41" w:rsidRPr="006A52DD" w:rsidRDefault="005D1C41" w:rsidP="005D1C41">
      <w:pPr>
        <w:numPr>
          <w:ilvl w:val="0"/>
          <w:numId w:val="38"/>
        </w:numPr>
        <w:tabs>
          <w:tab w:val="left" w:pos="1530"/>
        </w:tabs>
        <w:spacing w:after="120"/>
        <w:jc w:val="both"/>
        <w:rPr>
          <w:rFonts w:ascii="Arial" w:hAnsi="Arial" w:cs="Arial"/>
          <w:sz w:val="20"/>
        </w:rPr>
      </w:pPr>
      <w:r w:rsidRPr="006A52DD">
        <w:rPr>
          <w:rFonts w:ascii="Arial" w:hAnsi="Arial" w:cs="Arial"/>
          <w:bCs/>
          <w:sz w:val="20"/>
          <w:u w:val="single"/>
        </w:rPr>
        <w:t>ALL WRITINGS CONTAINED HEREIN</w:t>
      </w:r>
    </w:p>
    <w:p w:rsidR="005D1C41" w:rsidRPr="006A52DD" w:rsidRDefault="005D1C41" w:rsidP="005D1C41">
      <w:pPr>
        <w:tabs>
          <w:tab w:val="left" w:pos="1530"/>
        </w:tabs>
        <w:spacing w:before="120" w:after="120"/>
        <w:ind w:left="360"/>
        <w:jc w:val="both"/>
        <w:rPr>
          <w:rFonts w:ascii="Arial" w:hAnsi="Arial" w:cs="Arial"/>
          <w:sz w:val="20"/>
        </w:rPr>
      </w:pPr>
      <w:r w:rsidRPr="006A52DD">
        <w:rPr>
          <w:rFonts w:ascii="Arial" w:hAnsi="Arial" w:cs="Arial"/>
          <w:sz w:val="20"/>
        </w:rPr>
        <w:t>This Contract contains all the terms and conditions agreed upon by the parties. No other understandings, oral or otherwise, regarding the subject matter of this Contract shall be deemed to exist or to bind any of the parties hereto.</w:t>
      </w:r>
    </w:p>
    <w:p w:rsidR="005D1C41" w:rsidRPr="006A52DD" w:rsidRDefault="005D1C41" w:rsidP="005D1C41">
      <w:pPr>
        <w:numPr>
          <w:ilvl w:val="0"/>
          <w:numId w:val="38"/>
        </w:numPr>
        <w:tabs>
          <w:tab w:val="left" w:pos="1530"/>
        </w:tabs>
        <w:spacing w:after="120"/>
        <w:jc w:val="both"/>
        <w:rPr>
          <w:rFonts w:ascii="Arial" w:hAnsi="Arial" w:cs="Arial"/>
          <w:sz w:val="20"/>
        </w:rPr>
      </w:pPr>
      <w:r w:rsidRPr="006A52DD">
        <w:rPr>
          <w:rFonts w:ascii="Arial" w:hAnsi="Arial" w:cs="Arial"/>
          <w:sz w:val="20"/>
          <w:u w:val="single"/>
        </w:rPr>
        <w:t>AMENDMENTS</w:t>
      </w:r>
    </w:p>
    <w:p w:rsidR="005D1C41" w:rsidRPr="006A52DD" w:rsidRDefault="005D1C41" w:rsidP="005D1C41">
      <w:pPr>
        <w:tabs>
          <w:tab w:val="left" w:pos="1530"/>
        </w:tabs>
        <w:spacing w:before="120" w:after="120"/>
        <w:ind w:left="360"/>
        <w:jc w:val="both"/>
        <w:rPr>
          <w:rFonts w:ascii="Arial" w:hAnsi="Arial" w:cs="Arial"/>
          <w:sz w:val="20"/>
        </w:rPr>
      </w:pPr>
      <w:r w:rsidRPr="006A52DD">
        <w:rPr>
          <w:rFonts w:ascii="Arial" w:hAnsi="Arial" w:cs="Arial"/>
          <w:sz w:val="20"/>
        </w:rPr>
        <w:t>This Contract may be amended by mutual agreement of the parties. Such amendments shall not be binding unless they are in writing and signed by personnel authorized to bind each of the parties.</w:t>
      </w:r>
    </w:p>
    <w:p w:rsidR="005D1C41" w:rsidRPr="006A52DD" w:rsidRDefault="005D1C41" w:rsidP="005D1C41">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AMERICANS WITH DISABILITIES ACT (ADA) OF 1990, PUBLIC LAW 101-336, also referred to as the “ADA” 28 CFR Part 35</w:t>
      </w:r>
    </w:p>
    <w:p w:rsidR="005D1C41" w:rsidRDefault="005D1C41" w:rsidP="005D1C4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The Contractor must comply with the ADA, which provides comprehensive civil rights protection to individuals with disabilities in the areas of employment, public accommodations, state and local government services, and telecommunications.</w:t>
      </w:r>
    </w:p>
    <w:p w:rsidR="00785051" w:rsidRDefault="00785051" w:rsidP="005D1C4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p>
    <w:p w:rsidR="00785051" w:rsidRPr="006A52DD" w:rsidRDefault="00785051" w:rsidP="005D1C4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p>
    <w:p w:rsidR="005D1C41" w:rsidRPr="006A52DD" w:rsidRDefault="005D1C41" w:rsidP="005D1C41">
      <w:pPr>
        <w:numPr>
          <w:ilvl w:val="0"/>
          <w:numId w:val="38"/>
        </w:numPr>
        <w:tabs>
          <w:tab w:val="left" w:pos="1530"/>
        </w:tabs>
        <w:spacing w:after="120"/>
        <w:jc w:val="both"/>
        <w:rPr>
          <w:rFonts w:ascii="Arial" w:hAnsi="Arial" w:cs="Arial"/>
          <w:sz w:val="20"/>
        </w:rPr>
      </w:pPr>
      <w:r w:rsidRPr="006A52DD">
        <w:rPr>
          <w:rFonts w:ascii="Arial" w:hAnsi="Arial" w:cs="Arial"/>
          <w:sz w:val="20"/>
          <w:u w:val="single"/>
        </w:rPr>
        <w:t>ASSIGNMENT</w:t>
      </w:r>
    </w:p>
    <w:p w:rsidR="005D1C41" w:rsidRPr="006A52DD" w:rsidRDefault="005D1C41" w:rsidP="005D1C41">
      <w:pPr>
        <w:tabs>
          <w:tab w:val="left" w:pos="1530"/>
        </w:tabs>
        <w:spacing w:before="120" w:after="120"/>
        <w:ind w:left="360"/>
        <w:rPr>
          <w:rFonts w:ascii="Arial" w:hAnsi="Arial" w:cs="Arial"/>
          <w:sz w:val="20"/>
        </w:rPr>
      </w:pPr>
      <w:r w:rsidRPr="006A52DD">
        <w:rPr>
          <w:rFonts w:ascii="Arial" w:hAnsi="Arial" w:cs="Arial"/>
          <w:sz w:val="20"/>
        </w:rPr>
        <w:t>Neither this Contract, nor any claim arising under this Contract, shall be transferred or assigned by the Contractor without prior written consent of COMMERCE.</w:t>
      </w:r>
    </w:p>
    <w:p w:rsidR="005D1C41" w:rsidRPr="006A52DD" w:rsidRDefault="005D1C41" w:rsidP="005D1C41">
      <w:pPr>
        <w:numPr>
          <w:ilvl w:val="0"/>
          <w:numId w:val="38"/>
        </w:numPr>
        <w:tabs>
          <w:tab w:val="left" w:pos="1530"/>
        </w:tabs>
        <w:spacing w:after="120"/>
        <w:jc w:val="both"/>
        <w:rPr>
          <w:rFonts w:ascii="Arial" w:hAnsi="Arial" w:cs="Arial"/>
          <w:sz w:val="20"/>
        </w:rPr>
      </w:pPr>
      <w:r w:rsidRPr="006A52DD">
        <w:rPr>
          <w:rFonts w:ascii="Arial" w:hAnsi="Arial" w:cs="Arial"/>
          <w:sz w:val="20"/>
          <w:u w:val="single"/>
        </w:rPr>
        <w:t>ATTORNEYS’ FEES</w:t>
      </w:r>
    </w:p>
    <w:p w:rsidR="005D1C41" w:rsidRDefault="005D1C41" w:rsidP="005D1C41">
      <w:pPr>
        <w:tabs>
          <w:tab w:val="left" w:pos="1530"/>
        </w:tabs>
        <w:spacing w:after="120"/>
        <w:ind w:left="360"/>
        <w:rPr>
          <w:rFonts w:ascii="Arial" w:hAnsi="Arial" w:cs="Arial"/>
          <w:sz w:val="20"/>
        </w:rPr>
      </w:pPr>
      <w:r w:rsidRPr="006A52DD">
        <w:rPr>
          <w:rFonts w:ascii="Arial" w:hAnsi="Arial" w:cs="Arial"/>
          <w:sz w:val="20"/>
        </w:rPr>
        <w:t xml:space="preserve">Unless expressly permitted under another provision of the Contract, in the event of litigation or other action brought to enforce Contract terms, each party agrees to bear its own </w:t>
      </w:r>
      <w:r>
        <w:rPr>
          <w:rFonts w:ascii="Arial" w:hAnsi="Arial" w:cs="Arial"/>
          <w:sz w:val="20"/>
        </w:rPr>
        <w:t>attorneys’</w:t>
      </w:r>
      <w:r w:rsidRPr="006A52DD">
        <w:rPr>
          <w:rFonts w:ascii="Arial" w:hAnsi="Arial" w:cs="Arial"/>
          <w:sz w:val="20"/>
        </w:rPr>
        <w:t xml:space="preserve"> fees and costs.</w:t>
      </w:r>
    </w:p>
    <w:p w:rsidR="005D1C41" w:rsidRPr="006A52DD" w:rsidRDefault="005D1C41" w:rsidP="005D1C41">
      <w:pPr>
        <w:numPr>
          <w:ilvl w:val="0"/>
          <w:numId w:val="38"/>
        </w:numPr>
        <w:spacing w:after="120"/>
        <w:rPr>
          <w:rFonts w:ascii="Arial" w:hAnsi="Arial" w:cs="Arial"/>
          <w:b w:val="0"/>
          <w:sz w:val="20"/>
          <w:u w:val="single"/>
        </w:rPr>
      </w:pPr>
      <w:r w:rsidRPr="006A52DD">
        <w:rPr>
          <w:rFonts w:ascii="Arial" w:hAnsi="Arial" w:cs="Arial"/>
          <w:sz w:val="20"/>
          <w:u w:val="single"/>
        </w:rPr>
        <w:t>CONFIDENTIALITY/SAFEGUARDING OF INFORMATION</w:t>
      </w:r>
    </w:p>
    <w:p w:rsidR="005D1C41" w:rsidRPr="006A52DD" w:rsidRDefault="005D1C41" w:rsidP="005D1C41">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 “Confidential Information” as used in this section includes: </w:t>
      </w:r>
    </w:p>
    <w:p w:rsidR="005D1C41" w:rsidRPr="006A52DD" w:rsidRDefault="005D1C41" w:rsidP="005D1C41">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 All material provided to the Contractor by COMMERCE that is designated as “confidential” by COMMERCE;</w:t>
      </w:r>
    </w:p>
    <w:p w:rsidR="005D1C41" w:rsidRPr="006A52DD" w:rsidRDefault="005D1C41" w:rsidP="005D1C41">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All material produced by the Contractor that is designated as “confidential” by COMMERCE; and</w:t>
      </w:r>
    </w:p>
    <w:p w:rsidR="005D1C41" w:rsidRPr="006A52DD" w:rsidRDefault="005D1C41" w:rsidP="005D1C41">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rsidR="005D1C41" w:rsidRPr="006A52DD" w:rsidRDefault="005D1C41" w:rsidP="005D1C41">
      <w:pPr>
        <w:numPr>
          <w:ilvl w:val="2"/>
          <w:numId w:val="33"/>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rsidR="005D1C41" w:rsidRPr="006A52DD" w:rsidRDefault="005D1C41" w:rsidP="005D1C41">
      <w:pPr>
        <w:numPr>
          <w:ilvl w:val="2"/>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rsidR="005D1C41" w:rsidRPr="006A52DD" w:rsidRDefault="005D1C41" w:rsidP="005D1C41">
      <w:pPr>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CONFLICT OF INTEREST</w:t>
      </w:r>
    </w:p>
    <w:p w:rsidR="005D1C41" w:rsidRPr="001E20AA" w:rsidRDefault="005D1C41" w:rsidP="005D1C41">
      <w:pPr>
        <w:tabs>
          <w:tab w:val="left" w:pos="1530"/>
        </w:tabs>
        <w:spacing w:after="120"/>
        <w:ind w:left="360"/>
        <w:rPr>
          <w:rFonts w:ascii="Arial" w:hAnsi="Arial" w:cs="Arial"/>
          <w:sz w:val="20"/>
        </w:rPr>
      </w:pPr>
      <w:r w:rsidRPr="001E20AA">
        <w:rPr>
          <w:rFonts w:ascii="Arial" w:hAnsi="Arial" w:cs="Arial"/>
          <w:sz w:val="20"/>
        </w:rPr>
        <w:t>Notwithstanding any determination by the Executive Ethics Board or other tribunal,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rsidR="005D1C41" w:rsidRPr="001E20AA" w:rsidRDefault="005D1C41" w:rsidP="005D1C41">
      <w:pPr>
        <w:tabs>
          <w:tab w:val="left" w:pos="1530"/>
        </w:tabs>
        <w:spacing w:after="120"/>
        <w:ind w:left="360"/>
        <w:rPr>
          <w:rFonts w:ascii="Arial" w:hAnsi="Arial" w:cs="Arial"/>
          <w:sz w:val="20"/>
        </w:rPr>
      </w:pPr>
      <w:r w:rsidRPr="001E20AA">
        <w:rPr>
          <w:rFonts w:ascii="Arial" w:hAnsi="Arial" w:cs="Arial"/>
          <w:sz w:val="20"/>
        </w:rPr>
        <w:t xml:space="preserve">Specific restrictions apply to contracting with current or former state employees pursuant to chapter 42.52 of the Revised Code of Washington. The CONTRACTOR and their subcontractor(s) must identify any person employed in any capacity by the state of Washington that worked </w:t>
      </w:r>
      <w:r>
        <w:rPr>
          <w:rFonts w:ascii="Arial" w:hAnsi="Arial" w:cs="Arial"/>
          <w:sz w:val="20"/>
        </w:rPr>
        <w:t>with the COMMERCE program executing this Contract,</w:t>
      </w:r>
      <w:r w:rsidRPr="001E20AA">
        <w:rPr>
          <w:rFonts w:ascii="Arial" w:hAnsi="Arial" w:cs="Arial"/>
          <w:sz w:val="20"/>
        </w:rPr>
        <w:t xml:space="preserve"> including but not limited to formulating or drafting the legislation, participating in grant procurement planning and execution, awarding grants, and mo</w:t>
      </w:r>
      <w:r w:rsidR="006A7A29">
        <w:rPr>
          <w:rFonts w:ascii="Arial" w:hAnsi="Arial" w:cs="Arial"/>
          <w:sz w:val="20"/>
        </w:rPr>
        <w:t>nitoring grants, d</w:t>
      </w:r>
      <w:r>
        <w:rPr>
          <w:rFonts w:ascii="Arial" w:hAnsi="Arial" w:cs="Arial"/>
          <w:sz w:val="20"/>
        </w:rPr>
        <w:t>uring the 24-</w:t>
      </w:r>
      <w:r w:rsidRPr="001E20AA">
        <w:rPr>
          <w:rFonts w:ascii="Arial" w:hAnsi="Arial" w:cs="Arial"/>
          <w:sz w:val="20"/>
        </w:rPr>
        <w:t xml:space="preserve">month period preceding the start date of this </w:t>
      </w:r>
      <w:r>
        <w:rPr>
          <w:rFonts w:ascii="Arial" w:hAnsi="Arial" w:cs="Arial"/>
          <w:sz w:val="20"/>
        </w:rPr>
        <w:t>Contract</w:t>
      </w:r>
      <w:r w:rsidRPr="001E20AA">
        <w:rPr>
          <w:rFonts w:ascii="Arial" w:hAnsi="Arial" w:cs="Arial"/>
          <w:sz w:val="20"/>
        </w:rPr>
        <w:t xml:space="preserve">.  Identify the individual by name, the agency previously or currently employed by, job title or position held, and separation date. If it is determined by COMMERCE that a conflict of interest exists, the CONTRACTOR may be disqualified from further consideration for the award of a </w:t>
      </w:r>
      <w:r>
        <w:rPr>
          <w:rFonts w:ascii="Arial" w:hAnsi="Arial" w:cs="Arial"/>
          <w:sz w:val="20"/>
        </w:rPr>
        <w:t>Contract</w:t>
      </w:r>
      <w:r w:rsidRPr="001E20AA">
        <w:rPr>
          <w:rFonts w:ascii="Arial" w:hAnsi="Arial" w:cs="Arial"/>
          <w:sz w:val="20"/>
        </w:rPr>
        <w:t>.</w:t>
      </w:r>
    </w:p>
    <w:p w:rsidR="005D1C41" w:rsidRPr="006A52DD" w:rsidRDefault="005D1C41" w:rsidP="005D1C41">
      <w:pPr>
        <w:tabs>
          <w:tab w:val="left" w:pos="1530"/>
        </w:tabs>
        <w:spacing w:after="120"/>
        <w:ind w:left="360"/>
        <w:rPr>
          <w:rFonts w:ascii="Arial" w:hAnsi="Arial" w:cs="Arial"/>
          <w:sz w:val="20"/>
        </w:rPr>
      </w:pPr>
      <w:r w:rsidRPr="001E20AA">
        <w:rPr>
          <w:rFonts w:ascii="Arial" w:hAnsi="Arial" w:cs="Arial"/>
          <w:sz w:val="20"/>
        </w:rPr>
        <w:t>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rsidR="005D1C41" w:rsidRPr="006A52DD" w:rsidRDefault="005D1C41" w:rsidP="005D1C41">
      <w:pPr>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Pr>
          <w:rFonts w:ascii="Arial" w:hAnsi="Arial" w:cs="Arial"/>
          <w:sz w:val="20"/>
          <w:u w:val="single"/>
        </w:rPr>
        <w:t>COPYRIGHT</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rsidR="005D1C41" w:rsidRPr="006A52DD" w:rsidRDefault="005D1C41" w:rsidP="005D1C41">
      <w:pPr>
        <w:spacing w:after="120"/>
        <w:ind w:left="360"/>
        <w:rPr>
          <w:rFonts w:ascii="Arial" w:hAnsi="Arial" w:cs="Arial"/>
          <w:sz w:val="20"/>
        </w:rPr>
      </w:pPr>
      <w:r w:rsidRPr="006A52DD">
        <w:rPr>
          <w:rFonts w:ascii="Arial" w:hAnsi="Arial" w:cs="Arial"/>
          <w:sz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rsidR="005D1C41" w:rsidRPr="006A52DD" w:rsidRDefault="005D1C41" w:rsidP="005D1C41">
      <w:pPr>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DISPUTES</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sz w:val="20"/>
        </w:rPr>
        <w:t xml:space="preserve">Except as otherwise provided in this Contract, when a dispute arises between the parties and it cannot be resolved by direct negotiation, either party may request a dispute hearing with the </w:t>
      </w:r>
      <w:r w:rsidRPr="006A52DD">
        <w:rPr>
          <w:rFonts w:ascii="Arial" w:hAnsi="Arial" w:cs="Arial"/>
          <w:bCs/>
          <w:sz w:val="20"/>
        </w:rPr>
        <w:t>Director of COMMERCE, who may designate a neutral person to decide the dispute.</w:t>
      </w:r>
    </w:p>
    <w:p w:rsidR="005D1C41" w:rsidRPr="006A52DD" w:rsidRDefault="005D1C41" w:rsidP="005D1C41">
      <w:pPr>
        <w:autoSpaceDE w:val="0"/>
        <w:autoSpaceDN w:val="0"/>
        <w:adjustRightInd w:val="0"/>
        <w:spacing w:after="120"/>
        <w:ind w:left="360"/>
        <w:rPr>
          <w:rFonts w:ascii="Arial" w:hAnsi="Arial" w:cs="Arial"/>
          <w:sz w:val="20"/>
        </w:rPr>
      </w:pPr>
      <w:r w:rsidRPr="006A52DD">
        <w:rPr>
          <w:rFonts w:ascii="Arial" w:hAnsi="Arial" w:cs="Arial"/>
          <w:sz w:val="20"/>
        </w:rPr>
        <w:t>The request for a dispute hearing must:</w:t>
      </w:r>
    </w:p>
    <w:p w:rsidR="005D1C41" w:rsidRPr="006A52DD" w:rsidRDefault="005D1C41" w:rsidP="005D1C41">
      <w:pPr>
        <w:numPr>
          <w:ilvl w:val="0"/>
          <w:numId w:val="34"/>
        </w:numPr>
        <w:autoSpaceDE w:val="0"/>
        <w:autoSpaceDN w:val="0"/>
        <w:adjustRightInd w:val="0"/>
        <w:ind w:left="1080"/>
        <w:rPr>
          <w:rFonts w:ascii="Arial" w:hAnsi="Arial" w:cs="Arial"/>
          <w:sz w:val="20"/>
        </w:rPr>
      </w:pPr>
      <w:r w:rsidRPr="006A52DD">
        <w:rPr>
          <w:rFonts w:ascii="Arial" w:hAnsi="Arial" w:cs="Arial"/>
          <w:sz w:val="20"/>
        </w:rPr>
        <w:t>be in writing;</w:t>
      </w:r>
    </w:p>
    <w:p w:rsidR="005D1C41" w:rsidRPr="006A52DD" w:rsidRDefault="005D1C41" w:rsidP="005D1C41">
      <w:pPr>
        <w:numPr>
          <w:ilvl w:val="0"/>
          <w:numId w:val="34"/>
        </w:numPr>
        <w:autoSpaceDE w:val="0"/>
        <w:autoSpaceDN w:val="0"/>
        <w:adjustRightInd w:val="0"/>
        <w:ind w:left="1080"/>
        <w:rPr>
          <w:rFonts w:ascii="Arial" w:hAnsi="Arial" w:cs="Arial"/>
          <w:sz w:val="20"/>
        </w:rPr>
      </w:pPr>
      <w:r w:rsidRPr="006A52DD">
        <w:rPr>
          <w:rFonts w:ascii="Arial" w:hAnsi="Arial" w:cs="Arial"/>
          <w:sz w:val="20"/>
        </w:rPr>
        <w:t>state the disputed issues;</w:t>
      </w:r>
    </w:p>
    <w:p w:rsidR="005D1C41" w:rsidRPr="006A52DD" w:rsidRDefault="005D1C41" w:rsidP="005D1C41">
      <w:pPr>
        <w:numPr>
          <w:ilvl w:val="0"/>
          <w:numId w:val="34"/>
        </w:numPr>
        <w:autoSpaceDE w:val="0"/>
        <w:autoSpaceDN w:val="0"/>
        <w:adjustRightInd w:val="0"/>
        <w:ind w:left="1080"/>
        <w:rPr>
          <w:rFonts w:ascii="Arial" w:hAnsi="Arial" w:cs="Arial"/>
          <w:sz w:val="20"/>
        </w:rPr>
      </w:pPr>
      <w:r w:rsidRPr="006A52DD">
        <w:rPr>
          <w:rFonts w:ascii="Arial" w:hAnsi="Arial" w:cs="Arial"/>
          <w:sz w:val="20"/>
        </w:rPr>
        <w:t>state the relative positions of the parties;</w:t>
      </w:r>
    </w:p>
    <w:p w:rsidR="005D1C41" w:rsidRPr="006A52DD" w:rsidRDefault="005D1C41" w:rsidP="005D1C41">
      <w:pPr>
        <w:numPr>
          <w:ilvl w:val="0"/>
          <w:numId w:val="34"/>
        </w:numPr>
        <w:autoSpaceDE w:val="0"/>
        <w:autoSpaceDN w:val="0"/>
        <w:adjustRightInd w:val="0"/>
        <w:ind w:left="1080"/>
        <w:rPr>
          <w:rFonts w:ascii="Arial" w:hAnsi="Arial" w:cs="Arial"/>
          <w:sz w:val="20"/>
        </w:rPr>
      </w:pPr>
      <w:r w:rsidRPr="006A52DD">
        <w:rPr>
          <w:rFonts w:ascii="Arial" w:hAnsi="Arial" w:cs="Arial"/>
          <w:sz w:val="20"/>
        </w:rPr>
        <w:t>state the Contractor's name, address, and Contract number; and</w:t>
      </w:r>
    </w:p>
    <w:p w:rsidR="005D1C41" w:rsidRDefault="005D1C41" w:rsidP="005D1C41">
      <w:pPr>
        <w:numPr>
          <w:ilvl w:val="0"/>
          <w:numId w:val="34"/>
        </w:numPr>
        <w:autoSpaceDE w:val="0"/>
        <w:autoSpaceDN w:val="0"/>
        <w:adjustRightInd w:val="0"/>
        <w:ind w:left="1080"/>
        <w:rPr>
          <w:rFonts w:ascii="Arial" w:hAnsi="Arial" w:cs="Arial"/>
          <w:sz w:val="20"/>
        </w:rPr>
      </w:pPr>
      <w:r w:rsidRPr="006A52DD">
        <w:rPr>
          <w:rFonts w:ascii="Arial" w:hAnsi="Arial" w:cs="Arial"/>
          <w:sz w:val="20"/>
        </w:rPr>
        <w:t>be mailed to the Director and the other party’s (respondent’s) Contract Representative within three (3) working days after the parties agree that they cannot resolve the dispute.</w:t>
      </w:r>
    </w:p>
    <w:p w:rsidR="005D1C41" w:rsidRPr="006A52DD" w:rsidRDefault="005D1C41" w:rsidP="005D1C41">
      <w:pPr>
        <w:autoSpaceDE w:val="0"/>
        <w:autoSpaceDN w:val="0"/>
        <w:adjustRightInd w:val="0"/>
        <w:ind w:left="1080"/>
        <w:rPr>
          <w:rFonts w:ascii="Arial" w:hAnsi="Arial" w:cs="Arial"/>
          <w:sz w:val="20"/>
        </w:rPr>
      </w:pPr>
    </w:p>
    <w:p w:rsidR="005D1C41" w:rsidRPr="006A52DD" w:rsidRDefault="005D1C41" w:rsidP="005D1C41">
      <w:pPr>
        <w:autoSpaceDE w:val="0"/>
        <w:autoSpaceDN w:val="0"/>
        <w:adjustRightInd w:val="0"/>
        <w:spacing w:after="120"/>
        <w:ind w:left="360"/>
        <w:rPr>
          <w:rFonts w:ascii="Arial" w:hAnsi="Arial" w:cs="Arial"/>
          <w:sz w:val="20"/>
        </w:rPr>
      </w:pPr>
      <w:r w:rsidRPr="006A52DD">
        <w:rPr>
          <w:rFonts w:ascii="Arial" w:hAnsi="Arial" w:cs="Arial"/>
          <w:sz w:val="20"/>
        </w:rPr>
        <w:t>The respondent shall send a written answer to the requestor’s statement to both the Director or the Director’s designee and the requestor within five (5) working days.</w:t>
      </w:r>
    </w:p>
    <w:p w:rsidR="005D1C41" w:rsidRPr="006A52DD" w:rsidRDefault="005D1C41" w:rsidP="005D1C41">
      <w:pPr>
        <w:autoSpaceDE w:val="0"/>
        <w:autoSpaceDN w:val="0"/>
        <w:adjustRightInd w:val="0"/>
        <w:spacing w:after="120"/>
        <w:ind w:left="360"/>
        <w:rPr>
          <w:rFonts w:ascii="Arial" w:hAnsi="Arial" w:cs="Arial"/>
          <w:sz w:val="20"/>
        </w:rPr>
      </w:pPr>
      <w:r w:rsidRPr="006A52DD">
        <w:rPr>
          <w:rFonts w:ascii="Arial" w:hAnsi="Arial" w:cs="Arial"/>
          <w:sz w:val="20"/>
        </w:rPr>
        <w:t>The Director or designee shall review the written statements and reply in writing to both parties within ten (10)</w:t>
      </w:r>
      <w:r w:rsidRPr="006A52DD">
        <w:rPr>
          <w:rFonts w:ascii="Arial" w:hAnsi="Arial" w:cs="Arial"/>
          <w:i/>
          <w:sz w:val="20"/>
        </w:rPr>
        <w:t xml:space="preserve"> </w:t>
      </w:r>
      <w:r w:rsidRPr="006A52DD">
        <w:rPr>
          <w:rFonts w:ascii="Arial" w:hAnsi="Arial" w:cs="Arial"/>
          <w:sz w:val="20"/>
        </w:rPr>
        <w:t>working days. The Director or designee may extend this period if necessary by notifying the parties.</w:t>
      </w:r>
    </w:p>
    <w:p w:rsidR="005D1C41" w:rsidRPr="006A52DD" w:rsidRDefault="005D1C41" w:rsidP="005D1C41">
      <w:pPr>
        <w:autoSpaceDE w:val="0"/>
        <w:autoSpaceDN w:val="0"/>
        <w:adjustRightInd w:val="0"/>
        <w:spacing w:after="120"/>
        <w:ind w:left="360"/>
        <w:rPr>
          <w:rFonts w:ascii="Arial" w:hAnsi="Arial" w:cs="Arial"/>
          <w:sz w:val="20"/>
        </w:rPr>
      </w:pPr>
      <w:r w:rsidRPr="006A52DD">
        <w:rPr>
          <w:rFonts w:ascii="Arial" w:hAnsi="Arial" w:cs="Arial"/>
          <w:sz w:val="20"/>
        </w:rPr>
        <w:t>The decision shall not be admissible in any succeeding judicial or quasi-judicial proceeding.</w:t>
      </w:r>
    </w:p>
    <w:p w:rsidR="005D1C41" w:rsidRPr="006A52DD" w:rsidRDefault="005D1C41" w:rsidP="005D1C41">
      <w:pPr>
        <w:autoSpaceDE w:val="0"/>
        <w:autoSpaceDN w:val="0"/>
        <w:adjustRightInd w:val="0"/>
        <w:spacing w:after="120"/>
        <w:ind w:left="360"/>
        <w:rPr>
          <w:rFonts w:ascii="Arial" w:hAnsi="Arial" w:cs="Arial"/>
          <w:sz w:val="20"/>
        </w:rPr>
      </w:pPr>
      <w:r w:rsidRPr="006A52DD">
        <w:rPr>
          <w:rFonts w:ascii="Arial" w:hAnsi="Arial" w:cs="Arial"/>
          <w:sz w:val="20"/>
        </w:rPr>
        <w:t>The parties agree that this dispute process shall precede any action in a judicial or quasi-judicial tribunal.</w:t>
      </w:r>
    </w:p>
    <w:p w:rsidR="005D1C41" w:rsidRPr="006A52DD" w:rsidRDefault="005D1C41" w:rsidP="005D1C41">
      <w:pPr>
        <w:autoSpaceDE w:val="0"/>
        <w:autoSpaceDN w:val="0"/>
        <w:adjustRightInd w:val="0"/>
        <w:spacing w:after="120"/>
        <w:ind w:left="360"/>
        <w:rPr>
          <w:rFonts w:ascii="Arial" w:hAnsi="Arial" w:cs="Arial"/>
          <w:sz w:val="20"/>
        </w:rPr>
      </w:pPr>
      <w:r w:rsidRPr="006A52DD">
        <w:rPr>
          <w:rFonts w:ascii="Arial" w:hAnsi="Arial" w:cs="Arial"/>
          <w:sz w:val="20"/>
        </w:rPr>
        <w:t xml:space="preserve">Nothing in this Contract shall be construed to limit the parties’ choice of a mutually acceptable alternate dispute resolution (ADR) method in addition to the dispute hearing procedure outlined above.  </w:t>
      </w:r>
    </w:p>
    <w:p w:rsidR="005D1C41" w:rsidRPr="006A52DD" w:rsidRDefault="005D1C41" w:rsidP="005D1C41">
      <w:pPr>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DUPLICATE PAYMENT</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Pr>
          <w:rFonts w:ascii="Arial" w:hAnsi="Arial" w:cs="Arial"/>
          <w:bCs/>
          <w:sz w:val="20"/>
        </w:rPr>
        <w:t>COMMERCE</w:t>
      </w:r>
      <w:r w:rsidRPr="006A52DD">
        <w:rPr>
          <w:rFonts w:ascii="Arial" w:hAnsi="Arial" w:cs="Arial"/>
          <w:bCs/>
          <w:sz w:val="20"/>
        </w:rPr>
        <w:t xml:space="preserve"> shall not pay the C</w:t>
      </w:r>
      <w:r>
        <w:rPr>
          <w:rFonts w:ascii="Arial" w:hAnsi="Arial" w:cs="Arial"/>
          <w:bCs/>
          <w:sz w:val="20"/>
        </w:rPr>
        <w:t>ontractor</w:t>
      </w:r>
      <w:r w:rsidRPr="006A52DD">
        <w:rPr>
          <w:rFonts w:ascii="Arial" w:hAnsi="Arial" w:cs="Arial"/>
          <w:bCs/>
          <w:sz w:val="20"/>
        </w:rPr>
        <w:t>, if the C</w:t>
      </w:r>
      <w:r>
        <w:rPr>
          <w:rFonts w:ascii="Arial" w:hAnsi="Arial" w:cs="Arial"/>
          <w:bCs/>
          <w:sz w:val="20"/>
        </w:rPr>
        <w:t>ontractor</w:t>
      </w:r>
      <w:r w:rsidRPr="006A52DD">
        <w:rPr>
          <w:rFonts w:ascii="Arial" w:hAnsi="Arial" w:cs="Arial"/>
          <w:bCs/>
          <w:sz w:val="20"/>
        </w:rPr>
        <w:t xml:space="preserve"> has charged or will charge the State of Washington or any other party under any other contract or agreement, for the same services or expenses.</w:t>
      </w:r>
      <w:r w:rsidRPr="006A52DD">
        <w:rPr>
          <w:rFonts w:ascii="Arial" w:hAnsi="Arial" w:cs="Arial"/>
          <w:sz w:val="20"/>
        </w:rPr>
        <w:t xml:space="preserve"> </w:t>
      </w:r>
    </w:p>
    <w:p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GOVERNING LAW AND VENUE</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This Contract shall be construed and interpreted in accordance with the laws of the state of Washington, and the venue of any action brought hereunder shall be in the Superior Court for Thurston County.</w:t>
      </w:r>
    </w:p>
    <w:p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INDEMNIFICATION</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sidRPr="006A52DD">
        <w:rPr>
          <w:rFonts w:ascii="Arial" w:hAnsi="Arial" w:cs="Arial"/>
          <w:sz w:val="20"/>
        </w:rPr>
        <w:t>To the fullest extent permitted by law, the Contractor shall indemnify, defend, and hold harmless the state of Washington, COMMERCE, agencies of the state and all officials, agents and employees of the state, from and against all claims for injuries or death arising out of or resulting from the performance of the contract.  “Claim” as used in this contract, means any financial loss, claim, suit, action, damage, or expense, including but not limited to attorney</w:t>
      </w:r>
      <w:r>
        <w:rPr>
          <w:rFonts w:ascii="Arial" w:hAnsi="Arial" w:cs="Arial"/>
          <w:sz w:val="20"/>
        </w:rPr>
        <w:t>’</w:t>
      </w:r>
      <w:r w:rsidRPr="006A52DD">
        <w:rPr>
          <w:rFonts w:ascii="Arial" w:hAnsi="Arial" w:cs="Arial"/>
          <w:sz w:val="20"/>
        </w:rPr>
        <w:t xml:space="preserve">s fees, attributable for bodily injury, sickness, disease, or death, or injury to or the destruction of tangible property including loss of use resulting therefrom.  </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sidRPr="006A52DD">
        <w:rPr>
          <w:rFonts w:ascii="Arial" w:hAnsi="Arial" w:cs="Arial"/>
          <w:sz w:val="20"/>
        </w:rPr>
        <w:t>The Contractor’s obligation to indemnify, defend, and hold harmless includes any claim by Contractor’s</w:t>
      </w:r>
      <w:r>
        <w:rPr>
          <w:rFonts w:ascii="Arial" w:hAnsi="Arial" w:cs="Arial"/>
          <w:sz w:val="20"/>
        </w:rPr>
        <w:t xml:space="preserve"> </w:t>
      </w:r>
      <w:r w:rsidRPr="006A52DD">
        <w:rPr>
          <w:rFonts w:ascii="Arial" w:hAnsi="Arial" w:cs="Arial"/>
          <w:sz w:val="20"/>
        </w:rPr>
        <w:t>agents, employees, representatives, or any subcontractor or its employees.</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Pr>
          <w:rFonts w:ascii="Arial" w:hAnsi="Arial" w:cs="Arial"/>
          <w:bCs/>
          <w:sz w:val="20"/>
        </w:rPr>
        <w:t>The Contractor</w:t>
      </w:r>
      <w:r w:rsidRPr="006A52DD">
        <w:rPr>
          <w:rFonts w:ascii="Arial" w:hAnsi="Arial" w:cs="Arial"/>
          <w:bCs/>
          <w:sz w:val="20"/>
        </w:rPr>
        <w:t xml:space="preserve"> expressly agrees to indemnify, defend, and hold harmless the State for any claim arising out of or incident to C</w:t>
      </w:r>
      <w:r>
        <w:rPr>
          <w:rFonts w:ascii="Arial" w:hAnsi="Arial" w:cs="Arial"/>
          <w:bCs/>
          <w:sz w:val="20"/>
        </w:rPr>
        <w:t>ontractor’s</w:t>
      </w:r>
      <w:r w:rsidRPr="006A52DD">
        <w:rPr>
          <w:rFonts w:ascii="Arial" w:hAnsi="Arial" w:cs="Arial"/>
          <w:bCs/>
          <w:sz w:val="20"/>
        </w:rPr>
        <w:t xml:space="preserve"> or any subcontractor’s performance or failure to perform the contract.  C</w:t>
      </w:r>
      <w:r>
        <w:rPr>
          <w:rFonts w:ascii="Arial" w:hAnsi="Arial" w:cs="Arial"/>
          <w:bCs/>
          <w:sz w:val="20"/>
        </w:rPr>
        <w:t>ontractor’s</w:t>
      </w:r>
      <w:r w:rsidRPr="006A52DD">
        <w:rPr>
          <w:rFonts w:ascii="Arial" w:hAnsi="Arial" w:cs="Arial"/>
          <w:bCs/>
          <w:sz w:val="20"/>
        </w:rPr>
        <w:t xml:space="preserve"> obligation to indemnify, defend, and hold harmless the State shall not be eliminated or reduced by any actual or alleged concurrent negligence of State or its agents, agencies, employees and officials.</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sidRPr="006A52DD">
        <w:rPr>
          <w:rFonts w:ascii="Arial" w:hAnsi="Arial" w:cs="Arial"/>
          <w:sz w:val="20"/>
        </w:rPr>
        <w:t>The Contractor waives its immunity under Title 51 RCW to the extent it is required to indemnify, defend and hold harmless the state and its agencies, officers, agents or employees.</w:t>
      </w:r>
    </w:p>
    <w:p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INDEPENDENT CAPACITY OF THE CONTRACTOR</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law.  Conduct and control of the work will be solely with the Contractor.</w:t>
      </w:r>
    </w:p>
    <w:p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INDUSTRIAL INSURANCE COVERAGE</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COMMERCE under this Contract, and transmit the deducted amount to the Department of Labor and Industries, (L&amp;I) Division of Insurance Services.  This provision does not waive any of L&amp;I’s rights to collect from the Contractor. </w:t>
      </w:r>
    </w:p>
    <w:p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LAWS</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The Contractor shall comply with all applicable laws, ordinances, codes, regulations and </w:t>
      </w:r>
      <w:r>
        <w:rPr>
          <w:rFonts w:ascii="Arial" w:hAnsi="Arial" w:cs="Arial"/>
          <w:sz w:val="20"/>
        </w:rPr>
        <w:t xml:space="preserve">policies of local, state, and </w:t>
      </w:r>
      <w:r w:rsidRPr="006A52DD">
        <w:rPr>
          <w:rFonts w:ascii="Arial" w:hAnsi="Arial" w:cs="Arial"/>
          <w:sz w:val="20"/>
        </w:rPr>
        <w:t>federal governments, as now or hereafter amended</w:t>
      </w:r>
      <w:r>
        <w:rPr>
          <w:rFonts w:ascii="Arial" w:hAnsi="Arial" w:cs="Arial"/>
          <w:sz w:val="20"/>
        </w:rPr>
        <w:t>.</w:t>
      </w:r>
    </w:p>
    <w:p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LICENSING, ACCREDITATION AND REGISTRATION</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The Contractor shall comply with all applicable local, state, and federal licensing, accreditation and registration requirements or standards necessary for the performance of this Contract. </w:t>
      </w:r>
    </w:p>
    <w:p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LIMITATION OF AUTHORITY</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Only the A</w:t>
      </w:r>
      <w:r>
        <w:rPr>
          <w:rFonts w:ascii="Arial" w:hAnsi="Arial" w:cs="Arial"/>
          <w:sz w:val="20"/>
        </w:rPr>
        <w:t>uthorized Representative</w:t>
      </w:r>
      <w:r w:rsidRPr="006A52DD">
        <w:rPr>
          <w:rFonts w:ascii="Arial" w:hAnsi="Arial" w:cs="Arial"/>
          <w:sz w:val="20"/>
        </w:rPr>
        <w:t xml:space="preserve"> or </w:t>
      </w:r>
      <w:r>
        <w:rPr>
          <w:rFonts w:ascii="Arial" w:hAnsi="Arial" w:cs="Arial"/>
          <w:sz w:val="20"/>
        </w:rPr>
        <w:t>the Authorized Representative’s</w:t>
      </w:r>
      <w:r w:rsidRPr="006A52DD">
        <w:rPr>
          <w:rFonts w:ascii="Arial" w:hAnsi="Arial" w:cs="Arial"/>
          <w:sz w:val="20"/>
        </w:rPr>
        <w:t xml:space="preserve">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w:t>
      </w:r>
      <w:r>
        <w:rPr>
          <w:rFonts w:ascii="Arial" w:hAnsi="Arial" w:cs="Arial"/>
          <w:sz w:val="20"/>
        </w:rPr>
        <w:t>uthorized Representative.</w:t>
      </w:r>
      <w:r w:rsidRPr="006A52DD">
        <w:rPr>
          <w:rFonts w:ascii="Arial" w:hAnsi="Arial" w:cs="Arial"/>
          <w:sz w:val="20"/>
        </w:rPr>
        <w:t xml:space="preserve"> </w:t>
      </w:r>
    </w:p>
    <w:p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NONCOMPLIANCE WITH NONDISCRIMINATION LAWS</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rsidR="005D1C41"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E314E9">
        <w:rPr>
          <w:rFonts w:ascii="Arial" w:hAnsi="Arial" w:cs="Arial"/>
          <w:sz w:val="20"/>
          <w:u w:val="single"/>
        </w:rPr>
        <w:t>PAY EQUITY</w:t>
      </w:r>
    </w:p>
    <w:p w:rsidR="005D1C41" w:rsidRDefault="005D1C41" w:rsidP="005D1C4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rPr>
      </w:pPr>
      <w:r w:rsidRPr="00E314E9">
        <w:rPr>
          <w:rFonts w:ascii="Arial" w:hAnsi="Arial" w:cs="Arial"/>
          <w:sz w:val="20"/>
        </w:rPr>
        <w:t>The Contractor agrees to ensure that “similarly employed” individuals in its workforce are compensated as equals,</w:t>
      </w:r>
      <w:r>
        <w:rPr>
          <w:rFonts w:ascii="Arial" w:hAnsi="Arial" w:cs="Arial"/>
          <w:sz w:val="20"/>
        </w:rPr>
        <w:t xml:space="preserve"> consistent with the following:</w:t>
      </w:r>
    </w:p>
    <w:p w:rsidR="005D1C41" w:rsidRPr="00E314E9" w:rsidRDefault="005D1C41" w:rsidP="005D1C4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rPr>
      </w:pPr>
    </w:p>
    <w:p w:rsidR="005D1C41" w:rsidRPr="00E314E9" w:rsidRDefault="005D1C41" w:rsidP="005D1C41">
      <w:pPr>
        <w:pStyle w:val="ListParagraph"/>
        <w:numPr>
          <w:ilvl w:val="1"/>
          <w:numId w:val="28"/>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sz w:val="20"/>
        </w:rPr>
      </w:pPr>
      <w:r w:rsidRPr="00E314E9">
        <w:rPr>
          <w:rFonts w:ascii="Arial" w:hAnsi="Arial" w:cs="Arial"/>
          <w:sz w:val="20"/>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rsidR="005D1C41" w:rsidRPr="00E314E9" w:rsidRDefault="005D1C41" w:rsidP="005D1C41">
      <w:pPr>
        <w:pStyle w:val="ListParagraph"/>
        <w:numPr>
          <w:ilvl w:val="1"/>
          <w:numId w:val="28"/>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sz w:val="20"/>
        </w:rPr>
      </w:pPr>
      <w:r w:rsidRPr="00E314E9">
        <w:rPr>
          <w:rFonts w:ascii="Arial" w:hAnsi="Arial" w:cs="Arial"/>
          <w:sz w:val="20"/>
        </w:rPr>
        <w:t>Contractor may allow differentials in compensation for its workers if the differentials are based in good faith and on any of the following:</w:t>
      </w:r>
    </w:p>
    <w:p w:rsidR="005D1C41" w:rsidRPr="00E314E9" w:rsidRDefault="005D1C41" w:rsidP="005D1C4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sidRPr="00E314E9">
        <w:rPr>
          <w:rFonts w:ascii="Arial" w:hAnsi="Arial" w:cs="Arial"/>
          <w:sz w:val="20"/>
        </w:rPr>
        <w:t>(</w:t>
      </w:r>
      <w:proofErr w:type="spellStart"/>
      <w:r w:rsidRPr="00E314E9">
        <w:rPr>
          <w:rFonts w:ascii="Arial" w:hAnsi="Arial" w:cs="Arial"/>
          <w:sz w:val="20"/>
        </w:rPr>
        <w:t>i</w:t>
      </w:r>
      <w:proofErr w:type="spellEnd"/>
      <w:r w:rsidRPr="00E314E9">
        <w:rPr>
          <w:rFonts w:ascii="Arial" w:hAnsi="Arial" w:cs="Arial"/>
          <w:sz w:val="20"/>
        </w:rPr>
        <w:t>) A seniority system; a merit system; a system that measures earnings by quantity or quality of production; a bona fide job-related factor or factors; or a bona fide regional difference in compensation levels.</w:t>
      </w:r>
    </w:p>
    <w:p w:rsidR="005D1C41" w:rsidRPr="00E314E9" w:rsidRDefault="005D1C41" w:rsidP="005D1C4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p>
    <w:p w:rsidR="005D1C41" w:rsidRPr="00E314E9" w:rsidRDefault="005D1C41" w:rsidP="005D1C4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sidRPr="00E314E9">
        <w:rPr>
          <w:rFonts w:ascii="Arial" w:hAnsi="Arial" w:cs="Arial"/>
          <w:sz w:val="20"/>
        </w:rPr>
        <w:t>(ii) A bona fide job-related factor or factors may include, but not be limited to, education, training, or experience that is: Consistent with business necessity; not based on or derived from a gender-based differential; and accounts for the entire differential.</w:t>
      </w:r>
    </w:p>
    <w:p w:rsidR="005D1C41" w:rsidRPr="00E314E9" w:rsidRDefault="005D1C41" w:rsidP="005D1C4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p>
    <w:p w:rsidR="005D1C41" w:rsidRPr="00E314E9" w:rsidRDefault="005D1C41" w:rsidP="005D1C4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sidRPr="00E314E9">
        <w:rPr>
          <w:rFonts w:ascii="Arial" w:hAnsi="Arial" w:cs="Arial"/>
          <w:sz w:val="20"/>
        </w:rPr>
        <w:t>(iii) A bona fide regional difference in compensation level must be: Consistent with business necessity; not based on or derived from a gender-based differential; and accou</w:t>
      </w:r>
      <w:r>
        <w:rPr>
          <w:rFonts w:ascii="Arial" w:hAnsi="Arial" w:cs="Arial"/>
          <w:sz w:val="20"/>
        </w:rPr>
        <w:t>nt for the entire differential.</w:t>
      </w:r>
    </w:p>
    <w:p w:rsidR="005D1C41" w:rsidRDefault="005D1C41" w:rsidP="005D1C4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rPr>
      </w:pPr>
      <w:r w:rsidRPr="00E314E9">
        <w:rPr>
          <w:rFonts w:ascii="Arial" w:hAnsi="Arial" w:cs="Arial"/>
          <w:sz w:val="20"/>
        </w:rPr>
        <w:t>This Contract may be terminated by the Department, if the Department or the Department of Enterprise services determines that the Contractor is not in compliance with this provision.</w:t>
      </w:r>
    </w:p>
    <w:p w:rsidR="005D1C41" w:rsidRPr="00E314E9" w:rsidRDefault="005D1C41" w:rsidP="005D1C4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p>
    <w:p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POLITICAL ACTIVITIES</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Political activity of Contractor employees and officers are limited by the State Campaign Finances and Lobbying provisions of Chapter 42.17</w:t>
      </w:r>
      <w:r>
        <w:rPr>
          <w:rFonts w:ascii="Arial" w:hAnsi="Arial" w:cs="Arial"/>
          <w:sz w:val="20"/>
        </w:rPr>
        <w:t>A</w:t>
      </w:r>
      <w:r w:rsidRPr="006A52DD">
        <w:rPr>
          <w:rFonts w:ascii="Arial" w:hAnsi="Arial" w:cs="Arial"/>
          <w:sz w:val="20"/>
        </w:rPr>
        <w:t xml:space="preserve"> RCW and the Federal Hatch Act, 5 USC 1501 - 1508. </w:t>
      </w:r>
    </w:p>
    <w:p w:rsidR="005D1C41" w:rsidRPr="006A52DD" w:rsidRDefault="005D1C41" w:rsidP="005D1C41">
      <w:pPr>
        <w:suppressAutoHyphens/>
        <w:spacing w:after="120"/>
        <w:ind w:left="360"/>
        <w:rPr>
          <w:rFonts w:ascii="Arial" w:hAnsi="Arial" w:cs="Arial"/>
          <w:sz w:val="20"/>
        </w:rPr>
      </w:pPr>
      <w:r w:rsidRPr="006A52DD">
        <w:rPr>
          <w:rFonts w:ascii="Arial" w:hAnsi="Arial" w:cs="Arial"/>
          <w:sz w:val="20"/>
        </w:rPr>
        <w:t>No funds may be used for working for or against ballot measures or for or against the candidacy of any person for public office.</w:t>
      </w:r>
    </w:p>
    <w:p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PUBLICITY</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The Contractor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RECAPTURE</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Repayment by the Contractor of funds under this recapture provision shall occur within the time period specified by COMMERCE. In the alternative, COMMERCE may recapture such funds from payments due under this Contract.</w:t>
      </w:r>
    </w:p>
    <w:p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RECORDS MAINTENANCE</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Pr>
          <w:rFonts w:ascii="Arial" w:hAnsi="Arial" w:cs="Arial"/>
          <w:bCs/>
          <w:sz w:val="20"/>
        </w:rPr>
        <w:t>The Contractor</w:t>
      </w:r>
      <w:r w:rsidRPr="006A52DD">
        <w:rPr>
          <w:rFonts w:ascii="Arial" w:hAnsi="Arial" w:cs="Arial"/>
          <w:bCs/>
          <w:sz w:val="20"/>
        </w:rPr>
        <w:t xml:space="preserve"> shall retain such records for a period of six years following the date of final payment.  At no additional cost, these records, including materials generated under the contract, shall be subject at all reasonable times to inspection, review or audit by </w:t>
      </w:r>
      <w:r>
        <w:rPr>
          <w:rFonts w:ascii="Arial" w:hAnsi="Arial" w:cs="Arial"/>
          <w:bCs/>
          <w:sz w:val="20"/>
        </w:rPr>
        <w:t>COMMERCE</w:t>
      </w:r>
      <w:r w:rsidRPr="006A52DD">
        <w:rPr>
          <w:rFonts w:ascii="Arial" w:hAnsi="Arial" w:cs="Arial"/>
          <w:bCs/>
          <w:sz w:val="20"/>
        </w:rPr>
        <w:t xml:space="preserve">, personnel duly authorized by </w:t>
      </w:r>
      <w:r>
        <w:rPr>
          <w:rFonts w:ascii="Arial" w:hAnsi="Arial" w:cs="Arial"/>
          <w:bCs/>
          <w:sz w:val="20"/>
        </w:rPr>
        <w:t>COMMERCE</w:t>
      </w:r>
      <w:r w:rsidRPr="006A52DD">
        <w:rPr>
          <w:rFonts w:ascii="Arial" w:hAnsi="Arial" w:cs="Arial"/>
          <w:bCs/>
          <w:sz w:val="20"/>
        </w:rPr>
        <w:t>, the Office of the State Auditor, and federal and state officials so authorized by law, regulation or agreement.</w:t>
      </w:r>
    </w:p>
    <w:p w:rsidR="005D1C41" w:rsidRPr="006A52DD" w:rsidRDefault="005D1C41" w:rsidP="005D1C41">
      <w:pPr>
        <w:pStyle w:val="BodyText"/>
        <w:ind w:left="360"/>
        <w:jc w:val="left"/>
        <w:rPr>
          <w:rFonts w:cs="Arial"/>
          <w:bCs/>
        </w:rPr>
      </w:pPr>
      <w:r w:rsidRPr="006A52DD">
        <w:rPr>
          <w:rFonts w:cs="Arial"/>
          <w:bCs/>
        </w:rPr>
        <w:t>If any litigation, claim or audit is started before the expiration of the six (6) year period, the records shall be retained until all litigation, claims, or audit findings involving the records have been resolved.</w:t>
      </w:r>
    </w:p>
    <w:p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REGISTRATION WITH DEPARTMENT OF REVENUE</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If required by law, the Contractor shall complete registration with the Washington State Department of Revenue. </w:t>
      </w:r>
    </w:p>
    <w:p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RIGHT OF INSPECTION</w:t>
      </w:r>
    </w:p>
    <w:p w:rsidR="005D1C41"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provide right of access to its facilities to </w:t>
      </w:r>
      <w:r>
        <w:rPr>
          <w:rFonts w:ascii="Arial" w:hAnsi="Arial" w:cs="Arial"/>
          <w:bCs/>
          <w:sz w:val="20"/>
        </w:rPr>
        <w:t>COMMERCE</w:t>
      </w:r>
      <w:r w:rsidRPr="006A52DD">
        <w:rPr>
          <w:rFonts w:ascii="Arial" w:hAnsi="Arial" w:cs="Arial"/>
          <w:bCs/>
          <w:sz w:val="20"/>
        </w:rPr>
        <w:t xml:space="preserve">, or any of its officers, or to any other authorized agent or official of the state of Washington or the federal government, at all reasonable times, in order to monitor and evaluate performance, compliance, and/or quality assurance under this contract.  </w:t>
      </w:r>
    </w:p>
    <w:p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SAVINGS</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In the event funding from state, federal, or other sources is withdrawn, reduced, or limited in any way after the effective date of this Contract and prior to normal completion, COMMERCE may </w:t>
      </w:r>
      <w:r>
        <w:rPr>
          <w:rFonts w:ascii="Arial" w:hAnsi="Arial" w:cs="Arial"/>
          <w:sz w:val="20"/>
        </w:rPr>
        <w:t xml:space="preserve">suspend or </w:t>
      </w:r>
      <w:r w:rsidRPr="006A52DD">
        <w:rPr>
          <w:rFonts w:ascii="Arial" w:hAnsi="Arial" w:cs="Arial"/>
          <w:sz w:val="20"/>
        </w:rPr>
        <w:t xml:space="preserve">terminate the Contract under the "Termination for Convenience" clause, without the ten calendar day notice requirement.  In lieu of termination, the Contract may be amended to reflect the new funding limitations and conditions. </w:t>
      </w:r>
    </w:p>
    <w:p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SEVERABILITY</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bCs/>
          <w:sz w:val="20"/>
        </w:rPr>
        <w:t>The provisions of this contract are intended to be severable.  If any term or provision is illegal or invalid for any reason whatsoever, such illegality or invalidity shall not affect the validity of the remainder of the contract.</w:t>
      </w:r>
    </w:p>
    <w:p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SITE SECURITY</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While on </w:t>
      </w:r>
      <w:r>
        <w:rPr>
          <w:rFonts w:ascii="Arial" w:hAnsi="Arial" w:cs="Arial"/>
          <w:bCs/>
          <w:sz w:val="20"/>
        </w:rPr>
        <w:t>COMMERCE</w:t>
      </w:r>
      <w:r w:rsidRPr="006A52DD">
        <w:rPr>
          <w:rFonts w:ascii="Arial" w:hAnsi="Arial" w:cs="Arial"/>
          <w:bCs/>
          <w:sz w:val="20"/>
        </w:rPr>
        <w:t xml:space="preserve"> premises, C</w:t>
      </w:r>
      <w:r>
        <w:rPr>
          <w:rFonts w:ascii="Arial" w:hAnsi="Arial" w:cs="Arial"/>
          <w:bCs/>
          <w:sz w:val="20"/>
        </w:rPr>
        <w:t>ontractor</w:t>
      </w:r>
      <w:r w:rsidRPr="006A52DD">
        <w:rPr>
          <w:rFonts w:ascii="Arial" w:hAnsi="Arial" w:cs="Arial"/>
          <w:bCs/>
          <w:sz w:val="20"/>
        </w:rPr>
        <w:t>, its agents, employees, or subcontractors shall conform in all respects with physical, fire or other security policies or regulations.</w:t>
      </w:r>
    </w:p>
    <w:p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SUBCONTRACTING</w:t>
      </w:r>
    </w:p>
    <w:p w:rsidR="005D1C41" w:rsidRPr="00766575" w:rsidRDefault="005D1C41" w:rsidP="005D1C4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766575">
        <w:rPr>
          <w:rFonts w:ascii="Arial" w:hAnsi="Arial" w:cs="Arial"/>
          <w:sz w:val="20"/>
        </w:rPr>
        <w:t>The Contractor may only subcontract work contemplated under this Contract if it obtains the prior written approval of COMMERCE.</w:t>
      </w:r>
    </w:p>
    <w:p w:rsidR="005D1C41" w:rsidRDefault="005D1C41" w:rsidP="005D1C4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766575">
        <w:rPr>
          <w:rFonts w:ascii="Arial" w:hAnsi="Arial" w:cs="Arial"/>
          <w:sz w:val="20"/>
        </w:rPr>
        <w:t>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rsidR="005D1C41" w:rsidRDefault="005D1C41" w:rsidP="005D1C4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766575">
        <w:rPr>
          <w:rFonts w:ascii="Arial" w:hAnsi="Arial" w:cs="Arial"/>
          <w:sz w:val="20"/>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rsidR="005D1C41" w:rsidRPr="00766575" w:rsidRDefault="005D1C41" w:rsidP="005D1C4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766575">
        <w:rPr>
          <w:rFonts w:ascii="Arial" w:hAnsi="Arial" w:cs="Arial"/>
          <w:sz w:val="20"/>
        </w:rPr>
        <w:t>Every subcontract shall include a term that COMMERCE and the State of Washington are not liable for claims or damages arising from a Subcontractor’s performance of the subcontract.</w:t>
      </w:r>
    </w:p>
    <w:p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SURVIVAL</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The terms, conditions, and warranties contained in this Contract that by their sense and context are intended to survive the completion of the performance, cancellation or termination of this Contract shall so survive. </w:t>
      </w:r>
    </w:p>
    <w:p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TAXES</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All payments accrued on account of payroll taxes, unemployment contributions, the Contractor’s income or gross receipts, any other taxes, insurance or expenses for the Contractor or its staff shall be the sole responsibility of the Contractor. </w:t>
      </w:r>
    </w:p>
    <w:p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TERMINATION FOR CAUSE</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bCs/>
          <w:sz w:val="20"/>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bCs/>
          <w:sz w:val="20"/>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bCs/>
          <w:sz w:val="20"/>
        </w:rPr>
        <w:t>COMMERCE reserves the right to suspend all or part of the contract, withhold further payments, or prohibit the Contractor from incurring additional obligations of funds during investigation of the alleged compliance breach and pending corrective action by the C</w:t>
      </w:r>
      <w:r>
        <w:rPr>
          <w:rFonts w:ascii="Arial" w:hAnsi="Arial" w:cs="Arial"/>
          <w:bCs/>
          <w:sz w:val="20"/>
        </w:rPr>
        <w:t>ontractor</w:t>
      </w:r>
      <w:r w:rsidRPr="006A52DD">
        <w:rPr>
          <w:rFonts w:ascii="Arial" w:hAnsi="Arial" w:cs="Arial"/>
          <w:bCs/>
          <w:sz w:val="20"/>
        </w:rPr>
        <w:t xml:space="preserve"> or a decision by COMMERCE to terminate the contract.  A termination shall be deemed a “Termination for Convenience” if it is determined that the Contractor: (1) was not in default; or (2) failure to perform was outside of his or her control, fault or negligence.  </w:t>
      </w:r>
    </w:p>
    <w:p w:rsidR="005D1C41" w:rsidRPr="006A52DD" w:rsidRDefault="005D1C41" w:rsidP="005D1C41">
      <w:pPr>
        <w:tabs>
          <w:tab w:val="num" w:pos="360"/>
        </w:tabs>
        <w:spacing w:after="120"/>
        <w:ind w:left="360"/>
        <w:rPr>
          <w:rFonts w:ascii="Arial" w:hAnsi="Arial" w:cs="Arial"/>
          <w:bCs/>
          <w:sz w:val="20"/>
        </w:rPr>
      </w:pPr>
      <w:r w:rsidRPr="006A52DD">
        <w:rPr>
          <w:rFonts w:ascii="Arial" w:hAnsi="Arial" w:cs="Arial"/>
          <w:bCs/>
          <w:sz w:val="20"/>
        </w:rPr>
        <w:t xml:space="preserve">The rights and remedies of COMMERCE provided in this contract are not exclusive and are, in addition to any other rights and remedies, provided by law.  </w:t>
      </w:r>
    </w:p>
    <w:p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TERMINATION FOR CONVENIENCE</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rsidR="005D1C41" w:rsidRPr="006A52DD" w:rsidRDefault="005D1C41" w:rsidP="005D1C41">
      <w:pPr>
        <w:pStyle w:val="ListParagraph"/>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TERMINATION PROCEDURES</w:t>
      </w:r>
    </w:p>
    <w:p w:rsidR="005D1C41" w:rsidRPr="006A52DD" w:rsidRDefault="005D1C41" w:rsidP="005D1C41">
      <w:pPr>
        <w:pStyle w:val="BodyText"/>
        <w:ind w:left="360"/>
        <w:rPr>
          <w:rFonts w:cs="Arial"/>
          <w:bCs/>
        </w:rPr>
      </w:pPr>
      <w:r w:rsidRPr="006A52DD">
        <w:rPr>
          <w:rFonts w:cs="Arial"/>
          <w:bCs/>
        </w:rPr>
        <w:t xml:space="preserve">Upon termination of this contract, </w:t>
      </w:r>
      <w:r>
        <w:rPr>
          <w:rFonts w:cs="Arial"/>
          <w:bCs/>
        </w:rPr>
        <w:t>COMMERCE</w:t>
      </w:r>
      <w:r w:rsidRPr="006A52DD">
        <w:rPr>
          <w:rFonts w:cs="Arial"/>
          <w:bCs/>
        </w:rPr>
        <w:t>, in addition to any other rights provided in this contract, may require the C</w:t>
      </w:r>
      <w:r>
        <w:rPr>
          <w:rFonts w:cs="Arial"/>
          <w:bCs/>
        </w:rPr>
        <w:t>ontractor</w:t>
      </w:r>
      <w:r w:rsidRPr="006A52DD">
        <w:rPr>
          <w:rFonts w:cs="Arial"/>
          <w:bCs/>
        </w:rPr>
        <w:t xml:space="preserve"> to deliver to </w:t>
      </w:r>
      <w:r>
        <w:rPr>
          <w:rFonts w:cs="Arial"/>
          <w:bCs/>
        </w:rPr>
        <w:t>COMMERCE</w:t>
      </w:r>
      <w:r w:rsidRPr="006A52DD">
        <w:rPr>
          <w:rFonts w:cs="Arial"/>
          <w:bCs/>
        </w:rPr>
        <w:t xml:space="preserve"> any property specifically produced or acquired for the performance of such part of this contract as has been terminated.  The provisions of the "Treatment of Assets" clause shall apply in such property transfer.</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Pr>
          <w:rFonts w:ascii="Arial" w:hAnsi="Arial" w:cs="Arial"/>
          <w:bCs/>
          <w:sz w:val="20"/>
        </w:rPr>
        <w:t>COMMERCE</w:t>
      </w:r>
      <w:r w:rsidRPr="006A52DD">
        <w:rPr>
          <w:rFonts w:ascii="Arial" w:hAnsi="Arial" w:cs="Arial"/>
          <w:bCs/>
          <w:sz w:val="20"/>
        </w:rPr>
        <w:t xml:space="preserve"> shall pay to the C</w:t>
      </w:r>
      <w:r>
        <w:rPr>
          <w:rFonts w:ascii="Arial" w:hAnsi="Arial" w:cs="Arial"/>
          <w:bCs/>
          <w:sz w:val="20"/>
        </w:rPr>
        <w:t>ontractor</w:t>
      </w:r>
      <w:r w:rsidRPr="006A52DD">
        <w:rPr>
          <w:rFonts w:ascii="Arial" w:hAnsi="Arial" w:cs="Arial"/>
          <w:bCs/>
          <w:sz w:val="20"/>
        </w:rPr>
        <w:t xml:space="preserve"> the agreed upon price, if separately stated, for completed work and services accepted by </w:t>
      </w:r>
      <w:r>
        <w:rPr>
          <w:rFonts w:ascii="Arial" w:hAnsi="Arial" w:cs="Arial"/>
          <w:bCs/>
          <w:sz w:val="20"/>
        </w:rPr>
        <w:t>COMMERCE</w:t>
      </w:r>
      <w:r w:rsidRPr="006A52DD">
        <w:rPr>
          <w:rFonts w:ascii="Arial" w:hAnsi="Arial" w:cs="Arial"/>
          <w:bCs/>
          <w:sz w:val="20"/>
        </w:rPr>
        <w:t>, and the amount agreed upon by the C</w:t>
      </w:r>
      <w:r>
        <w:rPr>
          <w:rFonts w:ascii="Arial" w:hAnsi="Arial" w:cs="Arial"/>
          <w:bCs/>
          <w:sz w:val="20"/>
        </w:rPr>
        <w:t>ontractor</w:t>
      </w:r>
      <w:r w:rsidRPr="006A52DD">
        <w:rPr>
          <w:rFonts w:ascii="Arial" w:hAnsi="Arial" w:cs="Arial"/>
          <w:bCs/>
          <w:sz w:val="20"/>
        </w:rPr>
        <w:t xml:space="preserve"> and </w:t>
      </w:r>
      <w:r>
        <w:rPr>
          <w:rFonts w:ascii="Arial" w:hAnsi="Arial" w:cs="Arial"/>
          <w:bCs/>
          <w:sz w:val="20"/>
        </w:rPr>
        <w:t>COMMERCE</w:t>
      </w:r>
      <w:r w:rsidRPr="006A52DD">
        <w:rPr>
          <w:rFonts w:ascii="Arial" w:hAnsi="Arial" w:cs="Arial"/>
          <w:bCs/>
          <w:sz w:val="20"/>
        </w:rPr>
        <w:t xml:space="preserve"> for (</w:t>
      </w:r>
      <w:proofErr w:type="spellStart"/>
      <w:r w:rsidRPr="006A52DD">
        <w:rPr>
          <w:rFonts w:ascii="Arial" w:hAnsi="Arial" w:cs="Arial"/>
          <w:bCs/>
          <w:sz w:val="20"/>
        </w:rPr>
        <w:t>i</w:t>
      </w:r>
      <w:proofErr w:type="spellEnd"/>
      <w:r w:rsidRPr="006A52DD">
        <w:rPr>
          <w:rFonts w:ascii="Arial" w:hAnsi="Arial" w:cs="Arial"/>
          <w:bCs/>
          <w:sz w:val="20"/>
        </w:rPr>
        <w:t xml:space="preserve">) completed work and services for which no separate price is stated, (ii) partially completed work and services, (iii) other property or services that are accepted by </w:t>
      </w:r>
      <w:r>
        <w:rPr>
          <w:rFonts w:ascii="Arial" w:hAnsi="Arial" w:cs="Arial"/>
          <w:bCs/>
          <w:sz w:val="20"/>
        </w:rPr>
        <w:t>COMMERCE</w:t>
      </w:r>
      <w:r w:rsidRPr="006A52DD">
        <w:rPr>
          <w:rFonts w:ascii="Arial" w:hAnsi="Arial" w:cs="Arial"/>
          <w:bCs/>
          <w:sz w:val="20"/>
        </w:rPr>
        <w:t>, and (iv) the protection and preservation of property, unless the termination is for default, in which case the A</w:t>
      </w:r>
      <w:r>
        <w:rPr>
          <w:rFonts w:ascii="Arial" w:hAnsi="Arial" w:cs="Arial"/>
          <w:bCs/>
          <w:sz w:val="20"/>
        </w:rPr>
        <w:t>uthorized Representative</w:t>
      </w:r>
      <w:r w:rsidRPr="006A52DD">
        <w:rPr>
          <w:rFonts w:ascii="Arial" w:hAnsi="Arial" w:cs="Arial"/>
          <w:bCs/>
          <w:sz w:val="20"/>
        </w:rPr>
        <w:t xml:space="preserve"> shall determine the extent of the liability of the A</w:t>
      </w:r>
      <w:r>
        <w:rPr>
          <w:rFonts w:ascii="Arial" w:hAnsi="Arial" w:cs="Arial"/>
          <w:bCs/>
          <w:sz w:val="20"/>
        </w:rPr>
        <w:t>uthorized Representative</w:t>
      </w:r>
      <w:r w:rsidRPr="006A52DD">
        <w:rPr>
          <w:rFonts w:ascii="Arial" w:hAnsi="Arial" w:cs="Arial"/>
          <w:bCs/>
          <w:sz w:val="20"/>
        </w:rPr>
        <w:t xml:space="preserve">.  Failure to agree with such determination shall be a dispute within the meaning of the "Disputes" clause of this contract.  </w:t>
      </w:r>
      <w:r>
        <w:rPr>
          <w:rFonts w:ascii="Arial" w:hAnsi="Arial" w:cs="Arial"/>
          <w:bCs/>
          <w:sz w:val="20"/>
        </w:rPr>
        <w:t>COMMERCE</w:t>
      </w:r>
      <w:r w:rsidRPr="006A52DD">
        <w:rPr>
          <w:rFonts w:ascii="Arial" w:hAnsi="Arial" w:cs="Arial"/>
          <w:bCs/>
          <w:sz w:val="20"/>
        </w:rPr>
        <w:t xml:space="preserve"> may withhold from any amounts due the C</w:t>
      </w:r>
      <w:r>
        <w:rPr>
          <w:rFonts w:ascii="Arial" w:hAnsi="Arial" w:cs="Arial"/>
          <w:bCs/>
          <w:sz w:val="20"/>
        </w:rPr>
        <w:t>ontractor</w:t>
      </w:r>
      <w:r w:rsidRPr="006A52DD">
        <w:rPr>
          <w:rFonts w:ascii="Arial" w:hAnsi="Arial" w:cs="Arial"/>
          <w:bCs/>
          <w:sz w:val="20"/>
        </w:rPr>
        <w:t xml:space="preserve"> such sum as the </w:t>
      </w:r>
      <w:r>
        <w:rPr>
          <w:rFonts w:ascii="Arial" w:hAnsi="Arial" w:cs="Arial"/>
          <w:bCs/>
          <w:sz w:val="20"/>
        </w:rPr>
        <w:t>Authorized Representative</w:t>
      </w:r>
      <w:r w:rsidRPr="006A52DD">
        <w:rPr>
          <w:rFonts w:ascii="Arial" w:hAnsi="Arial" w:cs="Arial"/>
          <w:bCs/>
          <w:sz w:val="20"/>
        </w:rPr>
        <w:t xml:space="preserve"> determines to be necessary to protect </w:t>
      </w:r>
      <w:r>
        <w:rPr>
          <w:rFonts w:ascii="Arial" w:hAnsi="Arial" w:cs="Arial"/>
          <w:bCs/>
          <w:sz w:val="20"/>
        </w:rPr>
        <w:t>COMMERCE</w:t>
      </w:r>
      <w:r w:rsidRPr="006A52DD">
        <w:rPr>
          <w:rFonts w:ascii="Arial" w:hAnsi="Arial" w:cs="Arial"/>
          <w:bCs/>
          <w:sz w:val="20"/>
        </w:rPr>
        <w:t xml:space="preserve"> against potential loss or liability.</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The rights and remedies of </w:t>
      </w:r>
      <w:r>
        <w:rPr>
          <w:rFonts w:ascii="Arial" w:hAnsi="Arial" w:cs="Arial"/>
          <w:bCs/>
          <w:sz w:val="20"/>
        </w:rPr>
        <w:t>COMMERCE</w:t>
      </w:r>
      <w:r w:rsidRPr="006A52DD">
        <w:rPr>
          <w:rFonts w:ascii="Arial" w:hAnsi="Arial" w:cs="Arial"/>
          <w:bCs/>
          <w:sz w:val="20"/>
        </w:rPr>
        <w:t xml:space="preserve"> provided in this section shall not be exclusive and are in addition to any other rights and remedies provided by law or under this contract.</w:t>
      </w:r>
    </w:p>
    <w:p w:rsidR="005D1C41" w:rsidRPr="006A52DD" w:rsidRDefault="005D1C41" w:rsidP="005D1C41">
      <w:pPr>
        <w:pStyle w:val="BodyText"/>
        <w:ind w:left="360"/>
        <w:rPr>
          <w:rFonts w:cs="Arial"/>
          <w:bCs/>
        </w:rPr>
      </w:pPr>
      <w:r w:rsidRPr="006A52DD">
        <w:rPr>
          <w:rFonts w:cs="Arial"/>
          <w:bCs/>
        </w:rPr>
        <w:t>After receipt of a notice of termination, and except as otherwise directed by the A</w:t>
      </w:r>
      <w:r>
        <w:rPr>
          <w:rFonts w:cs="Arial"/>
          <w:bCs/>
        </w:rPr>
        <w:t>uthorized Representative</w:t>
      </w:r>
      <w:r w:rsidRPr="006A52DD">
        <w:rPr>
          <w:rFonts w:cs="Arial"/>
          <w:bCs/>
        </w:rPr>
        <w:t>, the C</w:t>
      </w:r>
      <w:r>
        <w:rPr>
          <w:rFonts w:cs="Arial"/>
          <w:bCs/>
        </w:rPr>
        <w:t>ontractor</w:t>
      </w:r>
      <w:r w:rsidRPr="006A52DD">
        <w:rPr>
          <w:rFonts w:cs="Arial"/>
          <w:bCs/>
        </w:rPr>
        <w:t xml:space="preserve"> shall:</w:t>
      </w:r>
    </w:p>
    <w:p w:rsidR="005D1C41" w:rsidRPr="006A52DD" w:rsidRDefault="005D1C41" w:rsidP="005D1C41">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Stop work under the contract on the date, and to the extent specified, in the notice;</w:t>
      </w:r>
    </w:p>
    <w:p w:rsidR="005D1C41" w:rsidRPr="006A52DD" w:rsidRDefault="005D1C41" w:rsidP="005D1C41">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Place no further orders or subcontracts for materials, services, or facilities except as may be necessary for completion of such portion of the work under the contract that is not terminated;</w:t>
      </w:r>
    </w:p>
    <w:p w:rsidR="005D1C41" w:rsidRPr="006A52DD" w:rsidRDefault="005D1C41" w:rsidP="005D1C41">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Assign to </w:t>
      </w:r>
      <w:r>
        <w:rPr>
          <w:rFonts w:ascii="Arial" w:hAnsi="Arial" w:cs="Arial"/>
          <w:bCs/>
          <w:sz w:val="20"/>
        </w:rPr>
        <w:t>COMMERCE</w:t>
      </w:r>
      <w:r w:rsidRPr="006A52DD">
        <w:rPr>
          <w:rFonts w:ascii="Arial" w:hAnsi="Arial" w:cs="Arial"/>
          <w:bCs/>
          <w:sz w:val="20"/>
        </w:rPr>
        <w:t>, in the manner, at the times, and to the extent directed by the A</w:t>
      </w:r>
      <w:r>
        <w:rPr>
          <w:rFonts w:ascii="Arial" w:hAnsi="Arial" w:cs="Arial"/>
          <w:bCs/>
          <w:sz w:val="20"/>
        </w:rPr>
        <w:t>uthorized Representative</w:t>
      </w:r>
      <w:r w:rsidRPr="006A52DD">
        <w:rPr>
          <w:rFonts w:ascii="Arial" w:hAnsi="Arial" w:cs="Arial"/>
          <w:bCs/>
          <w:sz w:val="20"/>
        </w:rPr>
        <w:t>, all of the rights, title, and interest of the C</w:t>
      </w:r>
      <w:r>
        <w:rPr>
          <w:rFonts w:ascii="Arial" w:hAnsi="Arial" w:cs="Arial"/>
          <w:bCs/>
          <w:sz w:val="20"/>
        </w:rPr>
        <w:t>ontractor</w:t>
      </w:r>
      <w:r w:rsidRPr="006A52DD">
        <w:rPr>
          <w:rFonts w:ascii="Arial" w:hAnsi="Arial" w:cs="Arial"/>
          <w:bCs/>
          <w:sz w:val="20"/>
        </w:rPr>
        <w:t xml:space="preserve"> under the orders and subcontracts so terminated, in which case </w:t>
      </w:r>
      <w:r>
        <w:rPr>
          <w:rFonts w:ascii="Arial" w:hAnsi="Arial" w:cs="Arial"/>
          <w:bCs/>
          <w:sz w:val="20"/>
        </w:rPr>
        <w:t>COMMERCE</w:t>
      </w:r>
      <w:r w:rsidRPr="006A52DD">
        <w:rPr>
          <w:rFonts w:ascii="Arial" w:hAnsi="Arial" w:cs="Arial"/>
          <w:bCs/>
          <w:sz w:val="20"/>
        </w:rPr>
        <w:t xml:space="preserve"> has the right, at its discretion, to settle or pay any or all claims arising out of the termination of such orders and subcontracts;</w:t>
      </w:r>
    </w:p>
    <w:p w:rsidR="005D1C41" w:rsidRPr="006A52DD" w:rsidRDefault="005D1C41" w:rsidP="005D1C41">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Settle all outstanding liabilities and all claims arising out of such termination of orders and subcontracts, with the approval or ratification of the A</w:t>
      </w:r>
      <w:r>
        <w:rPr>
          <w:rFonts w:ascii="Arial" w:hAnsi="Arial" w:cs="Arial"/>
          <w:bCs/>
          <w:sz w:val="20"/>
        </w:rPr>
        <w:t xml:space="preserve">uthorized Representative </w:t>
      </w:r>
      <w:r w:rsidRPr="006A52DD">
        <w:rPr>
          <w:rFonts w:ascii="Arial" w:hAnsi="Arial" w:cs="Arial"/>
          <w:bCs/>
          <w:sz w:val="20"/>
        </w:rPr>
        <w:t xml:space="preserve">to the extent </w:t>
      </w:r>
      <w:r>
        <w:rPr>
          <w:rFonts w:ascii="Arial" w:hAnsi="Arial" w:cs="Arial"/>
          <w:bCs/>
          <w:sz w:val="20"/>
        </w:rPr>
        <w:t>the Authorized Representative</w:t>
      </w:r>
      <w:r w:rsidRPr="006A52DD">
        <w:rPr>
          <w:rFonts w:ascii="Arial" w:hAnsi="Arial" w:cs="Arial"/>
          <w:bCs/>
          <w:sz w:val="20"/>
        </w:rPr>
        <w:t xml:space="preserve"> may require, which approval or ratification shall be final for all the purposes of this clause;</w:t>
      </w:r>
    </w:p>
    <w:p w:rsidR="005D1C41" w:rsidRPr="006A52DD" w:rsidRDefault="005D1C41" w:rsidP="005D1C41">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Transfer title to </w:t>
      </w:r>
      <w:r>
        <w:rPr>
          <w:rFonts w:ascii="Arial" w:hAnsi="Arial" w:cs="Arial"/>
          <w:bCs/>
          <w:sz w:val="20"/>
        </w:rPr>
        <w:t>COMMERCE</w:t>
      </w:r>
      <w:r w:rsidRPr="006A52DD">
        <w:rPr>
          <w:rFonts w:ascii="Arial" w:hAnsi="Arial" w:cs="Arial"/>
          <w:bCs/>
          <w:sz w:val="20"/>
        </w:rPr>
        <w:t xml:space="preserve"> and deliver in the manner, at the times, and to the extent directed by the A</w:t>
      </w:r>
      <w:r>
        <w:rPr>
          <w:rFonts w:ascii="Arial" w:hAnsi="Arial" w:cs="Arial"/>
          <w:bCs/>
          <w:sz w:val="20"/>
        </w:rPr>
        <w:t>uthorized Representative</w:t>
      </w:r>
      <w:r w:rsidRPr="006A52DD">
        <w:rPr>
          <w:rFonts w:ascii="Arial" w:hAnsi="Arial" w:cs="Arial"/>
          <w:bCs/>
          <w:sz w:val="20"/>
        </w:rPr>
        <w:t xml:space="preserve"> any property which, if the contract had been completed, would have been required to be furnished to </w:t>
      </w:r>
      <w:r>
        <w:rPr>
          <w:rFonts w:ascii="Arial" w:hAnsi="Arial" w:cs="Arial"/>
          <w:bCs/>
          <w:sz w:val="20"/>
        </w:rPr>
        <w:t>COMMERCE</w:t>
      </w:r>
      <w:r w:rsidRPr="006A52DD">
        <w:rPr>
          <w:rFonts w:ascii="Arial" w:hAnsi="Arial" w:cs="Arial"/>
          <w:bCs/>
          <w:sz w:val="20"/>
        </w:rPr>
        <w:t>;</w:t>
      </w:r>
    </w:p>
    <w:p w:rsidR="005D1C41" w:rsidRPr="006A52DD" w:rsidRDefault="005D1C41" w:rsidP="005D1C41">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Complete performance of such part of the work as shall not have been terminated by the A</w:t>
      </w:r>
      <w:r>
        <w:rPr>
          <w:rFonts w:ascii="Arial" w:hAnsi="Arial" w:cs="Arial"/>
          <w:bCs/>
          <w:sz w:val="20"/>
        </w:rPr>
        <w:t>uthorized Representative</w:t>
      </w:r>
      <w:r w:rsidRPr="006A52DD">
        <w:rPr>
          <w:rFonts w:ascii="Arial" w:hAnsi="Arial" w:cs="Arial"/>
          <w:bCs/>
          <w:sz w:val="20"/>
        </w:rPr>
        <w:t>; and</w:t>
      </w:r>
    </w:p>
    <w:p w:rsidR="005D1C41" w:rsidRDefault="005D1C41" w:rsidP="005D1C41">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Take such action as may be necessary, or as the </w:t>
      </w:r>
      <w:r>
        <w:rPr>
          <w:rFonts w:ascii="Arial" w:hAnsi="Arial" w:cs="Arial"/>
          <w:bCs/>
          <w:sz w:val="20"/>
        </w:rPr>
        <w:t>Authorized Representative</w:t>
      </w:r>
      <w:r w:rsidRPr="006A52DD">
        <w:rPr>
          <w:rFonts w:ascii="Arial" w:hAnsi="Arial" w:cs="Arial"/>
          <w:bCs/>
          <w:sz w:val="20"/>
        </w:rPr>
        <w:t xml:space="preserve"> may direct, for the protection and preservation of the property related to this contract, which is in the possession of the C</w:t>
      </w:r>
      <w:r>
        <w:rPr>
          <w:rFonts w:ascii="Arial" w:hAnsi="Arial" w:cs="Arial"/>
          <w:bCs/>
          <w:sz w:val="20"/>
        </w:rPr>
        <w:t>ontractor</w:t>
      </w:r>
      <w:r w:rsidRPr="006A52DD">
        <w:rPr>
          <w:rFonts w:ascii="Arial" w:hAnsi="Arial" w:cs="Arial"/>
          <w:bCs/>
          <w:sz w:val="20"/>
        </w:rPr>
        <w:t xml:space="preserve"> and in which</w:t>
      </w:r>
      <w:r>
        <w:rPr>
          <w:rFonts w:ascii="Arial" w:hAnsi="Arial" w:cs="Arial"/>
          <w:bCs/>
          <w:sz w:val="20"/>
        </w:rPr>
        <w:t xml:space="preserve"> COMMERCE</w:t>
      </w:r>
      <w:r w:rsidRPr="006A52DD">
        <w:rPr>
          <w:rFonts w:ascii="Arial" w:hAnsi="Arial" w:cs="Arial"/>
          <w:bCs/>
          <w:sz w:val="20"/>
        </w:rPr>
        <w:t xml:space="preserve"> has or may acquire an interest.</w:t>
      </w:r>
    </w:p>
    <w:p w:rsidR="005D1C41" w:rsidRPr="006A52DD" w:rsidRDefault="005D1C41" w:rsidP="005D1C41">
      <w:pPr>
        <w:pStyle w:val="ListParagraph"/>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TREATMENT OF ASSETS</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Title to all property furnished by </w:t>
      </w:r>
      <w:r>
        <w:rPr>
          <w:rFonts w:ascii="Arial" w:hAnsi="Arial" w:cs="Arial"/>
          <w:bCs/>
          <w:sz w:val="20"/>
        </w:rPr>
        <w:t>COMMERCE</w:t>
      </w:r>
      <w:r w:rsidRPr="006A52DD">
        <w:rPr>
          <w:rFonts w:ascii="Arial" w:hAnsi="Arial" w:cs="Arial"/>
          <w:bCs/>
          <w:sz w:val="20"/>
        </w:rPr>
        <w:t xml:space="preserve"> shall remain in </w:t>
      </w:r>
      <w:r>
        <w:rPr>
          <w:rFonts w:ascii="Arial" w:hAnsi="Arial" w:cs="Arial"/>
          <w:bCs/>
          <w:sz w:val="20"/>
        </w:rPr>
        <w:t>COMMERCE</w:t>
      </w:r>
      <w:r w:rsidRPr="006A52DD">
        <w:rPr>
          <w:rFonts w:ascii="Arial" w:hAnsi="Arial" w:cs="Arial"/>
          <w:bCs/>
          <w:sz w:val="20"/>
        </w:rPr>
        <w:t>.  Title to all property furnished by the C</w:t>
      </w:r>
      <w:r>
        <w:rPr>
          <w:rFonts w:ascii="Arial" w:hAnsi="Arial" w:cs="Arial"/>
          <w:bCs/>
          <w:sz w:val="20"/>
        </w:rPr>
        <w:t>ontractor</w:t>
      </w:r>
      <w:r w:rsidRPr="006A52DD">
        <w:rPr>
          <w:rFonts w:ascii="Arial" w:hAnsi="Arial" w:cs="Arial"/>
          <w:bCs/>
          <w:sz w:val="20"/>
        </w:rPr>
        <w:t>, for the cost of which the C</w:t>
      </w:r>
      <w:r>
        <w:rPr>
          <w:rFonts w:ascii="Arial" w:hAnsi="Arial" w:cs="Arial"/>
          <w:bCs/>
          <w:sz w:val="20"/>
        </w:rPr>
        <w:t>ontractor</w:t>
      </w:r>
      <w:r w:rsidRPr="006A52DD">
        <w:rPr>
          <w:rFonts w:ascii="Arial" w:hAnsi="Arial" w:cs="Arial"/>
          <w:bCs/>
          <w:sz w:val="20"/>
        </w:rPr>
        <w:t xml:space="preserve"> is entitled to be reimbursed as a direct item of cost under this contract, shall pass to and vest in </w:t>
      </w:r>
      <w:r>
        <w:rPr>
          <w:rFonts w:ascii="Arial" w:hAnsi="Arial" w:cs="Arial"/>
          <w:bCs/>
          <w:sz w:val="20"/>
        </w:rPr>
        <w:t>COMMERCE</w:t>
      </w:r>
      <w:r w:rsidRPr="006A52DD">
        <w:rPr>
          <w:rFonts w:ascii="Arial" w:hAnsi="Arial" w:cs="Arial"/>
          <w:bCs/>
          <w:sz w:val="20"/>
        </w:rPr>
        <w:t xml:space="preserve"> upon delivery of such property by the C</w:t>
      </w:r>
      <w:r>
        <w:rPr>
          <w:rFonts w:ascii="Arial" w:hAnsi="Arial" w:cs="Arial"/>
          <w:bCs/>
          <w:sz w:val="20"/>
        </w:rPr>
        <w:t>ontractor</w:t>
      </w:r>
      <w:r w:rsidRPr="006A52DD">
        <w:rPr>
          <w:rFonts w:ascii="Arial" w:hAnsi="Arial" w:cs="Arial"/>
          <w:bCs/>
          <w:sz w:val="20"/>
        </w:rPr>
        <w:t>.  Title to other property, the cost of which is reimbursable to the C</w:t>
      </w:r>
      <w:r>
        <w:rPr>
          <w:rFonts w:ascii="Arial" w:hAnsi="Arial" w:cs="Arial"/>
          <w:bCs/>
          <w:sz w:val="20"/>
        </w:rPr>
        <w:t>ontractor</w:t>
      </w:r>
      <w:r w:rsidRPr="006A52DD">
        <w:rPr>
          <w:rFonts w:ascii="Arial" w:hAnsi="Arial" w:cs="Arial"/>
          <w:bCs/>
          <w:sz w:val="20"/>
        </w:rPr>
        <w:t xml:space="preserve"> under this contract, shall pass to and vest in </w:t>
      </w:r>
      <w:r>
        <w:rPr>
          <w:rFonts w:ascii="Arial" w:hAnsi="Arial" w:cs="Arial"/>
          <w:bCs/>
          <w:sz w:val="20"/>
        </w:rPr>
        <w:t>COMMERCE</w:t>
      </w:r>
      <w:r w:rsidRPr="006A52DD">
        <w:rPr>
          <w:rFonts w:ascii="Arial" w:hAnsi="Arial" w:cs="Arial"/>
          <w:bCs/>
          <w:sz w:val="20"/>
        </w:rPr>
        <w:t xml:space="preserve"> upon (</w:t>
      </w:r>
      <w:proofErr w:type="spellStart"/>
      <w:r w:rsidRPr="006A52DD">
        <w:rPr>
          <w:rFonts w:ascii="Arial" w:hAnsi="Arial" w:cs="Arial"/>
          <w:bCs/>
          <w:sz w:val="20"/>
        </w:rPr>
        <w:t>i</w:t>
      </w:r>
      <w:proofErr w:type="spellEnd"/>
      <w:r w:rsidRPr="006A52DD">
        <w:rPr>
          <w:rFonts w:ascii="Arial" w:hAnsi="Arial" w:cs="Arial"/>
          <w:bCs/>
          <w:sz w:val="20"/>
        </w:rPr>
        <w:t xml:space="preserve">) issuance for use of such property in the performance of this contract, or (ii) commencement of use of such property in the performance of this contract, or (iii) reimbursement of the cost thereof by </w:t>
      </w:r>
      <w:r>
        <w:rPr>
          <w:rFonts w:ascii="Arial" w:hAnsi="Arial" w:cs="Arial"/>
          <w:bCs/>
          <w:sz w:val="20"/>
        </w:rPr>
        <w:t>COMMERCE</w:t>
      </w:r>
      <w:r w:rsidRPr="006A52DD">
        <w:rPr>
          <w:rFonts w:ascii="Arial" w:hAnsi="Arial" w:cs="Arial"/>
          <w:bCs/>
          <w:sz w:val="20"/>
        </w:rPr>
        <w:t xml:space="preserve"> in whole or in part, whichever first occurs.</w:t>
      </w:r>
    </w:p>
    <w:p w:rsidR="005D1C41" w:rsidRPr="006A52DD" w:rsidRDefault="005D1C41" w:rsidP="005D1C41">
      <w:pPr>
        <w:numPr>
          <w:ilvl w:val="0"/>
          <w:numId w:val="3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Any property of </w:t>
      </w:r>
      <w:r>
        <w:rPr>
          <w:rFonts w:ascii="Arial" w:hAnsi="Arial" w:cs="Arial"/>
          <w:bCs/>
          <w:sz w:val="20"/>
        </w:rPr>
        <w:t>COMMERCE</w:t>
      </w:r>
      <w:r w:rsidRPr="006A52DD">
        <w:rPr>
          <w:rFonts w:ascii="Arial" w:hAnsi="Arial" w:cs="Arial"/>
          <w:bCs/>
          <w:sz w:val="20"/>
        </w:rPr>
        <w:t xml:space="preserve"> furnished to the C</w:t>
      </w:r>
      <w:r>
        <w:rPr>
          <w:rFonts w:ascii="Arial" w:hAnsi="Arial" w:cs="Arial"/>
          <w:bCs/>
          <w:sz w:val="20"/>
        </w:rPr>
        <w:t>ontractor</w:t>
      </w:r>
      <w:r w:rsidRPr="006A52DD">
        <w:rPr>
          <w:rFonts w:ascii="Arial" w:hAnsi="Arial" w:cs="Arial"/>
          <w:bCs/>
          <w:sz w:val="20"/>
        </w:rPr>
        <w:t xml:space="preserve"> shall, unless otherwise provided herein or approved by </w:t>
      </w:r>
      <w:r>
        <w:rPr>
          <w:rFonts w:ascii="Arial" w:hAnsi="Arial" w:cs="Arial"/>
          <w:bCs/>
          <w:sz w:val="20"/>
        </w:rPr>
        <w:t>COMMERCE</w:t>
      </w:r>
      <w:r w:rsidRPr="006A52DD">
        <w:rPr>
          <w:rFonts w:ascii="Arial" w:hAnsi="Arial" w:cs="Arial"/>
          <w:bCs/>
          <w:sz w:val="20"/>
        </w:rPr>
        <w:t>, be used only for the performance of this contract.</w:t>
      </w:r>
    </w:p>
    <w:p w:rsidR="005D1C41" w:rsidRPr="006A52DD" w:rsidRDefault="005D1C41" w:rsidP="005D1C41">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be responsible for any loss or damage to property of </w:t>
      </w:r>
      <w:r>
        <w:rPr>
          <w:rFonts w:ascii="Arial" w:hAnsi="Arial" w:cs="Arial"/>
          <w:bCs/>
          <w:sz w:val="20"/>
        </w:rPr>
        <w:t>COMMERCE</w:t>
      </w:r>
      <w:r w:rsidRPr="006A52DD">
        <w:rPr>
          <w:rFonts w:ascii="Arial" w:hAnsi="Arial" w:cs="Arial"/>
          <w:bCs/>
          <w:sz w:val="20"/>
        </w:rPr>
        <w:t xml:space="preserve"> that results from the negligence of the C</w:t>
      </w:r>
      <w:r>
        <w:rPr>
          <w:rFonts w:ascii="Arial" w:hAnsi="Arial" w:cs="Arial"/>
          <w:bCs/>
          <w:sz w:val="20"/>
        </w:rPr>
        <w:t>ontractor</w:t>
      </w:r>
      <w:r w:rsidRPr="006A52DD">
        <w:rPr>
          <w:rFonts w:ascii="Arial" w:hAnsi="Arial" w:cs="Arial"/>
          <w:bCs/>
          <w:sz w:val="20"/>
        </w:rPr>
        <w:t xml:space="preserve"> or which results from the failure on the part of the C</w:t>
      </w:r>
      <w:r>
        <w:rPr>
          <w:rFonts w:ascii="Arial" w:hAnsi="Arial" w:cs="Arial"/>
          <w:bCs/>
          <w:sz w:val="20"/>
        </w:rPr>
        <w:t>ontractor</w:t>
      </w:r>
      <w:r w:rsidRPr="006A52DD">
        <w:rPr>
          <w:rFonts w:ascii="Arial" w:hAnsi="Arial" w:cs="Arial"/>
          <w:bCs/>
          <w:sz w:val="20"/>
        </w:rPr>
        <w:t xml:space="preserve"> to maintain and administer that property in accordance with sound management practices.</w:t>
      </w:r>
    </w:p>
    <w:p w:rsidR="005D1C41" w:rsidRPr="006A52DD" w:rsidRDefault="005D1C41" w:rsidP="005D1C41">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If any </w:t>
      </w:r>
      <w:r>
        <w:rPr>
          <w:rFonts w:ascii="Arial" w:hAnsi="Arial" w:cs="Arial"/>
          <w:bCs/>
          <w:sz w:val="20"/>
        </w:rPr>
        <w:t>COMMERCE</w:t>
      </w:r>
      <w:r w:rsidRPr="006A52DD">
        <w:rPr>
          <w:rFonts w:ascii="Arial" w:hAnsi="Arial" w:cs="Arial"/>
          <w:bCs/>
          <w:sz w:val="20"/>
        </w:rPr>
        <w:t xml:space="preserve"> property is lost, destroyed or damaged, the C</w:t>
      </w:r>
      <w:r>
        <w:rPr>
          <w:rFonts w:ascii="Arial" w:hAnsi="Arial" w:cs="Arial"/>
          <w:bCs/>
          <w:sz w:val="20"/>
        </w:rPr>
        <w:t>ontractor</w:t>
      </w:r>
      <w:r w:rsidRPr="006A52DD">
        <w:rPr>
          <w:rFonts w:ascii="Arial" w:hAnsi="Arial" w:cs="Arial"/>
          <w:bCs/>
          <w:sz w:val="20"/>
        </w:rPr>
        <w:t xml:space="preserve"> shall immediately notify </w:t>
      </w:r>
      <w:r>
        <w:rPr>
          <w:rFonts w:ascii="Arial" w:hAnsi="Arial" w:cs="Arial"/>
          <w:bCs/>
          <w:sz w:val="20"/>
        </w:rPr>
        <w:t>COMMERCE</w:t>
      </w:r>
      <w:r w:rsidRPr="006A52DD">
        <w:rPr>
          <w:rFonts w:ascii="Arial" w:hAnsi="Arial" w:cs="Arial"/>
          <w:bCs/>
          <w:sz w:val="20"/>
        </w:rPr>
        <w:t xml:space="preserve"> and shall take all reasonable steps to protect the property from further damage.</w:t>
      </w:r>
    </w:p>
    <w:p w:rsidR="005D1C41" w:rsidRPr="006A52DD" w:rsidRDefault="005D1C41" w:rsidP="005D1C41">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surrender to </w:t>
      </w:r>
      <w:r>
        <w:rPr>
          <w:rFonts w:ascii="Arial" w:hAnsi="Arial" w:cs="Arial"/>
          <w:bCs/>
          <w:sz w:val="20"/>
        </w:rPr>
        <w:t>COMMERCE</w:t>
      </w:r>
      <w:r w:rsidRPr="006A52DD">
        <w:rPr>
          <w:rFonts w:ascii="Arial" w:hAnsi="Arial" w:cs="Arial"/>
          <w:bCs/>
          <w:sz w:val="20"/>
        </w:rPr>
        <w:t xml:space="preserve"> all property of </w:t>
      </w:r>
      <w:r>
        <w:rPr>
          <w:rFonts w:ascii="Arial" w:hAnsi="Arial" w:cs="Arial"/>
          <w:bCs/>
          <w:sz w:val="20"/>
        </w:rPr>
        <w:t>COMMERCE</w:t>
      </w:r>
      <w:r w:rsidRPr="006A52DD">
        <w:rPr>
          <w:rFonts w:ascii="Arial" w:hAnsi="Arial" w:cs="Arial"/>
          <w:bCs/>
          <w:sz w:val="20"/>
        </w:rPr>
        <w:t xml:space="preserve"> prior to settlement upon completion, termination or cancellation of this contract</w:t>
      </w:r>
    </w:p>
    <w:p w:rsidR="005D1C41" w:rsidRPr="006A52DD" w:rsidRDefault="005D1C41" w:rsidP="005D1C41">
      <w:pPr>
        <w:tabs>
          <w:tab w:val="num" w:pos="360"/>
        </w:tabs>
        <w:spacing w:after="120"/>
        <w:ind w:left="720"/>
        <w:rPr>
          <w:rFonts w:ascii="Arial" w:hAnsi="Arial" w:cs="Arial"/>
          <w:sz w:val="20"/>
        </w:rPr>
      </w:pPr>
      <w:r w:rsidRPr="006A52DD">
        <w:rPr>
          <w:rFonts w:ascii="Arial" w:hAnsi="Arial" w:cs="Arial"/>
          <w:bCs/>
          <w:sz w:val="20"/>
        </w:rPr>
        <w:t>All reference to the C</w:t>
      </w:r>
      <w:r>
        <w:rPr>
          <w:rFonts w:ascii="Arial" w:hAnsi="Arial" w:cs="Arial"/>
          <w:bCs/>
          <w:sz w:val="20"/>
        </w:rPr>
        <w:t>ontractor</w:t>
      </w:r>
      <w:r w:rsidRPr="006A52DD">
        <w:rPr>
          <w:rFonts w:ascii="Arial" w:hAnsi="Arial" w:cs="Arial"/>
          <w:bCs/>
          <w:sz w:val="20"/>
        </w:rPr>
        <w:t xml:space="preserve"> under this clause shall also include C</w:t>
      </w:r>
      <w:r>
        <w:rPr>
          <w:rFonts w:ascii="Arial" w:hAnsi="Arial" w:cs="Arial"/>
          <w:bCs/>
          <w:sz w:val="20"/>
        </w:rPr>
        <w:t>ontractor’s</w:t>
      </w:r>
      <w:r w:rsidRPr="006A52DD">
        <w:rPr>
          <w:rFonts w:ascii="Arial" w:hAnsi="Arial" w:cs="Arial"/>
          <w:bCs/>
          <w:sz w:val="20"/>
        </w:rPr>
        <w:t xml:space="preserve"> employees, agents or S</w:t>
      </w:r>
      <w:r>
        <w:rPr>
          <w:rFonts w:ascii="Arial" w:hAnsi="Arial" w:cs="Arial"/>
          <w:bCs/>
          <w:sz w:val="20"/>
        </w:rPr>
        <w:t>ubcontractors</w:t>
      </w:r>
      <w:r w:rsidRPr="006A52DD">
        <w:rPr>
          <w:rFonts w:ascii="Arial" w:hAnsi="Arial" w:cs="Arial"/>
          <w:bCs/>
          <w:sz w:val="20"/>
        </w:rPr>
        <w:t>.</w:t>
      </w:r>
    </w:p>
    <w:p w:rsidR="005D1C41" w:rsidRPr="006A52DD" w:rsidRDefault="005D1C41" w:rsidP="005D1C41">
      <w:pPr>
        <w:pStyle w:val="ListParagraph"/>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WAIVER</w:t>
      </w:r>
    </w:p>
    <w:p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rsidR="005D1C41" w:rsidRDefault="005D1C41" w:rsidP="005D1C41">
      <w:pPr>
        <w:spacing w:after="120"/>
        <w:rPr>
          <w:rFonts w:ascii="Arial" w:hAnsi="Arial" w:cs="Arial"/>
          <w:sz w:val="22"/>
          <w:szCs w:val="22"/>
        </w:rPr>
        <w:sectPr w:rsidR="005D1C41" w:rsidSect="00AD7E73">
          <w:headerReference w:type="default" r:id="rId34"/>
          <w:footerReference w:type="default" r:id="rId35"/>
          <w:pgSz w:w="12240" w:h="15840" w:code="1"/>
          <w:pgMar w:top="1872" w:right="1440" w:bottom="1008" w:left="1440" w:header="720" w:footer="432" w:gutter="0"/>
          <w:cols w:space="720"/>
          <w:docGrid w:linePitch="360"/>
        </w:sectPr>
      </w:pPr>
    </w:p>
    <w:p w:rsidR="005D1C41" w:rsidRDefault="005D1C41" w:rsidP="005D1C41">
      <w:pPr>
        <w:spacing w:after="480"/>
        <w:jc w:val="center"/>
        <w:rPr>
          <w:rFonts w:ascii="Arial" w:hAnsi="Arial" w:cs="Arial"/>
          <w:b w:val="0"/>
          <w:sz w:val="20"/>
        </w:rPr>
      </w:pPr>
      <w:r>
        <w:rPr>
          <w:rFonts w:ascii="Arial" w:hAnsi="Arial" w:cs="Arial"/>
          <w:sz w:val="20"/>
        </w:rPr>
        <w:t>Scope of Work</w:t>
      </w:r>
    </w:p>
    <w:p w:rsidR="005D1C41" w:rsidRDefault="005D1C41" w:rsidP="005D1C41">
      <w:pPr>
        <w:rPr>
          <w:rFonts w:ascii="Arial" w:hAnsi="Arial" w:cs="Arial"/>
          <w:b w:val="0"/>
          <w:sz w:val="20"/>
        </w:rPr>
      </w:pPr>
    </w:p>
    <w:p w:rsidR="005D1C41" w:rsidRDefault="005D1C41" w:rsidP="005D1C41">
      <w:pPr>
        <w:jc w:val="center"/>
        <w:rPr>
          <w:rFonts w:ascii="Arial" w:hAnsi="Arial" w:cs="Arial"/>
          <w:b w:val="0"/>
          <w:sz w:val="20"/>
        </w:rPr>
        <w:sectPr w:rsidR="005D1C41" w:rsidSect="00AD7E73">
          <w:headerReference w:type="default" r:id="rId36"/>
          <w:footerReference w:type="default" r:id="rId37"/>
          <w:pgSz w:w="12240" w:h="15840" w:code="1"/>
          <w:pgMar w:top="1872" w:right="1440" w:bottom="1008" w:left="1440" w:header="720" w:footer="432" w:gutter="0"/>
          <w:cols w:space="720"/>
          <w:docGrid w:linePitch="360"/>
        </w:sectPr>
      </w:pPr>
    </w:p>
    <w:p w:rsidR="005D1C41" w:rsidRDefault="005D1C41" w:rsidP="005D1C41">
      <w:pPr>
        <w:spacing w:after="480"/>
        <w:jc w:val="center"/>
        <w:rPr>
          <w:rFonts w:ascii="Arial" w:hAnsi="Arial" w:cs="Arial"/>
          <w:b w:val="0"/>
          <w:sz w:val="20"/>
        </w:rPr>
      </w:pPr>
      <w:r>
        <w:rPr>
          <w:rFonts w:ascii="Arial" w:hAnsi="Arial" w:cs="Arial"/>
          <w:sz w:val="20"/>
        </w:rPr>
        <w:t>Budget</w:t>
      </w:r>
    </w:p>
    <w:p w:rsidR="005D1C41" w:rsidRPr="00637369" w:rsidRDefault="005D1C41" w:rsidP="005D1C41">
      <w:pPr>
        <w:rPr>
          <w:rFonts w:ascii="Arial" w:hAnsi="Arial" w:cs="Arial"/>
          <w:b w:val="0"/>
          <w:sz w:val="20"/>
        </w:rPr>
      </w:pPr>
    </w:p>
    <w:p w:rsidR="005D1C41" w:rsidRDefault="005D1C41" w:rsidP="005D1C41"/>
    <w:p w:rsidR="00023590" w:rsidRDefault="00023590" w:rsidP="00012101">
      <w:pPr>
        <w:jc w:val="center"/>
      </w:pPr>
    </w:p>
    <w:sectPr w:rsidR="00023590" w:rsidSect="00023590">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D45" w:rsidRDefault="007F1D45">
      <w:r>
        <w:separator/>
      </w:r>
    </w:p>
  </w:endnote>
  <w:endnote w:type="continuationSeparator" w:id="0">
    <w:p w:rsidR="007F1D45" w:rsidRDefault="007F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3B" w:rsidRPr="005C39D3" w:rsidRDefault="00924A3B" w:rsidP="00023590">
    <w:pPr>
      <w:pStyle w:val="Footer"/>
      <w:pBdr>
        <w:top w:val="single" w:sz="4" w:space="1" w:color="auto"/>
      </w:pBdr>
      <w:rPr>
        <w:rFonts w:ascii="Arial" w:hAnsi="Arial" w:cs="Arial"/>
        <w:b w:val="0"/>
        <w:sz w:val="20"/>
      </w:rPr>
    </w:pPr>
    <w:r>
      <w:rPr>
        <w:rFonts w:ascii="Arial" w:hAnsi="Arial" w:cs="Arial"/>
        <w:b w:val="0"/>
        <w:sz w:val="20"/>
      </w:rPr>
      <w:t xml:space="preserve">COMMERCE </w:t>
    </w:r>
    <w:r w:rsidRPr="005C39D3">
      <w:rPr>
        <w:rFonts w:ascii="Arial" w:hAnsi="Arial" w:cs="Arial"/>
        <w:b w:val="0"/>
        <w:sz w:val="20"/>
      </w:rPr>
      <w:t>RFP No.</w:t>
    </w:r>
    <w:r w:rsidRPr="007D09C7">
      <w:rPr>
        <w:rFonts w:ascii="Arial" w:hAnsi="Arial" w:cs="Arial"/>
        <w:sz w:val="22"/>
        <w:szCs w:val="22"/>
      </w:rPr>
      <w:t xml:space="preserve"> </w:t>
    </w:r>
    <w:r w:rsidRPr="007D09C7">
      <w:rPr>
        <w:rFonts w:ascii="Arial" w:hAnsi="Arial" w:cs="Arial"/>
        <w:b w:val="0"/>
        <w:sz w:val="22"/>
        <w:szCs w:val="22"/>
      </w:rPr>
      <w:t>1257- 1001</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4B325A">
      <w:rPr>
        <w:rStyle w:val="PageNumber"/>
        <w:b w:val="0"/>
        <w:noProof/>
      </w:rPr>
      <w:t>18</w:t>
    </w:r>
    <w:r w:rsidRPr="005C39D3">
      <w:rPr>
        <w:rStyle w:val="PageNumber"/>
        <w:b w:val="0"/>
      </w:rPr>
      <w:fldChar w:fldCharType="end"/>
    </w:r>
    <w:r w:rsidRPr="005C39D3">
      <w:rPr>
        <w:rStyle w:val="PageNumber"/>
        <w:b w:val="0"/>
      </w:rPr>
      <w:t xml:space="preserve"> of 19</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3B" w:rsidRPr="00347A40" w:rsidRDefault="00924A3B">
    <w:pPr>
      <w:pStyle w:val="Footer"/>
      <w:jc w:val="right"/>
      <w:rPr>
        <w:rFonts w:ascii="Arial" w:hAnsi="Arial" w:cs="Arial"/>
        <w:sz w:val="20"/>
      </w:rPr>
    </w:pPr>
    <w:r w:rsidRPr="00347A40">
      <w:rPr>
        <w:rFonts w:ascii="Arial" w:hAnsi="Arial" w:cs="Arial"/>
        <w:sz w:val="20"/>
      </w:rPr>
      <w:fldChar w:fldCharType="begin"/>
    </w:r>
    <w:r w:rsidRPr="00347A40">
      <w:rPr>
        <w:rFonts w:ascii="Arial" w:hAnsi="Arial" w:cs="Arial"/>
        <w:sz w:val="20"/>
      </w:rPr>
      <w:instrText xml:space="preserve"> PAGE   \* MERGEFORMAT </w:instrText>
    </w:r>
    <w:r w:rsidRPr="00347A40">
      <w:rPr>
        <w:rFonts w:ascii="Arial" w:hAnsi="Arial" w:cs="Arial"/>
        <w:sz w:val="20"/>
      </w:rPr>
      <w:fldChar w:fldCharType="separate"/>
    </w:r>
    <w:r w:rsidR="004B325A">
      <w:rPr>
        <w:rFonts w:ascii="Arial" w:hAnsi="Arial" w:cs="Arial"/>
        <w:noProof/>
        <w:sz w:val="20"/>
      </w:rPr>
      <w:t>1</w:t>
    </w:r>
    <w:r w:rsidRPr="00347A40">
      <w:rPr>
        <w:rFonts w:ascii="Arial" w:hAnsi="Arial" w:cs="Arial"/>
        <w:sz w:val="20"/>
      </w:rPr>
      <w:fldChar w:fldCharType="end"/>
    </w:r>
  </w:p>
  <w:p w:rsidR="00924A3B" w:rsidRPr="00637369" w:rsidRDefault="00924A3B" w:rsidP="00AD7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3B" w:rsidRPr="00F40FFD" w:rsidRDefault="00924A3B" w:rsidP="00023590">
    <w:pPr>
      <w:pStyle w:val="Footer"/>
      <w:jc w:val="center"/>
      <w:rPr>
        <w:rFonts w:ascii="Arial" w:hAnsi="Arial" w:cs="Arial"/>
        <w:b w:val="0"/>
        <w:sz w:val="20"/>
      </w:rPr>
    </w:pPr>
    <w:r w:rsidRPr="00F40FFD">
      <w:rPr>
        <w:rFonts w:ascii="Arial" w:hAnsi="Arial" w:cs="Arial"/>
        <w:b w:val="0"/>
        <w:sz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3B" w:rsidRPr="0022252A" w:rsidRDefault="00924A3B">
    <w:pPr>
      <w:pStyle w:val="Footer"/>
      <w:rPr>
        <w:rFonts w:ascii="Tahoma" w:hAnsi="Tahoma" w:cs="Tahom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3B" w:rsidRDefault="00924A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3B" w:rsidRPr="00605D02" w:rsidRDefault="00924A3B" w:rsidP="00AD7E73">
    <w:pPr>
      <w:pStyle w:val="Footer"/>
      <w:tabs>
        <w:tab w:val="clear" w:pos="4320"/>
        <w:tab w:val="clear" w:pos="8640"/>
        <w:tab w:val="right" w:pos="9360"/>
      </w:tabs>
      <w:rPr>
        <w:rFonts w:ascii="Arial" w:hAnsi="Arial" w:cs="Arial"/>
        <w:sz w:val="20"/>
      </w:rPr>
    </w:pPr>
    <w:r w:rsidRPr="00A54DEA">
      <w:rPr>
        <w:rFonts w:ascii="Arial" w:hAnsi="Arial" w:cs="Arial"/>
        <w:sz w:val="20"/>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4B325A">
      <w:rPr>
        <w:rStyle w:val="PageNumber"/>
        <w:rFonts w:cs="Arial"/>
        <w:noProof/>
      </w:rPr>
      <w:t>i</w:t>
    </w:r>
    <w:r w:rsidRPr="00A54DEA">
      <w:rPr>
        <w:rStyle w:val="PageNumber"/>
        <w:rFonts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3B" w:rsidRPr="00605D02" w:rsidRDefault="00924A3B" w:rsidP="00AD7E73">
    <w:pPr>
      <w:pStyle w:val="Footer"/>
      <w:tabs>
        <w:tab w:val="clear" w:pos="4320"/>
        <w:tab w:val="clear" w:pos="8640"/>
        <w:tab w:val="right" w:pos="8928"/>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4B325A">
      <w:rPr>
        <w:rStyle w:val="PageNumber"/>
        <w:rFonts w:cs="Arial"/>
        <w:noProof/>
      </w:rPr>
      <w:t>ii</w:t>
    </w:r>
    <w:r w:rsidRPr="00A54DEA">
      <w:rPr>
        <w:rStyle w:val="PageNumbe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3B" w:rsidRPr="00A54DEA" w:rsidRDefault="00924A3B" w:rsidP="00AD7E73">
    <w:pPr>
      <w:pStyle w:val="Footer"/>
      <w:tabs>
        <w:tab w:val="clear" w:pos="4320"/>
        <w:tab w:val="clear" w:pos="8640"/>
        <w:tab w:val="right" w:pos="10800"/>
      </w:tabs>
      <w:rPr>
        <w:rFonts w:ascii="Arial" w:hAnsi="Arial" w:cs="Arial"/>
        <w:sz w:val="20"/>
      </w:rPr>
    </w:pPr>
    <w:r w:rsidRPr="00A54DEA">
      <w:rPr>
        <w:rFonts w:ascii="Arial" w:hAnsi="Arial" w:cs="Arial"/>
        <w:sz w:val="20"/>
      </w:rPr>
      <w:tab/>
      <w:t>1</w:t>
    </w:r>
  </w:p>
  <w:p w:rsidR="00924A3B" w:rsidRDefault="00924A3B" w:rsidP="00AD7E7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3B" w:rsidRPr="00A72E8C" w:rsidRDefault="00924A3B" w:rsidP="00AD7E73">
    <w:pPr>
      <w:pStyle w:val="Footer"/>
      <w:tabs>
        <w:tab w:val="clear" w:pos="4320"/>
        <w:tab w:val="clear" w:pos="8640"/>
        <w:tab w:val="right" w:pos="9360"/>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4B325A">
      <w:rPr>
        <w:rStyle w:val="PageNumber"/>
        <w:rFonts w:cs="Arial"/>
        <w:noProof/>
      </w:rPr>
      <w:t>4</w:t>
    </w:r>
    <w:r w:rsidRPr="00A54DEA">
      <w:rPr>
        <w:rStyle w:val="PageNumber"/>
        <w:rFonts w:cs="Arial"/>
      </w:rPr>
      <w:fldChar w:fldCharType="end"/>
    </w:r>
  </w:p>
  <w:p w:rsidR="00924A3B" w:rsidRDefault="00924A3B" w:rsidP="00AD7E73"/>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3B" w:rsidRPr="00A54DEA" w:rsidRDefault="00924A3B" w:rsidP="00AD7E73">
    <w:pPr>
      <w:pStyle w:val="Footer"/>
      <w:tabs>
        <w:tab w:val="clear" w:pos="4320"/>
        <w:tab w:val="clear" w:pos="8640"/>
        <w:tab w:val="right" w:pos="9360"/>
      </w:tabs>
      <w:rPr>
        <w:rStyle w:val="PageNumber"/>
        <w:rFonts w:cs="Arial"/>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4B325A">
      <w:rPr>
        <w:rStyle w:val="PageNumber"/>
        <w:rFonts w:cs="Arial"/>
        <w:noProof/>
      </w:rPr>
      <w:t>13</w:t>
    </w:r>
    <w:r w:rsidRPr="00A54DEA">
      <w:rPr>
        <w:rStyle w:val="PageNumber"/>
        <w:rFonts w:cs="Arial"/>
      </w:rPr>
      <w:fldChar w:fldCharType="end"/>
    </w:r>
  </w:p>
  <w:p w:rsidR="00924A3B" w:rsidRDefault="00924A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D45" w:rsidRDefault="007F1D45">
      <w:r>
        <w:separator/>
      </w:r>
    </w:p>
  </w:footnote>
  <w:footnote w:type="continuationSeparator" w:id="0">
    <w:p w:rsidR="007F1D45" w:rsidRDefault="007F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3B" w:rsidRDefault="00924A3B">
    <w:pPr>
      <w:pStyle w:val="Header"/>
    </w:pPr>
    <w:r>
      <w:rPr>
        <w:noProof/>
      </w:rPr>
      <w:drawing>
        <wp:inline distT="0" distB="0" distL="0" distR="0" wp14:anchorId="57B4F13F" wp14:editId="5397E716">
          <wp:extent cx="3752698" cy="55328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CommLogo.png"/>
                  <pic:cNvPicPr/>
                </pic:nvPicPr>
                <pic:blipFill>
                  <a:blip r:embed="rId1">
                    <a:extLst>
                      <a:ext uri="{28A0092B-C50C-407E-A947-70E740481C1C}">
                        <a14:useLocalDpi xmlns:a14="http://schemas.microsoft.com/office/drawing/2010/main" val="0"/>
                      </a:ext>
                    </a:extLst>
                  </a:blip>
                  <a:stretch>
                    <a:fillRect/>
                  </a:stretch>
                </pic:blipFill>
                <pic:spPr>
                  <a:xfrm>
                    <a:off x="0" y="0"/>
                    <a:ext cx="3846087" cy="567052"/>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3B" w:rsidRPr="00E33ED5" w:rsidRDefault="00924A3B" w:rsidP="00AD7E73">
    <w:pPr>
      <w:pStyle w:val="Header"/>
      <w:jc w:val="center"/>
      <w:rPr>
        <w:rFonts w:ascii="Arial" w:hAnsi="Arial" w:cs="Arial"/>
        <w:b w:val="0"/>
        <w:sz w:val="20"/>
      </w:rPr>
    </w:pPr>
    <w:r w:rsidRPr="00E33ED5">
      <w:rPr>
        <w:rFonts w:ascii="Arial" w:hAnsi="Arial" w:cs="Arial"/>
        <w:sz w:val="20"/>
      </w:rPr>
      <w:t>GENERAL TERMS AND CONDITIONS</w:t>
    </w:r>
  </w:p>
  <w:p w:rsidR="00924A3B" w:rsidRPr="00E33ED5" w:rsidRDefault="00924A3B" w:rsidP="00AD7E73">
    <w:pPr>
      <w:pStyle w:val="Header"/>
      <w:jc w:val="center"/>
      <w:rPr>
        <w:rFonts w:ascii="Arial" w:hAnsi="Arial" w:cs="Arial"/>
        <w:b w:val="0"/>
        <w:sz w:val="20"/>
      </w:rPr>
    </w:pPr>
    <w:r w:rsidRPr="00E33ED5">
      <w:rPr>
        <w:rFonts w:ascii="Arial" w:hAnsi="Arial" w:cs="Arial"/>
        <w:sz w:val="20"/>
      </w:rPr>
      <w:t xml:space="preserve"> SERVICE</w:t>
    </w:r>
    <w:r>
      <w:rPr>
        <w:rFonts w:ascii="Arial" w:hAnsi="Arial" w:cs="Arial"/>
        <w:sz w:val="20"/>
      </w:rPr>
      <w:t>S CONTRACT</w:t>
    </w:r>
  </w:p>
  <w:p w:rsidR="00924A3B" w:rsidRPr="00E33ED5" w:rsidRDefault="00924A3B" w:rsidP="00AD7E73">
    <w:pPr>
      <w:pStyle w:val="Header"/>
      <w:jc w:val="center"/>
      <w:rPr>
        <w:rFonts w:ascii="Arial" w:hAnsi="Arial" w:cs="Arial"/>
        <w:b w:val="0"/>
        <w:sz w:val="20"/>
      </w:rPr>
    </w:pPr>
    <w:r w:rsidRPr="00E33ED5">
      <w:rPr>
        <w:rFonts w:ascii="Arial" w:hAnsi="Arial" w:cs="Arial"/>
        <w:sz w:val="20"/>
      </w:rPr>
      <w:t>STATE FUNDS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3B" w:rsidRPr="00637369" w:rsidRDefault="00924A3B" w:rsidP="00AD7E73">
    <w:pPr>
      <w:pStyle w:val="Header"/>
      <w:jc w:val="right"/>
      <w:rPr>
        <w:rFonts w:ascii="Arial" w:hAnsi="Arial" w:cs="Arial"/>
        <w:b w:val="0"/>
        <w:sz w:val="20"/>
      </w:rPr>
    </w:pPr>
    <w:r>
      <w:rPr>
        <w:rFonts w:ascii="Arial" w:hAnsi="Arial" w:cs="Arial"/>
        <w:sz w:val="20"/>
      </w:rPr>
      <w:t>Attachment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3B" w:rsidRPr="00C966CA" w:rsidRDefault="00924A3B"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3B" w:rsidRDefault="00924A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3B" w:rsidRPr="000F101C" w:rsidRDefault="00924A3B" w:rsidP="00AD7E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3B" w:rsidRPr="00A9625A" w:rsidRDefault="00924A3B" w:rsidP="00AD7E73">
    <w:pPr>
      <w:pStyle w:val="Header"/>
      <w:rPr>
        <w:szCs w:val="4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3B" w:rsidRPr="000604EF" w:rsidRDefault="00924A3B" w:rsidP="00AD7E73">
    <w:pPr>
      <w:pStyle w:val="Header"/>
      <w:jc w:val="center"/>
      <w:rPr>
        <w:b w:val="0"/>
        <w:sz w:val="20"/>
      </w:rPr>
    </w:pPr>
    <w:r w:rsidRPr="000604EF">
      <w:rPr>
        <w:sz w:val="20"/>
      </w:rPr>
      <w:t>TABLE OF CONTENTS</w:t>
    </w:r>
  </w:p>
  <w:p w:rsidR="00924A3B" w:rsidRPr="000604EF" w:rsidRDefault="00924A3B" w:rsidP="00AD7E73">
    <w:pPr>
      <w:pStyle w:val="Default"/>
      <w:rPr>
        <w:b/>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3B" w:rsidRPr="005B74FF" w:rsidRDefault="00924A3B" w:rsidP="00AD7E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3B" w:rsidRPr="00B37977" w:rsidRDefault="00924A3B" w:rsidP="00AD7E73">
    <w:pPr>
      <w:pStyle w:val="Header"/>
      <w:jc w:val="center"/>
      <w:rPr>
        <w:rFonts w:ascii="Arial" w:hAnsi="Arial" w:cs="Arial"/>
        <w:b w:val="0"/>
        <w:sz w:val="22"/>
        <w:szCs w:val="22"/>
      </w:rPr>
    </w:pPr>
    <w:r w:rsidRPr="00B37977">
      <w:rPr>
        <w:rFonts w:ascii="Arial" w:hAnsi="Arial" w:cs="Arial"/>
        <w:sz w:val="22"/>
        <w:szCs w:val="22"/>
      </w:rPr>
      <w:t>FACE SHEET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A3B" w:rsidRPr="00C370F8" w:rsidRDefault="00924A3B" w:rsidP="00AD7E73">
    <w:pPr>
      <w:pStyle w:val="Header"/>
      <w:jc w:val="center"/>
      <w:rPr>
        <w:rFonts w:ascii="Arial" w:hAnsi="Arial" w:cs="Arial"/>
        <w:b w:val="0"/>
        <w:sz w:val="20"/>
      </w:rPr>
    </w:pPr>
    <w:r w:rsidRPr="00C370F8">
      <w:rPr>
        <w:rFonts w:ascii="Arial" w:hAnsi="Arial" w:cs="Arial"/>
        <w:sz w:val="20"/>
      </w:rPr>
      <w:t>SPECIAL TERMS AND CONDITIONS</w:t>
    </w:r>
  </w:p>
  <w:p w:rsidR="00924A3B" w:rsidRDefault="00924A3B" w:rsidP="00AD7E73">
    <w:pPr>
      <w:pStyle w:val="Header"/>
      <w:jc w:val="center"/>
      <w:rPr>
        <w:rFonts w:ascii="Arial" w:hAnsi="Arial" w:cs="Arial"/>
        <w:b w:val="0"/>
        <w:sz w:val="20"/>
      </w:rPr>
    </w:pPr>
    <w:r w:rsidRPr="00C370F8">
      <w:rPr>
        <w:rFonts w:ascii="Arial" w:hAnsi="Arial" w:cs="Arial"/>
        <w:sz w:val="20"/>
      </w:rPr>
      <w:t xml:space="preserve"> SERVICE</w:t>
    </w:r>
    <w:r>
      <w:rPr>
        <w:rFonts w:ascii="Arial" w:hAnsi="Arial" w:cs="Arial"/>
        <w:sz w:val="20"/>
      </w:rPr>
      <w:t>S CONTRACT</w:t>
    </w:r>
  </w:p>
  <w:p w:rsidR="00924A3B" w:rsidRPr="00C370F8" w:rsidRDefault="00924A3B" w:rsidP="00AD7E73">
    <w:pPr>
      <w:pStyle w:val="Header"/>
      <w:jc w:val="center"/>
      <w:rPr>
        <w:rFonts w:ascii="Arial" w:hAnsi="Arial" w:cs="Arial"/>
        <w:b w:val="0"/>
        <w:sz w:val="20"/>
      </w:rPr>
    </w:pPr>
    <w:r>
      <w:rPr>
        <w:rFonts w:ascii="Arial" w:hAnsi="Arial" w:cs="Arial"/>
        <w:sz w:val="20"/>
      </w:rPr>
      <w:t>STATE FUNDS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E5F"/>
    <w:multiLevelType w:val="hybridMultilevel"/>
    <w:tmpl w:val="2A321166"/>
    <w:lvl w:ilvl="0" w:tplc="1B1A07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91A70"/>
    <w:multiLevelType w:val="hybridMultilevel"/>
    <w:tmpl w:val="EDAC7E7A"/>
    <w:lvl w:ilvl="0" w:tplc="58E80F66">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5530B"/>
    <w:multiLevelType w:val="hybridMultilevel"/>
    <w:tmpl w:val="B5DE82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9C29CA"/>
    <w:multiLevelType w:val="hybridMultilevel"/>
    <w:tmpl w:val="289E9FDE"/>
    <w:lvl w:ilvl="0" w:tplc="A37AFA7E">
      <w:start w:val="1"/>
      <w:numFmt w:val="decimal"/>
      <w:lvlText w:val="%1."/>
      <w:lvlJc w:val="right"/>
      <w:pPr>
        <w:tabs>
          <w:tab w:val="num" w:pos="1440"/>
        </w:tabs>
        <w:ind w:left="1440" w:hanging="648"/>
      </w:pPr>
      <w:rPr>
        <w:rFonts w:ascii="Arial" w:hAnsi="Arial" w:hint="default"/>
        <w:b w:val="0"/>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F9486E"/>
    <w:multiLevelType w:val="singleLevel"/>
    <w:tmpl w:val="CDFCE4DC"/>
    <w:lvl w:ilvl="0">
      <w:start w:val="1"/>
      <w:numFmt w:val="upperLetter"/>
      <w:lvlText w:val="%1."/>
      <w:lvlJc w:val="left"/>
      <w:pPr>
        <w:ind w:left="1080" w:hanging="360"/>
      </w:pPr>
      <w:rPr>
        <w:rFonts w:hint="default"/>
        <w:b/>
      </w:rPr>
    </w:lvl>
  </w:abstractNum>
  <w:abstractNum w:abstractNumId="5" w15:restartNumberingAfterBreak="0">
    <w:nsid w:val="1EDC177C"/>
    <w:multiLevelType w:val="multilevel"/>
    <w:tmpl w:val="98F8E2F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48B2949"/>
    <w:multiLevelType w:val="hybridMultilevel"/>
    <w:tmpl w:val="3924669E"/>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505193"/>
    <w:multiLevelType w:val="hybridMultilevel"/>
    <w:tmpl w:val="BB94D52C"/>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23C6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17" w15:restartNumberingAfterBreak="0">
    <w:nsid w:val="382825B0"/>
    <w:multiLevelType w:val="multilevel"/>
    <w:tmpl w:val="D1D0A7D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8"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712343"/>
    <w:multiLevelType w:val="hybridMultilevel"/>
    <w:tmpl w:val="8D383B3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2"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24" w15:restartNumberingAfterBreak="0">
    <w:nsid w:val="453C54D4"/>
    <w:multiLevelType w:val="multilevel"/>
    <w:tmpl w:val="C426835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26" w15:restartNumberingAfterBreak="0">
    <w:nsid w:val="49CA0E97"/>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637260"/>
    <w:multiLevelType w:val="hybridMultilevel"/>
    <w:tmpl w:val="31889F7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CE62B0"/>
    <w:multiLevelType w:val="hybridMultilevel"/>
    <w:tmpl w:val="ABCC5F40"/>
    <w:lvl w:ilvl="0" w:tplc="04090015">
      <w:start w:val="1"/>
      <w:numFmt w:val="upperLetter"/>
      <w:lvlText w:val="%1."/>
      <w:lvlJc w:val="lef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726020E2"/>
    <w:multiLevelType w:val="hybridMultilevel"/>
    <w:tmpl w:val="5B7C1958"/>
    <w:lvl w:ilvl="0" w:tplc="A6FA6B9E">
      <w:start w:val="10"/>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206CC"/>
    <w:multiLevelType w:val="hybridMultilevel"/>
    <w:tmpl w:val="3912E636"/>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7D1ADD64">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E7A576F"/>
    <w:multiLevelType w:val="hybridMultilevel"/>
    <w:tmpl w:val="2BD26310"/>
    <w:lvl w:ilvl="0" w:tplc="93409BB6">
      <w:start w:val="4"/>
      <w:numFmt w:val="upperLetter"/>
      <w:lvlText w:val="%1."/>
      <w:lvlJc w:val="left"/>
      <w:pPr>
        <w:tabs>
          <w:tab w:val="num" w:pos="720"/>
        </w:tabs>
        <w:ind w:left="720" w:hanging="360"/>
      </w:pPr>
      <w:rPr>
        <w:rFonts w:hint="default"/>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EC55B0"/>
    <w:multiLevelType w:val="hybridMultilevel"/>
    <w:tmpl w:val="4934D0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3"/>
  </w:num>
  <w:num w:numId="3">
    <w:abstractNumId w:val="17"/>
  </w:num>
  <w:num w:numId="4">
    <w:abstractNumId w:val="16"/>
  </w:num>
  <w:num w:numId="5">
    <w:abstractNumId w:val="21"/>
  </w:num>
  <w:num w:numId="6">
    <w:abstractNumId w:val="6"/>
  </w:num>
  <w:num w:numId="7">
    <w:abstractNumId w:val="14"/>
  </w:num>
  <w:num w:numId="8">
    <w:abstractNumId w:val="34"/>
  </w:num>
  <w:num w:numId="9">
    <w:abstractNumId w:val="27"/>
  </w:num>
  <w:num w:numId="10">
    <w:abstractNumId w:val="9"/>
  </w:num>
  <w:num w:numId="11">
    <w:abstractNumId w:val="26"/>
  </w:num>
  <w:num w:numId="12">
    <w:abstractNumId w:val="33"/>
  </w:num>
  <w:num w:numId="13">
    <w:abstractNumId w:val="20"/>
  </w:num>
  <w:num w:numId="14">
    <w:abstractNumId w:val="12"/>
  </w:num>
  <w:num w:numId="15">
    <w:abstractNumId w:val="30"/>
  </w:num>
  <w:num w:numId="16">
    <w:abstractNumId w:val="24"/>
  </w:num>
  <w:num w:numId="17">
    <w:abstractNumId w:val="35"/>
  </w:num>
  <w:num w:numId="18">
    <w:abstractNumId w:val="2"/>
  </w:num>
  <w:num w:numId="19">
    <w:abstractNumId w:val="11"/>
  </w:num>
  <w:num w:numId="20">
    <w:abstractNumId w:val="5"/>
  </w:num>
  <w:num w:numId="21">
    <w:abstractNumId w:val="28"/>
  </w:num>
  <w:num w:numId="22">
    <w:abstractNumId w:val="22"/>
  </w:num>
  <w:num w:numId="23">
    <w:abstractNumId w:val="8"/>
  </w:num>
  <w:num w:numId="24">
    <w:abstractNumId w:val="38"/>
  </w:num>
  <w:num w:numId="25">
    <w:abstractNumId w:val="1"/>
  </w:num>
  <w:num w:numId="26">
    <w:abstractNumId w:val="25"/>
  </w:num>
  <w:num w:numId="27">
    <w:abstractNumId w:val="39"/>
  </w:num>
  <w:num w:numId="28">
    <w:abstractNumId w:val="3"/>
  </w:num>
  <w:num w:numId="29">
    <w:abstractNumId w:val="13"/>
  </w:num>
  <w:num w:numId="30">
    <w:abstractNumId w:val="37"/>
  </w:num>
  <w:num w:numId="31">
    <w:abstractNumId w:val="18"/>
  </w:num>
  <w:num w:numId="32">
    <w:abstractNumId w:val="19"/>
  </w:num>
  <w:num w:numId="33">
    <w:abstractNumId w:val="29"/>
  </w:num>
  <w:num w:numId="34">
    <w:abstractNumId w:val="15"/>
  </w:num>
  <w:num w:numId="35">
    <w:abstractNumId w:val="31"/>
  </w:num>
  <w:num w:numId="36">
    <w:abstractNumId w:val="0"/>
  </w:num>
  <w:num w:numId="37">
    <w:abstractNumId w:val="7"/>
  </w:num>
  <w:num w:numId="38">
    <w:abstractNumId w:val="32"/>
  </w:num>
  <w:num w:numId="39">
    <w:abstractNumId w:val="10"/>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07F25"/>
    <w:rsid w:val="00012101"/>
    <w:rsid w:val="00017487"/>
    <w:rsid w:val="00023590"/>
    <w:rsid w:val="00035AC2"/>
    <w:rsid w:val="00040161"/>
    <w:rsid w:val="000766F7"/>
    <w:rsid w:val="00087DD8"/>
    <w:rsid w:val="00096878"/>
    <w:rsid w:val="000A498F"/>
    <w:rsid w:val="000A5537"/>
    <w:rsid w:val="000C1201"/>
    <w:rsid w:val="000D5DA5"/>
    <w:rsid w:val="00133133"/>
    <w:rsid w:val="00160AEA"/>
    <w:rsid w:val="00175A03"/>
    <w:rsid w:val="001D1E29"/>
    <w:rsid w:val="001E55EA"/>
    <w:rsid w:val="001F6ED5"/>
    <w:rsid w:val="00205D37"/>
    <w:rsid w:val="0023641B"/>
    <w:rsid w:val="00255B07"/>
    <w:rsid w:val="00276B24"/>
    <w:rsid w:val="00283784"/>
    <w:rsid w:val="0029226B"/>
    <w:rsid w:val="002B532B"/>
    <w:rsid w:val="002F3365"/>
    <w:rsid w:val="00310D95"/>
    <w:rsid w:val="00335F06"/>
    <w:rsid w:val="00347A97"/>
    <w:rsid w:val="00372716"/>
    <w:rsid w:val="00387281"/>
    <w:rsid w:val="00393C4B"/>
    <w:rsid w:val="003A1D21"/>
    <w:rsid w:val="003B319A"/>
    <w:rsid w:val="003D12CB"/>
    <w:rsid w:val="003D3824"/>
    <w:rsid w:val="0043504B"/>
    <w:rsid w:val="004546AE"/>
    <w:rsid w:val="00496398"/>
    <w:rsid w:val="00496AB9"/>
    <w:rsid w:val="004A37C3"/>
    <w:rsid w:val="004B325A"/>
    <w:rsid w:val="004B401C"/>
    <w:rsid w:val="004D73EA"/>
    <w:rsid w:val="004F55E4"/>
    <w:rsid w:val="00532461"/>
    <w:rsid w:val="0056111E"/>
    <w:rsid w:val="00563E2A"/>
    <w:rsid w:val="00594336"/>
    <w:rsid w:val="005A5F86"/>
    <w:rsid w:val="005C02ED"/>
    <w:rsid w:val="005D1C41"/>
    <w:rsid w:val="005D1CF5"/>
    <w:rsid w:val="005E3B70"/>
    <w:rsid w:val="005F5490"/>
    <w:rsid w:val="00605B01"/>
    <w:rsid w:val="00612265"/>
    <w:rsid w:val="006323B7"/>
    <w:rsid w:val="00654795"/>
    <w:rsid w:val="00655BC2"/>
    <w:rsid w:val="006976DF"/>
    <w:rsid w:val="006A3293"/>
    <w:rsid w:val="006A7A29"/>
    <w:rsid w:val="006B4A8E"/>
    <w:rsid w:val="006D7E55"/>
    <w:rsid w:val="006F4335"/>
    <w:rsid w:val="007350F2"/>
    <w:rsid w:val="00737CCE"/>
    <w:rsid w:val="00763049"/>
    <w:rsid w:val="007638D2"/>
    <w:rsid w:val="00774902"/>
    <w:rsid w:val="00785051"/>
    <w:rsid w:val="00795ADC"/>
    <w:rsid w:val="007D09C7"/>
    <w:rsid w:val="007F1D45"/>
    <w:rsid w:val="007F2E16"/>
    <w:rsid w:val="00843E9C"/>
    <w:rsid w:val="00846139"/>
    <w:rsid w:val="00852414"/>
    <w:rsid w:val="0085597C"/>
    <w:rsid w:val="00863D7D"/>
    <w:rsid w:val="00876702"/>
    <w:rsid w:val="008C62D8"/>
    <w:rsid w:val="00905B29"/>
    <w:rsid w:val="00924A3B"/>
    <w:rsid w:val="00927072"/>
    <w:rsid w:val="0098555D"/>
    <w:rsid w:val="00987A54"/>
    <w:rsid w:val="009D18BE"/>
    <w:rsid w:val="009D6130"/>
    <w:rsid w:val="009F73E4"/>
    <w:rsid w:val="00A554AF"/>
    <w:rsid w:val="00A611BB"/>
    <w:rsid w:val="00A641A8"/>
    <w:rsid w:val="00AA3666"/>
    <w:rsid w:val="00AC4560"/>
    <w:rsid w:val="00AD543C"/>
    <w:rsid w:val="00AD7E73"/>
    <w:rsid w:val="00B26CEC"/>
    <w:rsid w:val="00B93E0E"/>
    <w:rsid w:val="00BD2AF6"/>
    <w:rsid w:val="00BD7E72"/>
    <w:rsid w:val="00BE62CB"/>
    <w:rsid w:val="00BF30A5"/>
    <w:rsid w:val="00C03DA4"/>
    <w:rsid w:val="00C221F5"/>
    <w:rsid w:val="00C375E1"/>
    <w:rsid w:val="00C726B5"/>
    <w:rsid w:val="00C86B13"/>
    <w:rsid w:val="00D230F6"/>
    <w:rsid w:val="00D37821"/>
    <w:rsid w:val="00D5013C"/>
    <w:rsid w:val="00D514F9"/>
    <w:rsid w:val="00D56266"/>
    <w:rsid w:val="00D764F7"/>
    <w:rsid w:val="00D803C6"/>
    <w:rsid w:val="00DB29D6"/>
    <w:rsid w:val="00DC2236"/>
    <w:rsid w:val="00DE1FFE"/>
    <w:rsid w:val="00DF4618"/>
    <w:rsid w:val="00E222DC"/>
    <w:rsid w:val="00E42B10"/>
    <w:rsid w:val="00E95631"/>
    <w:rsid w:val="00E968D9"/>
    <w:rsid w:val="00EC5B07"/>
    <w:rsid w:val="00EE5D30"/>
    <w:rsid w:val="00F244B9"/>
    <w:rsid w:val="00F37C9A"/>
    <w:rsid w:val="00F4767C"/>
    <w:rsid w:val="00F81CCE"/>
    <w:rsid w:val="00F873A8"/>
    <w:rsid w:val="00F95B02"/>
    <w:rsid w:val="00FB0A0C"/>
    <w:rsid w:val="00FE2D9D"/>
    <w:rsid w:val="00FE6C65"/>
    <w:rsid w:val="00FF495B"/>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docId w15:val="{35384CA8-A9A0-4F72-BF73-A7C94F6A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5E3B70"/>
    <w:rPr>
      <w:rFonts w:ascii="Arial" w:eastAsia="Times New Roman" w:hAnsi="Arial" w:cs="Times New Roman"/>
      <w:sz w:val="20"/>
      <w:szCs w:val="20"/>
    </w:rPr>
  </w:style>
  <w:style w:type="paragraph" w:styleId="BodyTextIndent2">
    <w:name w:val="Body Text Indent 2"/>
    <w:basedOn w:val="Normal"/>
    <w:link w:val="BodyTextIndent2Char"/>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semiHidden/>
    <w:rsid w:val="005E3B70"/>
    <w:rPr>
      <w:rFonts w:ascii="Tahoma" w:hAnsi="Tahoma" w:cs="Tahoma"/>
      <w:sz w:val="16"/>
      <w:szCs w:val="16"/>
    </w:rPr>
  </w:style>
  <w:style w:type="character" w:customStyle="1" w:styleId="BalloonTextChar">
    <w:name w:val="Balloon Text Char"/>
    <w:basedOn w:val="DefaultParagraphFont"/>
    <w:link w:val="BalloonText"/>
    <w:semiHidden/>
    <w:rsid w:val="005E3B70"/>
    <w:rPr>
      <w:rFonts w:ascii="Tahoma" w:eastAsia="Times New Roman" w:hAnsi="Tahoma" w:cs="Tahoma"/>
      <w:b/>
      <w:sz w:val="16"/>
      <w:szCs w:val="16"/>
    </w:rPr>
  </w:style>
  <w:style w:type="paragraph" w:styleId="ListParagraph">
    <w:name w:val="List Paragraph"/>
    <w:aliases w:val="PECI Bullets (Content),Bullet 1"/>
    <w:basedOn w:val="Normal"/>
    <w:link w:val="ListParagraphChar"/>
    <w:uiPriority w:val="34"/>
    <w:qFormat/>
    <w:rsid w:val="005E3B70"/>
    <w:pPr>
      <w:ind w:left="720"/>
    </w:pPr>
  </w:style>
  <w:style w:type="character" w:styleId="CommentReference">
    <w:name w:val="annotation reference"/>
    <w:basedOn w:val="DefaultParagraphFont"/>
    <w:uiPriority w:val="99"/>
    <w:semiHidden/>
    <w:unhideWhenUsed/>
    <w:rsid w:val="00087DD8"/>
    <w:rPr>
      <w:sz w:val="16"/>
      <w:szCs w:val="16"/>
    </w:rPr>
  </w:style>
  <w:style w:type="paragraph" w:styleId="CommentText">
    <w:name w:val="annotation text"/>
    <w:basedOn w:val="Normal"/>
    <w:link w:val="CommentTextChar"/>
    <w:uiPriority w:val="99"/>
    <w:semiHidden/>
    <w:unhideWhenUsed/>
    <w:rsid w:val="00087DD8"/>
    <w:rPr>
      <w:sz w:val="20"/>
    </w:rPr>
  </w:style>
  <w:style w:type="character" w:customStyle="1" w:styleId="CommentTextChar">
    <w:name w:val="Comment Text Char"/>
    <w:basedOn w:val="DefaultParagraphFont"/>
    <w:link w:val="CommentText"/>
    <w:uiPriority w:val="99"/>
    <w:semiHidden/>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paragraph" w:styleId="FootnoteText">
    <w:name w:val="footnote text"/>
    <w:basedOn w:val="Normal"/>
    <w:link w:val="FootnoteTextChar"/>
    <w:uiPriority w:val="99"/>
    <w:semiHidden/>
    <w:unhideWhenUsed/>
    <w:rsid w:val="00F37C9A"/>
    <w:rPr>
      <w:rFonts w:asciiTheme="minorHAnsi" w:eastAsiaTheme="minorHAnsi" w:hAnsiTheme="minorHAnsi" w:cstheme="minorBidi"/>
      <w:b w:val="0"/>
      <w:sz w:val="20"/>
    </w:rPr>
  </w:style>
  <w:style w:type="character" w:customStyle="1" w:styleId="FootnoteTextChar">
    <w:name w:val="Footnote Text Char"/>
    <w:basedOn w:val="DefaultParagraphFont"/>
    <w:link w:val="FootnoteText"/>
    <w:uiPriority w:val="99"/>
    <w:semiHidden/>
    <w:rsid w:val="00F37C9A"/>
    <w:rPr>
      <w:sz w:val="20"/>
      <w:szCs w:val="20"/>
    </w:rPr>
  </w:style>
  <w:style w:type="character" w:styleId="FootnoteReference">
    <w:name w:val="footnote reference"/>
    <w:basedOn w:val="DefaultParagraphFont"/>
    <w:uiPriority w:val="99"/>
    <w:semiHidden/>
    <w:unhideWhenUsed/>
    <w:rsid w:val="00F37C9A"/>
    <w:rPr>
      <w:vertAlign w:val="superscript"/>
    </w:rPr>
  </w:style>
  <w:style w:type="character" w:customStyle="1" w:styleId="ListParagraphChar">
    <w:name w:val="List Paragraph Char"/>
    <w:aliases w:val="PECI Bullets (Content) Char,Bullet 1 Char"/>
    <w:link w:val="ListParagraph"/>
    <w:uiPriority w:val="34"/>
    <w:rsid w:val="00B93E0E"/>
    <w:rPr>
      <w:rFonts w:ascii="Univers (WN)" w:eastAsia="Times New Roman" w:hAnsi="Univers (WN)" w:cs="Times New Roman"/>
      <w:b/>
      <w:sz w:val="24"/>
      <w:szCs w:val="20"/>
    </w:rPr>
  </w:style>
  <w:style w:type="paragraph" w:customStyle="1" w:styleId="Default">
    <w:name w:val="Default"/>
    <w:link w:val="DefaultChar"/>
    <w:rsid w:val="005D1C4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5D1C41"/>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erce.wa.gov/serving-communities/current-opportunities/" TargetMode="Externa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yperlink" Target="https://fortress.wa.gov/ga/webs/"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ommerce.wa.gov/"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yperlink" Target="http://www.omwbe.wa.gov"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erce.wa.gov"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3.xml><?xml version="1.0" encoding="utf-8"?>
<ds:datastoreItem xmlns:ds="http://schemas.openxmlformats.org/officeDocument/2006/customXml" ds:itemID="{1395602D-02F1-405D-B044-74B4E29BCD0E}">
  <ds:schemaRefs>
    <ds:schemaRef ds:uri="http://purl.org/dc/terms/"/>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 ds:uri="http://schemas.microsoft.com/sharepoint/v3"/>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FD924177-E138-4511-B467-526A54F3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12829</Words>
  <Characters>73130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85788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Tabil, Katrina (COM)</dc:creator>
  <cp:keywords/>
  <cp:lastModifiedBy>Salzberg, Emily (COM)</cp:lastModifiedBy>
  <cp:revision>2</cp:revision>
  <cp:lastPrinted>2019-08-13T16:16:00Z</cp:lastPrinted>
  <dcterms:created xsi:type="dcterms:W3CDTF">2019-08-28T17:56:00Z</dcterms:created>
  <dcterms:modified xsi:type="dcterms:W3CDTF">2019-08-28T17:56:00Z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