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6DBC" w14:textId="77777777" w:rsidR="009D3C24" w:rsidRDefault="009D3C24"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rPr>
      </w:pPr>
    </w:p>
    <w:p w14:paraId="59456DBD" w14:textId="77777777" w:rsidR="009D3C24" w:rsidRDefault="009D3C24" w:rsidP="009D3C24">
      <w:pPr>
        <w:tabs>
          <w:tab w:val="center" w:pos="4320"/>
        </w:tabs>
        <w:ind w:left="360" w:right="360"/>
        <w:jc w:val="center"/>
        <w:rPr>
          <w:rFonts w:ascii="Arial" w:hAnsi="Arial" w:cs="Arial"/>
          <w:sz w:val="22"/>
        </w:rPr>
      </w:pPr>
      <w:r>
        <w:rPr>
          <w:rFonts w:ascii="Arial" w:hAnsi="Arial" w:cs="Arial"/>
          <w:sz w:val="22"/>
        </w:rPr>
        <w:t xml:space="preserve">STATE OF </w:t>
      </w:r>
      <w:smartTag w:uri="urn:schemas-microsoft-com:office:smarttags" w:element="State">
        <w:smartTag w:uri="urn:schemas-microsoft-com:office:smarttags" w:element="place">
          <w:r>
            <w:rPr>
              <w:rFonts w:ascii="Arial" w:hAnsi="Arial" w:cs="Arial"/>
              <w:sz w:val="22"/>
            </w:rPr>
            <w:t>WASHINGTON</w:t>
          </w:r>
        </w:smartTag>
      </w:smartTag>
    </w:p>
    <w:p w14:paraId="59456DBE" w14:textId="77777777" w:rsidR="009D3C24" w:rsidRDefault="009D3C24" w:rsidP="009D3C24">
      <w:pPr>
        <w:tabs>
          <w:tab w:val="center" w:pos="4320"/>
        </w:tabs>
        <w:ind w:left="360" w:right="360"/>
        <w:jc w:val="center"/>
        <w:rPr>
          <w:rFonts w:ascii="Arial" w:hAnsi="Arial" w:cs="Arial"/>
          <w:sz w:val="22"/>
        </w:rPr>
      </w:pPr>
      <w:r>
        <w:rPr>
          <w:rFonts w:ascii="Arial" w:hAnsi="Arial" w:cs="Arial"/>
          <w:sz w:val="22"/>
        </w:rPr>
        <w:t>DEPARTMENT OF COMMERCE</w:t>
      </w:r>
    </w:p>
    <w:p w14:paraId="59456DBF" w14:textId="77777777" w:rsidR="009D3C24" w:rsidRDefault="009D3C24" w:rsidP="009D3C24">
      <w:pPr>
        <w:tabs>
          <w:tab w:val="center" w:pos="4320"/>
        </w:tabs>
        <w:ind w:left="360" w:right="360"/>
        <w:jc w:val="center"/>
        <w:rPr>
          <w:rFonts w:ascii="Arial" w:hAnsi="Arial" w:cs="Arial"/>
          <w:sz w:val="22"/>
        </w:rPr>
      </w:pPr>
      <w:smartTag w:uri="urn:schemas-microsoft-com:office:smarttags" w:element="place">
        <w:smartTag w:uri="urn:schemas-microsoft-com:office:smarttags" w:element="City">
          <w:r>
            <w:rPr>
              <w:rFonts w:ascii="Arial" w:hAnsi="Arial" w:cs="Arial"/>
              <w:sz w:val="22"/>
            </w:rPr>
            <w:t>OLYMPIA</w:t>
          </w:r>
        </w:smartTag>
        <w:r>
          <w:rPr>
            <w:rFonts w:ascii="Arial" w:hAnsi="Arial" w:cs="Arial"/>
            <w:sz w:val="22"/>
          </w:rPr>
          <w:t xml:space="preserve">, </w:t>
        </w:r>
        <w:smartTag w:uri="urn:schemas-microsoft-com:office:smarttags" w:element="State">
          <w:r>
            <w:rPr>
              <w:rFonts w:ascii="Arial" w:hAnsi="Arial" w:cs="Arial"/>
              <w:sz w:val="22"/>
            </w:rPr>
            <w:t>WASHINGTON</w:t>
          </w:r>
        </w:smartTag>
      </w:smartTag>
    </w:p>
    <w:p w14:paraId="59456DC0"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9456DC1" w14:textId="2D96B4F8" w:rsidR="009D3C24" w:rsidRDefault="009D3C24" w:rsidP="009D3C24">
      <w:pPr>
        <w:tabs>
          <w:tab w:val="center" w:pos="4320"/>
        </w:tabs>
        <w:ind w:left="360" w:right="360"/>
        <w:jc w:val="center"/>
        <w:rPr>
          <w:rFonts w:ascii="Arial" w:hAnsi="Arial" w:cs="Arial"/>
        </w:rPr>
      </w:pPr>
      <w:r>
        <w:rPr>
          <w:rFonts w:ascii="Arial" w:hAnsi="Arial" w:cs="Arial"/>
        </w:rPr>
        <w:t xml:space="preserve">REQUEST FOR QUALIFICATIONS </w:t>
      </w:r>
    </w:p>
    <w:p w14:paraId="59456DC2" w14:textId="07ABF176" w:rsidR="009D3C24" w:rsidRDefault="0096487E" w:rsidP="009D3C24">
      <w:pPr>
        <w:ind w:left="360" w:right="360"/>
        <w:jc w:val="center"/>
        <w:rPr>
          <w:rFonts w:ascii="Arial" w:hAnsi="Arial" w:cs="Arial"/>
        </w:rPr>
      </w:pPr>
      <w:r>
        <w:rPr>
          <w:rFonts w:ascii="Arial" w:hAnsi="Arial" w:cs="Arial"/>
        </w:rPr>
        <w:t>RFQ</w:t>
      </w:r>
      <w:r w:rsidR="009D3C24">
        <w:rPr>
          <w:rFonts w:ascii="Arial" w:hAnsi="Arial" w:cs="Arial"/>
        </w:rPr>
        <w:t xml:space="preserve"> NO. </w:t>
      </w:r>
      <w:r w:rsidR="00F059D4">
        <w:rPr>
          <w:rFonts w:ascii="Arial" w:hAnsi="Arial" w:cs="Arial"/>
        </w:rPr>
        <w:t>CSHD062119(A)</w:t>
      </w:r>
      <w:bookmarkStart w:id="0" w:name="_GoBack"/>
      <w:bookmarkEnd w:id="0"/>
    </w:p>
    <w:p w14:paraId="59456DC3"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59456DC4"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59456DC5" w14:textId="2DC20D2C" w:rsidR="009D3C24" w:rsidRPr="003D7FF2"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20" w:lineRule="exact"/>
        <w:ind w:left="360" w:right="360"/>
        <w:jc w:val="both"/>
        <w:rPr>
          <w:rFonts w:ascii="Arial" w:hAnsi="Arial" w:cs="Arial"/>
          <w:b w:val="0"/>
          <w:i/>
          <w:iCs/>
          <w:sz w:val="21"/>
          <w:szCs w:val="21"/>
        </w:rPr>
      </w:pPr>
      <w:r w:rsidRPr="003D7FF2">
        <w:rPr>
          <w:rFonts w:ascii="Arial" w:hAnsi="Arial" w:cs="Arial"/>
          <w:i/>
          <w:iCs/>
          <w:sz w:val="21"/>
          <w:szCs w:val="21"/>
        </w:rPr>
        <w:t>NOTE</w:t>
      </w:r>
      <w:r w:rsidRPr="003D7FF2">
        <w:rPr>
          <w:rFonts w:ascii="Arial" w:hAnsi="Arial" w:cs="Arial"/>
          <w:b w:val="0"/>
          <w:i/>
          <w:iCs/>
          <w:sz w:val="21"/>
          <w:szCs w:val="21"/>
        </w:rPr>
        <w:t>: If you download this RF</w:t>
      </w:r>
      <w:r>
        <w:rPr>
          <w:rFonts w:ascii="Arial" w:hAnsi="Arial" w:cs="Arial"/>
          <w:b w:val="0"/>
          <w:i/>
          <w:iCs/>
          <w:sz w:val="21"/>
          <w:szCs w:val="21"/>
        </w:rPr>
        <w:t>Q</w:t>
      </w:r>
      <w:r w:rsidRPr="003D7FF2">
        <w:rPr>
          <w:rFonts w:ascii="Arial" w:hAnsi="Arial" w:cs="Arial"/>
          <w:b w:val="0"/>
          <w:i/>
          <w:iCs/>
          <w:sz w:val="21"/>
          <w:szCs w:val="21"/>
        </w:rPr>
        <w:t xml:space="preserve"> from the Department of Commerce website, you are responsible for sending your name, address, e-mail address, and telephone number to the RF</w:t>
      </w:r>
      <w:r>
        <w:rPr>
          <w:rFonts w:ascii="Arial" w:hAnsi="Arial" w:cs="Arial"/>
          <w:b w:val="0"/>
          <w:i/>
          <w:iCs/>
          <w:sz w:val="21"/>
          <w:szCs w:val="21"/>
        </w:rPr>
        <w:t>Q</w:t>
      </w:r>
      <w:r w:rsidRPr="003D7FF2">
        <w:rPr>
          <w:rFonts w:ascii="Arial" w:hAnsi="Arial" w:cs="Arial"/>
          <w:b w:val="0"/>
          <w:i/>
          <w:iCs/>
          <w:sz w:val="21"/>
          <w:szCs w:val="21"/>
        </w:rPr>
        <w:t xml:space="preserve"> Coordinator in order for your organization to receive any RF</w:t>
      </w:r>
      <w:r>
        <w:rPr>
          <w:rFonts w:ascii="Arial" w:hAnsi="Arial" w:cs="Arial"/>
          <w:b w:val="0"/>
          <w:i/>
          <w:iCs/>
          <w:sz w:val="21"/>
          <w:szCs w:val="21"/>
        </w:rPr>
        <w:t>Q</w:t>
      </w:r>
      <w:r w:rsidRPr="003D7FF2">
        <w:rPr>
          <w:rFonts w:ascii="Arial" w:hAnsi="Arial" w:cs="Arial"/>
          <w:b w:val="0"/>
          <w:i/>
          <w:iCs/>
          <w:sz w:val="21"/>
          <w:szCs w:val="21"/>
        </w:rPr>
        <w:t xml:space="preserve"> amendments or bidder questions/agency answers.</w:t>
      </w:r>
    </w:p>
    <w:p w14:paraId="59456DC6"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i/>
          <w:iCs/>
          <w:sz w:val="22"/>
        </w:rPr>
      </w:pPr>
    </w:p>
    <w:p w14:paraId="59456DC7"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9456DC8" w14:textId="26A7F1E2"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PROJECT TITLE:  </w:t>
      </w:r>
      <w:r w:rsidR="00CB0183">
        <w:rPr>
          <w:rFonts w:ascii="Arial" w:hAnsi="Arial" w:cs="Arial"/>
          <w:sz w:val="22"/>
        </w:rPr>
        <w:t>Advancing affordable Housing and education centers on public land.</w:t>
      </w:r>
    </w:p>
    <w:p w14:paraId="59456DC9"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9456DCA" w14:textId="309D2C76" w:rsidR="009D3C24" w:rsidRDefault="003A68D0"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RESPONSE</w:t>
      </w:r>
      <w:r w:rsidR="009D3C24">
        <w:rPr>
          <w:rFonts w:ascii="Arial" w:hAnsi="Arial" w:cs="Arial"/>
          <w:sz w:val="22"/>
        </w:rPr>
        <w:t xml:space="preserve"> DUE DATE:  </w:t>
      </w:r>
      <w:r w:rsidR="00E2574D">
        <w:rPr>
          <w:rFonts w:ascii="Arial" w:hAnsi="Arial" w:cs="Arial"/>
          <w:sz w:val="22"/>
        </w:rPr>
        <w:t>July</w:t>
      </w:r>
      <w:r w:rsidR="00F059D4">
        <w:rPr>
          <w:rFonts w:ascii="Arial" w:hAnsi="Arial" w:cs="Arial"/>
          <w:sz w:val="22"/>
        </w:rPr>
        <w:t xml:space="preserve"> 15</w:t>
      </w:r>
      <w:r w:rsidR="003F6CC9">
        <w:rPr>
          <w:rFonts w:ascii="Arial" w:hAnsi="Arial" w:cs="Arial"/>
          <w:sz w:val="22"/>
        </w:rPr>
        <w:t>, 2019</w:t>
      </w:r>
      <w:r w:rsidR="00F059D4">
        <w:rPr>
          <w:rFonts w:ascii="Arial" w:hAnsi="Arial" w:cs="Arial"/>
          <w:sz w:val="22"/>
        </w:rPr>
        <w:t xml:space="preserve"> 5:00 p.m., local time</w:t>
      </w:r>
    </w:p>
    <w:p w14:paraId="59456DCB"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9456DCC"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00C21862" w14:textId="77777777" w:rsidR="003F6CC9"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EXPECTED TIME PERIOD FOR CONTRACT:</w:t>
      </w:r>
    </w:p>
    <w:p w14:paraId="59456DCD" w14:textId="6CDB6944" w:rsidR="009D3C24" w:rsidRDefault="00E2574D"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August </w:t>
      </w:r>
      <w:r w:rsidR="00F059D4">
        <w:rPr>
          <w:rFonts w:ascii="Arial" w:hAnsi="Arial" w:cs="Arial"/>
          <w:sz w:val="22"/>
        </w:rPr>
        <w:t>6</w:t>
      </w:r>
      <w:r w:rsidR="00CB0183">
        <w:rPr>
          <w:rFonts w:ascii="Arial" w:hAnsi="Arial" w:cs="Arial"/>
          <w:sz w:val="22"/>
        </w:rPr>
        <w:t>, 2019 through June 30, 2021</w:t>
      </w:r>
      <w:r w:rsidR="009D3C24">
        <w:rPr>
          <w:rFonts w:ascii="Arial" w:hAnsi="Arial" w:cs="Arial"/>
          <w:sz w:val="22"/>
        </w:rPr>
        <w:t xml:space="preserve"> </w:t>
      </w:r>
    </w:p>
    <w:p w14:paraId="59456DCE"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9456DCF"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9456DD0" w14:textId="2412B1FB"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CONSULTANT ELIGIBILITY: This procurement is open to those consultants </w:t>
      </w:r>
      <w:r w:rsidR="004F0998">
        <w:rPr>
          <w:rFonts w:ascii="Arial" w:hAnsi="Arial" w:cs="Arial"/>
          <w:sz w:val="22"/>
        </w:rPr>
        <w:t>which</w:t>
      </w:r>
      <w:r>
        <w:rPr>
          <w:rFonts w:ascii="Arial" w:hAnsi="Arial" w:cs="Arial"/>
          <w:sz w:val="22"/>
        </w:rPr>
        <w:t xml:space="preserve"> satisfy the minimum qualifications stated herein and that are available for work in Washington State. </w:t>
      </w:r>
    </w:p>
    <w:p w14:paraId="59456DD2"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59456DD3" w14:textId="11DD07EC"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Pr>
          <w:rFonts w:ascii="Arial" w:hAnsi="Arial" w:cs="Arial"/>
          <w:sz w:val="22"/>
        </w:rPr>
        <w:t>CONTENTS OF THE REQUEST FOR QUALIFICATIONS:</w:t>
      </w:r>
    </w:p>
    <w:p w14:paraId="59456DD4" w14:textId="77777777" w:rsidR="009D3C24" w:rsidRDefault="009D3C24" w:rsidP="009D3C24">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Introduction</w:t>
      </w:r>
    </w:p>
    <w:p w14:paraId="59456DD5"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General Information for Consultants</w:t>
      </w:r>
    </w:p>
    <w:p w14:paraId="59456DD6" w14:textId="0D212C0E" w:rsidR="009D3C24" w:rsidRDefault="003A68D0"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Response</w:t>
      </w:r>
      <w:r w:rsidR="009D3C24">
        <w:rPr>
          <w:rFonts w:ascii="Arial" w:hAnsi="Arial" w:cs="Arial"/>
          <w:sz w:val="22"/>
        </w:rPr>
        <w:t xml:space="preserve"> Contents</w:t>
      </w:r>
    </w:p>
    <w:p w14:paraId="59456DD7"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Evaluation and Award</w:t>
      </w:r>
    </w:p>
    <w:p w14:paraId="59456DD8"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Exhibits</w:t>
      </w:r>
    </w:p>
    <w:p w14:paraId="59456DD9"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Certifications and Assurances</w:t>
      </w:r>
    </w:p>
    <w:p w14:paraId="59456DDA"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Diverse Business Inclusion Plan</w:t>
      </w:r>
    </w:p>
    <w:p w14:paraId="59456DDB"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Service Contract with General Terms and Conditions</w:t>
      </w:r>
    </w:p>
    <w:p w14:paraId="59456DDC" w14:textId="77777777" w:rsidR="009D3C24" w:rsidRDefault="009D3C24" w:rsidP="009D3C24">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59456DDD" w14:textId="77777777" w:rsidR="009D3C24" w:rsidRDefault="009D3C24" w:rsidP="009D3C24">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59456DDE" w14:textId="77777777" w:rsidR="009D3C24" w:rsidRDefault="009D3C24" w:rsidP="009D3C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sectPr w:rsidR="009D3C24" w:rsidSect="00A2279A">
          <w:footerReference w:type="default" r:id="rId11"/>
          <w:headerReference w:type="first" r:id="rId12"/>
          <w:pgSz w:w="12240" w:h="15840" w:code="1"/>
          <w:pgMar w:top="1440" w:right="1440" w:bottom="1440" w:left="1440" w:header="1440" w:footer="576" w:gutter="0"/>
          <w:pgBorders w:display="firstPage" w:offsetFrom="page">
            <w:top w:val="single" w:sz="24" w:space="24" w:color="auto"/>
            <w:left w:val="single" w:sz="24" w:space="24" w:color="auto"/>
            <w:bottom w:val="single" w:sz="24" w:space="24" w:color="auto"/>
            <w:right w:val="single" w:sz="24" w:space="24" w:color="auto"/>
          </w:pgBorders>
          <w:pgNumType w:start="1"/>
          <w:cols w:space="720"/>
          <w:noEndnote/>
          <w:titlePg/>
        </w:sectPr>
      </w:pPr>
    </w:p>
    <w:p w14:paraId="232A5AAA"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2C5CEF8D"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59456DDF" w14:textId="045ECD77" w:rsidR="009D3C24" w:rsidRDefault="009D3C24"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r>
        <w:rPr>
          <w:rFonts w:ascii="Arial" w:hAnsi="Arial" w:cs="Arial"/>
          <w:sz w:val="22"/>
        </w:rPr>
        <w:t>TABLE OF CONTENTS</w:t>
      </w:r>
    </w:p>
    <w:p w14:paraId="43FD0E85"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59456DE0"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1.</w:t>
      </w:r>
      <w:r>
        <w:rPr>
          <w:rFonts w:ascii="Arial" w:hAnsi="Arial" w:cs="Arial"/>
          <w:sz w:val="20"/>
        </w:rPr>
        <w:tab/>
        <w:t>Introduction</w:t>
      </w:r>
      <w:r>
        <w:rPr>
          <w:rFonts w:ascii="Arial" w:hAnsi="Arial" w:cs="Arial"/>
          <w:sz w:val="20"/>
        </w:rPr>
        <w:tab/>
        <w:t>2</w:t>
      </w:r>
    </w:p>
    <w:p w14:paraId="59456DE1"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1.1</w:t>
      </w:r>
      <w:r>
        <w:rPr>
          <w:rFonts w:ascii="Arial" w:hAnsi="Arial" w:cs="Arial"/>
          <w:b w:val="0"/>
          <w:sz w:val="20"/>
        </w:rPr>
        <w:tab/>
        <w:t>Purpose and Background</w:t>
      </w:r>
      <w:r>
        <w:rPr>
          <w:rFonts w:ascii="Arial" w:hAnsi="Arial" w:cs="Arial"/>
          <w:b w:val="0"/>
          <w:sz w:val="20"/>
        </w:rPr>
        <w:tab/>
        <w:t>3</w:t>
      </w:r>
    </w:p>
    <w:p w14:paraId="59456DE2"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1.2</w:t>
      </w:r>
      <w:r>
        <w:rPr>
          <w:rFonts w:ascii="Arial" w:hAnsi="Arial" w:cs="Arial"/>
          <w:b w:val="0"/>
          <w:sz w:val="20"/>
        </w:rPr>
        <w:tab/>
        <w:t>Objective</w:t>
      </w:r>
      <w:r>
        <w:rPr>
          <w:rFonts w:ascii="Arial" w:hAnsi="Arial" w:cs="Arial"/>
          <w:b w:val="0"/>
          <w:sz w:val="20"/>
        </w:rPr>
        <w:tab/>
        <w:t>3</w:t>
      </w:r>
    </w:p>
    <w:p w14:paraId="59456DE3"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1.3</w:t>
      </w:r>
      <w:r>
        <w:rPr>
          <w:rFonts w:ascii="Arial" w:hAnsi="Arial" w:cs="Arial"/>
          <w:b w:val="0"/>
          <w:sz w:val="20"/>
        </w:rPr>
        <w:tab/>
        <w:t>Minimum Qualifications</w:t>
      </w:r>
      <w:r>
        <w:rPr>
          <w:rFonts w:ascii="Arial" w:hAnsi="Arial" w:cs="Arial"/>
          <w:b w:val="0"/>
          <w:sz w:val="20"/>
        </w:rPr>
        <w:tab/>
        <w:t>3</w:t>
      </w:r>
    </w:p>
    <w:p w14:paraId="59456DE4"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1.4</w:t>
      </w:r>
      <w:r>
        <w:rPr>
          <w:rFonts w:ascii="Arial" w:hAnsi="Arial" w:cs="Arial"/>
          <w:b w:val="0"/>
          <w:sz w:val="20"/>
        </w:rPr>
        <w:tab/>
        <w:t>Funding</w:t>
      </w:r>
      <w:r>
        <w:rPr>
          <w:rFonts w:ascii="Arial" w:hAnsi="Arial" w:cs="Arial"/>
          <w:b w:val="0"/>
          <w:sz w:val="20"/>
        </w:rPr>
        <w:tab/>
        <w:t>3</w:t>
      </w:r>
    </w:p>
    <w:p w14:paraId="59456DE5"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1.5</w:t>
      </w:r>
      <w:r>
        <w:rPr>
          <w:rFonts w:ascii="Arial" w:hAnsi="Arial" w:cs="Arial"/>
          <w:b w:val="0"/>
          <w:sz w:val="20"/>
        </w:rPr>
        <w:tab/>
        <w:t>Period of Performance</w:t>
      </w:r>
      <w:r>
        <w:rPr>
          <w:rFonts w:ascii="Arial" w:hAnsi="Arial" w:cs="Arial"/>
          <w:b w:val="0"/>
          <w:sz w:val="20"/>
        </w:rPr>
        <w:tab/>
        <w:t>3</w:t>
      </w:r>
    </w:p>
    <w:p w14:paraId="59456DE6"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1.6</w:t>
      </w:r>
      <w:r>
        <w:rPr>
          <w:rFonts w:ascii="Arial" w:hAnsi="Arial" w:cs="Arial"/>
          <w:b w:val="0"/>
          <w:sz w:val="20"/>
        </w:rPr>
        <w:tab/>
        <w:t>Definitions</w:t>
      </w:r>
      <w:r>
        <w:rPr>
          <w:rFonts w:ascii="Arial" w:hAnsi="Arial" w:cs="Arial"/>
          <w:b w:val="0"/>
          <w:sz w:val="20"/>
        </w:rPr>
        <w:tab/>
        <w:t>3</w:t>
      </w:r>
    </w:p>
    <w:p w14:paraId="59456DE7" w14:textId="62A48940"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1.7</w:t>
      </w:r>
      <w:r>
        <w:rPr>
          <w:rFonts w:ascii="Arial" w:hAnsi="Arial" w:cs="Arial"/>
          <w:b w:val="0"/>
          <w:sz w:val="20"/>
        </w:rPr>
        <w:tab/>
        <w:t>ADA</w:t>
      </w:r>
      <w:r>
        <w:rPr>
          <w:rFonts w:ascii="Arial" w:hAnsi="Arial" w:cs="Arial"/>
          <w:b w:val="0"/>
          <w:sz w:val="20"/>
        </w:rPr>
        <w:tab/>
      </w:r>
      <w:r>
        <w:rPr>
          <w:rFonts w:ascii="Arial" w:hAnsi="Arial" w:cs="Arial"/>
          <w:b w:val="0"/>
          <w:sz w:val="20"/>
        </w:rPr>
        <w:tab/>
        <w:t>4</w:t>
      </w:r>
    </w:p>
    <w:p w14:paraId="5D32402A"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59456DE8"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2.</w:t>
      </w:r>
      <w:r>
        <w:rPr>
          <w:rFonts w:ascii="Arial" w:hAnsi="Arial" w:cs="Arial"/>
          <w:sz w:val="20"/>
        </w:rPr>
        <w:tab/>
        <w:t>General Information for Consultants</w:t>
      </w:r>
      <w:r>
        <w:rPr>
          <w:rFonts w:ascii="Arial" w:hAnsi="Arial" w:cs="Arial"/>
          <w:sz w:val="20"/>
        </w:rPr>
        <w:tab/>
        <w:t>5</w:t>
      </w:r>
    </w:p>
    <w:p w14:paraId="59456DE9"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w:t>
      </w:r>
      <w:r>
        <w:rPr>
          <w:rFonts w:ascii="Arial" w:hAnsi="Arial" w:cs="Arial"/>
          <w:b w:val="0"/>
          <w:sz w:val="20"/>
        </w:rPr>
        <w:tab/>
        <w:t>RFQQ Coordinator</w:t>
      </w:r>
      <w:r>
        <w:rPr>
          <w:rFonts w:ascii="Arial" w:hAnsi="Arial" w:cs="Arial"/>
          <w:b w:val="0"/>
          <w:sz w:val="20"/>
        </w:rPr>
        <w:tab/>
        <w:t>5</w:t>
      </w:r>
    </w:p>
    <w:p w14:paraId="59456DEB" w14:textId="328663A8"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2.2</w:t>
      </w:r>
      <w:r>
        <w:rPr>
          <w:rFonts w:ascii="Arial" w:hAnsi="Arial" w:cs="Arial"/>
          <w:b w:val="0"/>
          <w:sz w:val="20"/>
        </w:rPr>
        <w:tab/>
        <w:t>Estimated Sche</w:t>
      </w:r>
      <w:r w:rsidR="006D2F57">
        <w:rPr>
          <w:rFonts w:ascii="Arial" w:hAnsi="Arial" w:cs="Arial"/>
          <w:b w:val="0"/>
          <w:sz w:val="20"/>
        </w:rPr>
        <w:t>dule of Procurement Activities</w:t>
      </w:r>
      <w:r w:rsidR="006D2F57">
        <w:rPr>
          <w:rFonts w:ascii="Arial" w:hAnsi="Arial" w:cs="Arial"/>
          <w:b w:val="0"/>
          <w:sz w:val="20"/>
        </w:rPr>
        <w:tab/>
      </w:r>
    </w:p>
    <w:p w14:paraId="59456DEC" w14:textId="2E464022"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2.3</w:t>
      </w:r>
      <w:r w:rsidR="009D3C24">
        <w:rPr>
          <w:rFonts w:ascii="Arial" w:hAnsi="Arial" w:cs="Arial"/>
          <w:b w:val="0"/>
          <w:sz w:val="20"/>
        </w:rPr>
        <w:tab/>
        <w:t xml:space="preserve">Submission of </w:t>
      </w:r>
      <w:r w:rsidR="003A68D0">
        <w:rPr>
          <w:rFonts w:ascii="Arial" w:hAnsi="Arial" w:cs="Arial"/>
          <w:b w:val="0"/>
          <w:sz w:val="20"/>
        </w:rPr>
        <w:t>Responses</w:t>
      </w:r>
      <w:r w:rsidR="009D3C24">
        <w:rPr>
          <w:rFonts w:ascii="Arial" w:hAnsi="Arial" w:cs="Arial"/>
          <w:b w:val="0"/>
          <w:sz w:val="20"/>
        </w:rPr>
        <w:tab/>
        <w:t>6</w:t>
      </w:r>
    </w:p>
    <w:p w14:paraId="59456DED" w14:textId="79435696"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2.4</w:t>
      </w:r>
      <w:r w:rsidR="009D3C24">
        <w:rPr>
          <w:rFonts w:ascii="Arial" w:hAnsi="Arial" w:cs="Arial"/>
          <w:b w:val="0"/>
          <w:sz w:val="20"/>
        </w:rPr>
        <w:tab/>
        <w:t>Proprietary Information/Public Disclosure</w:t>
      </w:r>
      <w:r w:rsidR="009D3C24">
        <w:rPr>
          <w:rFonts w:ascii="Arial" w:hAnsi="Arial" w:cs="Arial"/>
          <w:b w:val="0"/>
          <w:sz w:val="20"/>
        </w:rPr>
        <w:tab/>
        <w:t>6</w:t>
      </w:r>
    </w:p>
    <w:p w14:paraId="59456DEE" w14:textId="53C2E7CC"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2.5</w:t>
      </w:r>
      <w:r w:rsidR="00EC1752">
        <w:rPr>
          <w:rFonts w:ascii="Arial" w:hAnsi="Arial" w:cs="Arial"/>
          <w:b w:val="0"/>
          <w:sz w:val="20"/>
        </w:rPr>
        <w:tab/>
        <w:t>Revisions to the RFQQ</w:t>
      </w:r>
      <w:r w:rsidR="00EC1752">
        <w:rPr>
          <w:rFonts w:ascii="Arial" w:hAnsi="Arial" w:cs="Arial"/>
          <w:b w:val="0"/>
          <w:sz w:val="20"/>
        </w:rPr>
        <w:tab/>
        <w:t>6</w:t>
      </w:r>
    </w:p>
    <w:p w14:paraId="59456DEF" w14:textId="0822C45D"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2.6</w:t>
      </w:r>
      <w:r w:rsidR="004F0998">
        <w:rPr>
          <w:rFonts w:ascii="Arial" w:hAnsi="Arial" w:cs="Arial"/>
          <w:b w:val="0"/>
          <w:sz w:val="20"/>
        </w:rPr>
        <w:tab/>
        <w:t>Diverse Business Inclusion Plan</w:t>
      </w:r>
      <w:r w:rsidR="009D3C24">
        <w:rPr>
          <w:rFonts w:ascii="Arial" w:hAnsi="Arial" w:cs="Arial"/>
          <w:b w:val="0"/>
          <w:sz w:val="20"/>
        </w:rPr>
        <w:tab/>
        <w:t>7</w:t>
      </w:r>
    </w:p>
    <w:p w14:paraId="59456DF0" w14:textId="516C163B"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2.7</w:t>
      </w:r>
      <w:r w:rsidR="009D3C24">
        <w:rPr>
          <w:rFonts w:ascii="Arial" w:hAnsi="Arial" w:cs="Arial"/>
          <w:b w:val="0"/>
          <w:sz w:val="20"/>
        </w:rPr>
        <w:tab/>
        <w:t>Acceptance Period</w:t>
      </w:r>
      <w:r w:rsidR="009D3C24">
        <w:rPr>
          <w:rFonts w:ascii="Arial" w:hAnsi="Arial" w:cs="Arial"/>
          <w:b w:val="0"/>
          <w:sz w:val="20"/>
        </w:rPr>
        <w:tab/>
        <w:t>7</w:t>
      </w:r>
    </w:p>
    <w:p w14:paraId="59456DF1" w14:textId="775DCF7D"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2.8</w:t>
      </w:r>
      <w:r w:rsidR="009D3C24">
        <w:rPr>
          <w:rFonts w:ascii="Arial" w:hAnsi="Arial" w:cs="Arial"/>
          <w:b w:val="0"/>
          <w:sz w:val="20"/>
        </w:rPr>
        <w:tab/>
        <w:t>Complaints</w:t>
      </w:r>
      <w:r w:rsidR="009D3C24">
        <w:rPr>
          <w:rFonts w:ascii="Arial" w:hAnsi="Arial" w:cs="Arial"/>
          <w:b w:val="0"/>
          <w:sz w:val="20"/>
        </w:rPr>
        <w:tab/>
        <w:t>7</w:t>
      </w:r>
    </w:p>
    <w:p w14:paraId="59456DF2" w14:textId="3C83FB3A"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2.9</w:t>
      </w:r>
      <w:r w:rsidR="009D3C24">
        <w:rPr>
          <w:rFonts w:ascii="Arial" w:hAnsi="Arial" w:cs="Arial"/>
          <w:b w:val="0"/>
          <w:sz w:val="20"/>
        </w:rPr>
        <w:tab/>
        <w:t>Responsiveness</w:t>
      </w:r>
      <w:r w:rsidR="009D3C24">
        <w:rPr>
          <w:rFonts w:ascii="Arial" w:hAnsi="Arial" w:cs="Arial"/>
          <w:b w:val="0"/>
          <w:sz w:val="20"/>
        </w:rPr>
        <w:tab/>
        <w:t>7</w:t>
      </w:r>
    </w:p>
    <w:p w14:paraId="59456DF3" w14:textId="2F9F0001"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2.10</w:t>
      </w:r>
      <w:r w:rsidR="009D3C24">
        <w:rPr>
          <w:rFonts w:ascii="Arial" w:hAnsi="Arial" w:cs="Arial"/>
          <w:b w:val="0"/>
          <w:sz w:val="20"/>
        </w:rPr>
        <w:tab/>
        <w:t>Most Favorable Terms</w:t>
      </w:r>
      <w:r w:rsidR="009D3C24">
        <w:rPr>
          <w:rFonts w:ascii="Arial" w:hAnsi="Arial" w:cs="Arial"/>
          <w:b w:val="0"/>
          <w:sz w:val="20"/>
        </w:rPr>
        <w:tab/>
        <w:t>7</w:t>
      </w:r>
    </w:p>
    <w:p w14:paraId="59456DF4" w14:textId="382536BA"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2.11</w:t>
      </w:r>
      <w:r w:rsidR="009D3C24">
        <w:rPr>
          <w:rFonts w:ascii="Arial" w:hAnsi="Arial" w:cs="Arial"/>
          <w:b w:val="0"/>
          <w:sz w:val="20"/>
        </w:rPr>
        <w:tab/>
        <w:t>Contract and General Terms &amp; Conditions</w:t>
      </w:r>
      <w:r w:rsidR="009D3C24">
        <w:rPr>
          <w:rFonts w:ascii="Arial" w:hAnsi="Arial" w:cs="Arial"/>
          <w:b w:val="0"/>
          <w:sz w:val="20"/>
        </w:rPr>
        <w:tab/>
        <w:t>8</w:t>
      </w:r>
    </w:p>
    <w:p w14:paraId="59456DF5" w14:textId="1D43E48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sidR="006D2F57">
        <w:rPr>
          <w:rFonts w:ascii="Arial" w:hAnsi="Arial" w:cs="Arial"/>
          <w:b w:val="0"/>
          <w:sz w:val="20"/>
        </w:rPr>
        <w:t>2.12</w:t>
      </w:r>
      <w:r>
        <w:rPr>
          <w:rFonts w:ascii="Arial" w:hAnsi="Arial" w:cs="Arial"/>
          <w:b w:val="0"/>
          <w:sz w:val="20"/>
        </w:rPr>
        <w:tab/>
        <w:t>Costs to Propose</w:t>
      </w:r>
      <w:r>
        <w:rPr>
          <w:rFonts w:ascii="Arial" w:hAnsi="Arial" w:cs="Arial"/>
          <w:b w:val="0"/>
          <w:sz w:val="20"/>
        </w:rPr>
        <w:tab/>
        <w:t>8</w:t>
      </w:r>
    </w:p>
    <w:p w14:paraId="59456DF6" w14:textId="62B150FC"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2.13</w:t>
      </w:r>
      <w:r w:rsidR="009D3C24">
        <w:rPr>
          <w:rFonts w:ascii="Arial" w:hAnsi="Arial" w:cs="Arial"/>
          <w:b w:val="0"/>
          <w:sz w:val="20"/>
        </w:rPr>
        <w:tab/>
        <w:t>No Obligation to Contract</w:t>
      </w:r>
      <w:r w:rsidR="009D3C24">
        <w:rPr>
          <w:rFonts w:ascii="Arial" w:hAnsi="Arial" w:cs="Arial"/>
          <w:b w:val="0"/>
          <w:sz w:val="20"/>
        </w:rPr>
        <w:tab/>
        <w:t>8</w:t>
      </w:r>
    </w:p>
    <w:p w14:paraId="59456DF7" w14:textId="43D5872B"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2.14</w:t>
      </w:r>
      <w:r w:rsidR="009D3C24">
        <w:rPr>
          <w:rFonts w:ascii="Arial" w:hAnsi="Arial" w:cs="Arial"/>
          <w:b w:val="0"/>
          <w:sz w:val="20"/>
        </w:rPr>
        <w:tab/>
        <w:t xml:space="preserve">Rejection of </w:t>
      </w:r>
      <w:r w:rsidR="003A68D0">
        <w:rPr>
          <w:rFonts w:ascii="Arial" w:hAnsi="Arial" w:cs="Arial"/>
          <w:b w:val="0"/>
          <w:sz w:val="20"/>
        </w:rPr>
        <w:t>Responses</w:t>
      </w:r>
      <w:r w:rsidR="009D3C24">
        <w:rPr>
          <w:rFonts w:ascii="Arial" w:hAnsi="Arial" w:cs="Arial"/>
          <w:b w:val="0"/>
          <w:sz w:val="20"/>
        </w:rPr>
        <w:tab/>
        <w:t>8</w:t>
      </w:r>
    </w:p>
    <w:p w14:paraId="59456DF8" w14:textId="7A9A9956"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2.15</w:t>
      </w:r>
      <w:r w:rsidR="009D3C24">
        <w:rPr>
          <w:rFonts w:ascii="Arial" w:hAnsi="Arial" w:cs="Arial"/>
          <w:b w:val="0"/>
          <w:sz w:val="20"/>
        </w:rPr>
        <w:tab/>
        <w:t>Commitment of Funds</w:t>
      </w:r>
      <w:r w:rsidR="009D3C24">
        <w:rPr>
          <w:rFonts w:ascii="Arial" w:hAnsi="Arial" w:cs="Arial"/>
          <w:b w:val="0"/>
          <w:sz w:val="20"/>
        </w:rPr>
        <w:tab/>
        <w:t>8</w:t>
      </w:r>
    </w:p>
    <w:p w14:paraId="59456DF9" w14:textId="21D5EC4A" w:rsidR="009D3C24" w:rsidRDefault="006D2F57"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2.16</w:t>
      </w:r>
      <w:r w:rsidR="009D3C24">
        <w:rPr>
          <w:rFonts w:ascii="Arial" w:hAnsi="Arial" w:cs="Arial"/>
          <w:b w:val="0"/>
          <w:sz w:val="20"/>
        </w:rPr>
        <w:tab/>
        <w:t>Insurance Coverage</w:t>
      </w:r>
      <w:r w:rsidR="009D3C24">
        <w:rPr>
          <w:rFonts w:ascii="Arial" w:hAnsi="Arial" w:cs="Arial"/>
          <w:b w:val="0"/>
          <w:sz w:val="20"/>
        </w:rPr>
        <w:tab/>
        <w:t>8</w:t>
      </w:r>
    </w:p>
    <w:p w14:paraId="450DB8B5"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59456DFA" w14:textId="0D344550"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3.</w:t>
      </w:r>
      <w:r>
        <w:rPr>
          <w:rFonts w:ascii="Arial" w:hAnsi="Arial" w:cs="Arial"/>
          <w:sz w:val="20"/>
        </w:rPr>
        <w:tab/>
      </w:r>
      <w:r w:rsidR="003A68D0">
        <w:rPr>
          <w:rFonts w:ascii="Arial" w:hAnsi="Arial" w:cs="Arial"/>
          <w:sz w:val="20"/>
        </w:rPr>
        <w:t>Response</w:t>
      </w:r>
      <w:r w:rsidR="00EC1752">
        <w:rPr>
          <w:rFonts w:ascii="Arial" w:hAnsi="Arial" w:cs="Arial"/>
          <w:sz w:val="20"/>
        </w:rPr>
        <w:t xml:space="preserve"> Contents</w:t>
      </w:r>
      <w:r w:rsidR="00EC1752">
        <w:rPr>
          <w:rFonts w:ascii="Arial" w:hAnsi="Arial" w:cs="Arial"/>
          <w:sz w:val="20"/>
        </w:rPr>
        <w:tab/>
        <w:t>10</w:t>
      </w:r>
    </w:p>
    <w:p w14:paraId="59456DFB" w14:textId="3B0A6DB2"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3.1</w:t>
      </w:r>
      <w:r w:rsidR="004F0998">
        <w:rPr>
          <w:rFonts w:ascii="Arial" w:hAnsi="Arial" w:cs="Arial"/>
          <w:b w:val="0"/>
          <w:sz w:val="20"/>
        </w:rPr>
        <w:tab/>
        <w:t>Letter of Submittal</w:t>
      </w:r>
      <w:r w:rsidR="00EC1752">
        <w:rPr>
          <w:rFonts w:ascii="Arial" w:hAnsi="Arial" w:cs="Arial"/>
          <w:b w:val="0"/>
          <w:sz w:val="20"/>
        </w:rPr>
        <w:tab/>
        <w:t>10</w:t>
      </w:r>
    </w:p>
    <w:p w14:paraId="59456DFC" w14:textId="2AABBEB3" w:rsidR="009D3C24" w:rsidRDefault="00EC1752"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3.2</w:t>
      </w:r>
      <w:r>
        <w:rPr>
          <w:rFonts w:ascii="Arial" w:hAnsi="Arial" w:cs="Arial"/>
          <w:b w:val="0"/>
          <w:sz w:val="20"/>
        </w:rPr>
        <w:tab/>
        <w:t>Qualifications Section</w:t>
      </w:r>
      <w:r>
        <w:rPr>
          <w:rFonts w:ascii="Arial" w:hAnsi="Arial" w:cs="Arial"/>
          <w:b w:val="0"/>
          <w:sz w:val="20"/>
        </w:rPr>
        <w:tab/>
        <w:t>10</w:t>
      </w:r>
    </w:p>
    <w:p w14:paraId="59456DFD" w14:textId="70745FD0"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 xml:space="preserve">3.2.1  Business </w:t>
      </w:r>
      <w:r w:rsidR="004F0998">
        <w:rPr>
          <w:rFonts w:ascii="Arial" w:hAnsi="Arial" w:cs="Arial"/>
          <w:b w:val="0"/>
          <w:sz w:val="20"/>
        </w:rPr>
        <w:t>Information</w:t>
      </w:r>
      <w:r w:rsidR="00EC1752">
        <w:rPr>
          <w:rFonts w:ascii="Arial" w:hAnsi="Arial" w:cs="Arial"/>
          <w:b w:val="0"/>
          <w:sz w:val="20"/>
        </w:rPr>
        <w:tab/>
        <w:t>10</w:t>
      </w:r>
    </w:p>
    <w:p w14:paraId="59456E01" w14:textId="7B4288C6" w:rsidR="009D3C24" w:rsidRDefault="00EC1752"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3.2.2  Qualifications</w:t>
      </w:r>
      <w:r>
        <w:rPr>
          <w:rFonts w:ascii="Arial" w:hAnsi="Arial" w:cs="Arial"/>
          <w:b w:val="0"/>
          <w:sz w:val="20"/>
        </w:rPr>
        <w:tab/>
        <w:t>11</w:t>
      </w:r>
    </w:p>
    <w:p w14:paraId="6131F8A8"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59456E02" w14:textId="57F8ADC4"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4.</w:t>
      </w:r>
      <w:r>
        <w:rPr>
          <w:rFonts w:ascii="Arial" w:hAnsi="Arial" w:cs="Arial"/>
          <w:sz w:val="20"/>
        </w:rPr>
        <w:tab/>
      </w:r>
      <w:r w:rsidR="001853D5">
        <w:rPr>
          <w:rFonts w:ascii="Arial" w:hAnsi="Arial" w:cs="Arial"/>
          <w:sz w:val="20"/>
        </w:rPr>
        <w:t>Evaluation and Contract Award</w:t>
      </w:r>
      <w:r w:rsidR="001853D5">
        <w:rPr>
          <w:rFonts w:ascii="Arial" w:hAnsi="Arial" w:cs="Arial"/>
          <w:sz w:val="20"/>
        </w:rPr>
        <w:tab/>
        <w:t>13</w:t>
      </w:r>
    </w:p>
    <w:p w14:paraId="59456E03"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4.1</w:t>
      </w:r>
      <w:r>
        <w:rPr>
          <w:rFonts w:ascii="Arial" w:hAnsi="Arial" w:cs="Arial"/>
          <w:b w:val="0"/>
          <w:sz w:val="20"/>
        </w:rPr>
        <w:tab/>
        <w:t>Evaluation Procedure</w:t>
      </w:r>
      <w:r>
        <w:rPr>
          <w:rFonts w:ascii="Arial" w:hAnsi="Arial" w:cs="Arial"/>
          <w:b w:val="0"/>
          <w:sz w:val="20"/>
        </w:rPr>
        <w:tab/>
        <w:t>14</w:t>
      </w:r>
    </w:p>
    <w:p w14:paraId="59456E04" w14:textId="69EB9CF4"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4.2</w:t>
      </w:r>
      <w:r>
        <w:rPr>
          <w:rFonts w:ascii="Arial" w:hAnsi="Arial" w:cs="Arial"/>
          <w:b w:val="0"/>
          <w:sz w:val="20"/>
        </w:rPr>
        <w:tab/>
        <w:t xml:space="preserve">Clarification of </w:t>
      </w:r>
      <w:r w:rsidR="003A68D0">
        <w:rPr>
          <w:rFonts w:ascii="Arial" w:hAnsi="Arial" w:cs="Arial"/>
          <w:b w:val="0"/>
          <w:sz w:val="20"/>
        </w:rPr>
        <w:t>Response</w:t>
      </w:r>
      <w:r>
        <w:rPr>
          <w:rFonts w:ascii="Arial" w:hAnsi="Arial" w:cs="Arial"/>
          <w:b w:val="0"/>
          <w:sz w:val="20"/>
        </w:rPr>
        <w:t>………………………………………………</w:t>
      </w:r>
      <w:r w:rsidR="00C66F36">
        <w:rPr>
          <w:rFonts w:ascii="Arial" w:hAnsi="Arial" w:cs="Arial"/>
          <w:b w:val="0"/>
          <w:sz w:val="20"/>
        </w:rPr>
        <w:t>…</w:t>
      </w:r>
      <w:r>
        <w:rPr>
          <w:rFonts w:ascii="Arial" w:hAnsi="Arial" w:cs="Arial"/>
          <w:b w:val="0"/>
          <w:sz w:val="20"/>
        </w:rPr>
        <w:t>………</w:t>
      </w:r>
      <w:r w:rsidR="004F0998">
        <w:rPr>
          <w:rFonts w:ascii="Arial" w:hAnsi="Arial" w:cs="Arial"/>
          <w:b w:val="0"/>
          <w:sz w:val="20"/>
        </w:rPr>
        <w:t>.</w:t>
      </w:r>
      <w:r>
        <w:rPr>
          <w:rFonts w:ascii="Arial" w:hAnsi="Arial" w:cs="Arial"/>
          <w:b w:val="0"/>
          <w:sz w:val="20"/>
        </w:rPr>
        <w:t>…………………14</w:t>
      </w:r>
    </w:p>
    <w:p w14:paraId="59456E05"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4.3</w:t>
      </w:r>
      <w:r>
        <w:rPr>
          <w:rFonts w:ascii="Arial" w:hAnsi="Arial" w:cs="Arial"/>
          <w:b w:val="0"/>
          <w:sz w:val="20"/>
        </w:rPr>
        <w:tab/>
        <w:t>Evaluation Weighting and Scoring</w:t>
      </w:r>
      <w:r>
        <w:rPr>
          <w:rFonts w:ascii="Arial" w:hAnsi="Arial" w:cs="Arial"/>
          <w:b w:val="0"/>
          <w:sz w:val="20"/>
        </w:rPr>
        <w:tab/>
        <w:t>14</w:t>
      </w:r>
    </w:p>
    <w:p w14:paraId="59456E06" w14:textId="10016984"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w:t>
      </w:r>
      <w:r w:rsidR="00BE64C2">
        <w:rPr>
          <w:rFonts w:ascii="Arial" w:hAnsi="Arial" w:cs="Arial"/>
          <w:b w:val="0"/>
          <w:sz w:val="20"/>
        </w:rPr>
        <w:t>4</w:t>
      </w:r>
      <w:r w:rsidR="00BE64C2">
        <w:rPr>
          <w:rFonts w:ascii="Arial" w:hAnsi="Arial" w:cs="Arial"/>
          <w:b w:val="0"/>
          <w:sz w:val="20"/>
        </w:rPr>
        <w:tab/>
        <w:t>Oral Presentations Required</w:t>
      </w:r>
      <w:r w:rsidR="00BE64C2">
        <w:rPr>
          <w:rFonts w:ascii="Arial" w:hAnsi="Arial" w:cs="Arial"/>
          <w:b w:val="0"/>
          <w:sz w:val="20"/>
        </w:rPr>
        <w:tab/>
        <w:t>13</w:t>
      </w:r>
    </w:p>
    <w:p w14:paraId="59456E07" w14:textId="24607C2E"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sidR="0017359A">
        <w:rPr>
          <w:rFonts w:ascii="Arial" w:hAnsi="Arial" w:cs="Arial"/>
          <w:b w:val="0"/>
          <w:sz w:val="20"/>
        </w:rPr>
        <w:t>4.5</w:t>
      </w:r>
      <w:r w:rsidR="0017359A">
        <w:rPr>
          <w:rFonts w:ascii="Arial" w:hAnsi="Arial" w:cs="Arial"/>
          <w:b w:val="0"/>
          <w:sz w:val="20"/>
        </w:rPr>
        <w:tab/>
        <w:t>Notification to Proposers</w:t>
      </w:r>
      <w:r w:rsidR="0017359A">
        <w:rPr>
          <w:rFonts w:ascii="Arial" w:hAnsi="Arial" w:cs="Arial"/>
          <w:b w:val="0"/>
          <w:sz w:val="20"/>
        </w:rPr>
        <w:tab/>
        <w:t>13</w:t>
      </w:r>
    </w:p>
    <w:p w14:paraId="59456E08" w14:textId="6FEB4784"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4.6</w:t>
      </w:r>
      <w:r>
        <w:rPr>
          <w:rFonts w:ascii="Arial" w:hAnsi="Arial" w:cs="Arial"/>
          <w:b w:val="0"/>
          <w:sz w:val="20"/>
        </w:rPr>
        <w:tab/>
        <w:t>Debrief</w:t>
      </w:r>
      <w:r w:rsidR="0017359A">
        <w:rPr>
          <w:rFonts w:ascii="Arial" w:hAnsi="Arial" w:cs="Arial"/>
          <w:b w:val="0"/>
          <w:sz w:val="20"/>
        </w:rPr>
        <w:t>ing of Unsuccessful Proposers</w:t>
      </w:r>
      <w:r w:rsidR="0017359A">
        <w:rPr>
          <w:rFonts w:ascii="Arial" w:hAnsi="Arial" w:cs="Arial"/>
          <w:b w:val="0"/>
          <w:sz w:val="20"/>
        </w:rPr>
        <w:tab/>
        <w:t>13</w:t>
      </w:r>
    </w:p>
    <w:p w14:paraId="59456E09" w14:textId="0D51C395" w:rsidR="009D3C24" w:rsidRDefault="0017359A"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4.7</w:t>
      </w:r>
      <w:r>
        <w:rPr>
          <w:rFonts w:ascii="Arial" w:hAnsi="Arial" w:cs="Arial"/>
          <w:b w:val="0"/>
          <w:sz w:val="20"/>
        </w:rPr>
        <w:tab/>
        <w:t>Protest Procedure</w:t>
      </w:r>
      <w:r>
        <w:rPr>
          <w:rFonts w:ascii="Arial" w:hAnsi="Arial" w:cs="Arial"/>
          <w:b w:val="0"/>
          <w:sz w:val="20"/>
        </w:rPr>
        <w:tab/>
        <w:t>14</w:t>
      </w:r>
    </w:p>
    <w:p w14:paraId="7671BB4B" w14:textId="77777777" w:rsidR="004F0998" w:rsidRDefault="004F0998" w:rsidP="004F0998">
      <w:pPr>
        <w:tabs>
          <w:tab w:val="decimal" w:pos="180"/>
          <w:tab w:val="left" w:pos="450"/>
          <w:tab w:val="left" w:pos="990"/>
          <w:tab w:val="left" w:pos="1440"/>
          <w:tab w:val="left" w:pos="1872"/>
          <w:tab w:val="decimal" w:leader="dot" w:pos="9270"/>
        </w:tabs>
        <w:jc w:val="both"/>
        <w:rPr>
          <w:rFonts w:ascii="Arial" w:hAnsi="Arial" w:cs="Arial"/>
          <w:b w:val="0"/>
          <w:sz w:val="20"/>
        </w:rPr>
      </w:pPr>
    </w:p>
    <w:p w14:paraId="59456E0A" w14:textId="4A3A4D27" w:rsidR="009D3C24" w:rsidRDefault="0017359A" w:rsidP="004F0998">
      <w:pPr>
        <w:tabs>
          <w:tab w:val="decimal" w:pos="180"/>
          <w:tab w:val="left" w:pos="450"/>
          <w:tab w:val="left" w:pos="990"/>
          <w:tab w:val="left" w:pos="1440"/>
          <w:tab w:val="left" w:pos="1872"/>
          <w:tab w:val="decimal" w:leader="dot" w:pos="9270"/>
        </w:tabs>
        <w:jc w:val="both"/>
        <w:rPr>
          <w:rFonts w:ascii="Arial" w:hAnsi="Arial" w:cs="Arial"/>
          <w:sz w:val="20"/>
        </w:rPr>
      </w:pPr>
      <w:r>
        <w:rPr>
          <w:rFonts w:ascii="Arial" w:hAnsi="Arial" w:cs="Arial"/>
          <w:sz w:val="20"/>
        </w:rPr>
        <w:tab/>
        <w:t>5.</w:t>
      </w:r>
      <w:r>
        <w:rPr>
          <w:rFonts w:ascii="Arial" w:hAnsi="Arial" w:cs="Arial"/>
          <w:sz w:val="20"/>
        </w:rPr>
        <w:tab/>
        <w:t>RFQQ Exhibits…</w:t>
      </w:r>
      <w:r>
        <w:rPr>
          <w:rFonts w:ascii="Arial" w:hAnsi="Arial" w:cs="Arial"/>
          <w:sz w:val="20"/>
        </w:rPr>
        <w:tab/>
        <w:t>15</w:t>
      </w:r>
    </w:p>
    <w:p w14:paraId="59456E0B"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Exhibit A</w:t>
      </w:r>
      <w:r>
        <w:rPr>
          <w:rFonts w:ascii="Arial" w:hAnsi="Arial" w:cs="Arial"/>
          <w:b w:val="0"/>
          <w:sz w:val="20"/>
        </w:rPr>
        <w:tab/>
        <w:t>Certifications and Assurances</w:t>
      </w:r>
    </w:p>
    <w:p w14:paraId="59456E0C" w14:textId="77777777" w:rsidR="009D3C24" w:rsidRDefault="009D3C24"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0"/>
        </w:rPr>
      </w:pPr>
      <w:r>
        <w:rPr>
          <w:rFonts w:ascii="Arial" w:hAnsi="Arial" w:cs="Arial"/>
          <w:b w:val="0"/>
          <w:sz w:val="20"/>
        </w:rPr>
        <w:tab/>
      </w:r>
      <w:r>
        <w:rPr>
          <w:rFonts w:ascii="Arial" w:hAnsi="Arial" w:cs="Arial"/>
          <w:b w:val="0"/>
          <w:sz w:val="20"/>
        </w:rPr>
        <w:tab/>
        <w:t>Exhibit B</w:t>
      </w:r>
      <w:r>
        <w:rPr>
          <w:rFonts w:ascii="Arial" w:hAnsi="Arial" w:cs="Arial"/>
          <w:b w:val="0"/>
          <w:sz w:val="20"/>
        </w:rPr>
        <w:tab/>
        <w:t>Diverse Business Inclusion Plan</w:t>
      </w:r>
    </w:p>
    <w:p w14:paraId="59456E0D" w14:textId="6C400D79" w:rsidR="009D3C24" w:rsidRDefault="009D3C24"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2"/>
        </w:rPr>
      </w:pPr>
      <w:r>
        <w:rPr>
          <w:rFonts w:ascii="Arial" w:hAnsi="Arial" w:cs="Arial"/>
          <w:b w:val="0"/>
          <w:sz w:val="20"/>
        </w:rPr>
        <w:tab/>
      </w:r>
      <w:r>
        <w:rPr>
          <w:rFonts w:ascii="Arial" w:hAnsi="Arial" w:cs="Arial"/>
          <w:b w:val="0"/>
          <w:sz w:val="20"/>
        </w:rPr>
        <w:tab/>
        <w:t>Exhibit C</w:t>
      </w:r>
      <w:r>
        <w:rPr>
          <w:rFonts w:ascii="Arial" w:hAnsi="Arial" w:cs="Arial"/>
          <w:b w:val="0"/>
          <w:sz w:val="20"/>
        </w:rPr>
        <w:tab/>
      </w:r>
      <w:r w:rsidR="004F0998">
        <w:rPr>
          <w:rFonts w:ascii="Arial" w:hAnsi="Arial" w:cs="Arial"/>
          <w:b w:val="0"/>
          <w:sz w:val="20"/>
        </w:rPr>
        <w:t xml:space="preserve">Sample </w:t>
      </w:r>
      <w:r>
        <w:rPr>
          <w:rFonts w:ascii="Arial" w:hAnsi="Arial" w:cs="Arial"/>
          <w:b w:val="0"/>
          <w:sz w:val="20"/>
        </w:rPr>
        <w:t>Service Contract Format including General Terms and Conditions (GT&amp;Cs)</w:t>
      </w:r>
    </w:p>
    <w:p w14:paraId="59456E0E" w14:textId="77777777" w:rsidR="009D3C24" w:rsidRDefault="009D3C24" w:rsidP="009D3C24">
      <w:pPr>
        <w:tabs>
          <w:tab w:val="decimal" w:pos="432"/>
          <w:tab w:val="left" w:pos="720"/>
          <w:tab w:val="left" w:pos="1296"/>
          <w:tab w:val="left" w:pos="1872"/>
          <w:tab w:val="decimal" w:leader="dot" w:pos="8640"/>
        </w:tabs>
        <w:jc w:val="both"/>
        <w:rPr>
          <w:rFonts w:ascii="Arial" w:hAnsi="Arial" w:cs="Arial"/>
          <w:b w:val="0"/>
          <w:sz w:val="22"/>
        </w:rPr>
        <w:sectPr w:rsidR="009D3C24" w:rsidSect="00A2279A">
          <w:pgSz w:w="12240" w:h="15840" w:code="1"/>
          <w:pgMar w:top="1152" w:right="1440" w:bottom="1152" w:left="1440" w:header="432" w:footer="432" w:gutter="0"/>
          <w:pgNumType w:start="1"/>
          <w:cols w:space="720"/>
          <w:noEndnote/>
          <w:titlePg/>
        </w:sectPr>
      </w:pPr>
    </w:p>
    <w:p w14:paraId="59456E0F" w14:textId="77777777" w:rsidR="009D3C24" w:rsidRPr="00E51F33" w:rsidRDefault="009D3C24" w:rsidP="009D3C24">
      <w:pPr>
        <w:pStyle w:val="Heading1"/>
        <w:spacing w:after="120"/>
        <w:rPr>
          <w:rFonts w:cs="Arial"/>
          <w:sz w:val="20"/>
        </w:rPr>
      </w:pPr>
      <w:r w:rsidRPr="00E51F33">
        <w:rPr>
          <w:rFonts w:cs="Arial"/>
          <w:sz w:val="20"/>
        </w:rPr>
        <w:lastRenderedPageBreak/>
        <w:t>INTRODUCTION</w:t>
      </w:r>
    </w:p>
    <w:p w14:paraId="59456E10" w14:textId="77777777" w:rsidR="009D3C24" w:rsidRPr="00E51F33" w:rsidRDefault="009D3C24" w:rsidP="009D3C24">
      <w:pPr>
        <w:pStyle w:val="Heading2"/>
        <w:spacing w:before="120" w:after="120"/>
        <w:ind w:hanging="648"/>
        <w:rPr>
          <w:rFonts w:cs="Arial"/>
          <w:sz w:val="20"/>
        </w:rPr>
      </w:pPr>
      <w:r w:rsidRPr="00E51F33">
        <w:rPr>
          <w:rFonts w:cs="Arial"/>
          <w:sz w:val="20"/>
        </w:rPr>
        <w:t>PURPOSE AND BACKGROUND</w:t>
      </w:r>
    </w:p>
    <w:p w14:paraId="02E9633E" w14:textId="77777777" w:rsidR="00E2574D"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purpose of this </w:t>
      </w:r>
      <w:bookmarkStart w:id="1" w:name="Text2"/>
      <w:r w:rsidR="003F6CC9">
        <w:rPr>
          <w:rFonts w:ascii="Arial" w:hAnsi="Arial" w:cs="Arial"/>
          <w:b w:val="0"/>
          <w:sz w:val="20"/>
        </w:rPr>
        <w:t xml:space="preserve">RFQQ is to procure an organization that is well established in the areas of affordable housing, early childhood </w:t>
      </w:r>
      <w:r w:rsidR="00DF5CEA">
        <w:rPr>
          <w:rFonts w:ascii="Arial" w:hAnsi="Arial" w:cs="Arial"/>
          <w:b w:val="0"/>
          <w:sz w:val="20"/>
        </w:rPr>
        <w:t>education</w:t>
      </w:r>
      <w:r w:rsidR="003F6CC9">
        <w:rPr>
          <w:rFonts w:ascii="Arial" w:hAnsi="Arial" w:cs="Arial"/>
          <w:b w:val="0"/>
          <w:sz w:val="20"/>
        </w:rPr>
        <w:t>, transit oriented development and housing development on public lands</w:t>
      </w:r>
      <w:r w:rsidR="00DF5CEA">
        <w:rPr>
          <w:rFonts w:ascii="Arial" w:hAnsi="Arial" w:cs="Arial"/>
          <w:b w:val="0"/>
          <w:sz w:val="20"/>
        </w:rPr>
        <w:t>.</w:t>
      </w:r>
      <w:r w:rsidR="00DF5CEA" w:rsidRPr="00DF5CEA">
        <w:t xml:space="preserve"> </w:t>
      </w:r>
      <w:r w:rsidR="00DF5CEA" w:rsidRPr="00DF5CEA">
        <w:rPr>
          <w:rFonts w:ascii="Arial" w:hAnsi="Arial" w:cs="Arial"/>
          <w:b w:val="0"/>
          <w:sz w:val="20"/>
        </w:rPr>
        <w:t>As a foundation for other strategies, coordination across education, housing, and transportation entities can align policies to promote access to schools of opportunity</w:t>
      </w:r>
      <w:r w:rsidR="00DF5CEA">
        <w:rPr>
          <w:rFonts w:ascii="Arial" w:hAnsi="Arial" w:cs="Arial"/>
          <w:b w:val="0"/>
          <w:sz w:val="20"/>
        </w:rPr>
        <w:t xml:space="preserve">. </w:t>
      </w:r>
    </w:p>
    <w:p w14:paraId="779849EB" w14:textId="77777777" w:rsidR="00E2574D" w:rsidRDefault="00E2574D"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bookmarkEnd w:id="1"/>
    <w:p w14:paraId="59456E12" w14:textId="487CC843" w:rsidR="009D3C24" w:rsidRPr="00E51F33" w:rsidRDefault="009D3C24" w:rsidP="00705ACE">
      <w:pPr>
        <w:tabs>
          <w:tab w:val="left" w:pos="-720"/>
          <w:tab w:val="left" w:pos="360"/>
          <w:tab w:val="left" w:pos="720"/>
          <w:tab w:val="left" w:pos="1080"/>
          <w:tab w:val="left" w:pos="1440"/>
          <w:tab w:val="left" w:pos="1800"/>
          <w:tab w:val="left" w:pos="2160"/>
          <w:tab w:val="left" w:pos="2520"/>
          <w:tab w:val="left" w:pos="2880"/>
        </w:tabs>
        <w:ind w:left="360"/>
        <w:jc w:val="both"/>
        <w:rPr>
          <w:rFonts w:cs="Arial"/>
          <w:sz w:val="20"/>
        </w:rPr>
      </w:pPr>
      <w:r w:rsidRPr="00E51F33">
        <w:rPr>
          <w:rFonts w:cs="Arial"/>
          <w:sz w:val="20"/>
        </w:rPr>
        <w:t>OBJECTIVE</w:t>
      </w:r>
    </w:p>
    <w:p w14:paraId="43A679C9" w14:textId="241583CE" w:rsidR="00F57A49" w:rsidRDefault="009D3C24"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E51F33">
        <w:rPr>
          <w:rFonts w:cs="Arial"/>
        </w:rPr>
        <w:t xml:space="preserve">The objective of this </w:t>
      </w:r>
      <w:r w:rsidR="00F57A49">
        <w:rPr>
          <w:rFonts w:cs="Arial"/>
        </w:rPr>
        <w:t>procurement is to</w:t>
      </w:r>
      <w:r w:rsidR="002D3886">
        <w:rPr>
          <w:rFonts w:cs="Arial"/>
        </w:rPr>
        <w:t xml:space="preserve"> contract with an organization to perform the following</w:t>
      </w:r>
      <w:r w:rsidR="00F57A49">
        <w:rPr>
          <w:rFonts w:cs="Arial"/>
        </w:rPr>
        <w:t>:</w:t>
      </w:r>
    </w:p>
    <w:p w14:paraId="46B5A8BC" w14:textId="77777777"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59456E14" w14:textId="11D9B4B8" w:rsidR="009D3C24"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b/>
          <w:i/>
        </w:rPr>
      </w:pPr>
      <w:r w:rsidRPr="00F57A49">
        <w:rPr>
          <w:rFonts w:cs="Arial"/>
        </w:rPr>
        <w:t>1. Produce an inventory of developable public or tax-exempt properties</w:t>
      </w:r>
      <w:r>
        <w:rPr>
          <w:rFonts w:cs="Arial"/>
          <w:b/>
          <w:i/>
        </w:rPr>
        <w:t>;</w:t>
      </w:r>
    </w:p>
    <w:p w14:paraId="79661A34" w14:textId="7300E17C"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b/>
          <w:i/>
        </w:rPr>
      </w:pPr>
    </w:p>
    <w:p w14:paraId="03D74CC9" w14:textId="4E2A820B"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2. Analyze the suitability of properties for affordable housing, early learning centers, or community space;</w:t>
      </w:r>
    </w:p>
    <w:p w14:paraId="4FCBAFB8" w14:textId="1027E945"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662CA892" w14:textId="5953D844"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3. Organize community partners and build capacity to develop sites, as well as coordinate negotiations among partners and public owners;</w:t>
      </w:r>
    </w:p>
    <w:p w14:paraId="009C84F2" w14:textId="744DE378"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6B1C69CD" w14:textId="0601A1B2"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4. Facilitate collaboration and co-development between affordable housing, early learning centers, or community space;</w:t>
      </w:r>
    </w:p>
    <w:p w14:paraId="07A4E4A3" w14:textId="13FBF90F"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448E5EDC" w14:textId="0C8D1287" w:rsidR="00F57A49" w:rsidRDefault="00F57A49"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 xml:space="preserve">5. </w:t>
      </w:r>
      <w:r w:rsidR="00705ACE">
        <w:rPr>
          <w:rFonts w:cs="Arial"/>
        </w:rPr>
        <w:t>Catalyze the redevelopment of ten sites to create approximately fifteen hundred affordable homes; and</w:t>
      </w:r>
    </w:p>
    <w:p w14:paraId="1B0C7C45" w14:textId="7A291562" w:rsidR="00705ACE" w:rsidRDefault="00705ACE"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15265AB3" w14:textId="29009A5F" w:rsidR="00705ACE" w:rsidRPr="00F57A49" w:rsidRDefault="00705ACE"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6. Subcontract with the University of Washington to facilitate public, private, and non-profit partnerships to create a regional vision and strategy to build affordable housing at a scale to meet the need.</w:t>
      </w:r>
    </w:p>
    <w:p w14:paraId="2C501173" w14:textId="77777777" w:rsidR="00F57A49" w:rsidRDefault="00F57A49"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6E15" w14:textId="2E362BE5" w:rsidR="009D3C24" w:rsidRPr="003C23AC" w:rsidRDefault="00F059D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 anticipates awarding one (1) contract as a result of this RFQQ.</w:t>
      </w:r>
    </w:p>
    <w:p w14:paraId="59456E16" w14:textId="77777777" w:rsidR="009D3C24" w:rsidRPr="00E51F33" w:rsidRDefault="009D3C24" w:rsidP="009D3C24">
      <w:pPr>
        <w:pStyle w:val="Heading2"/>
        <w:spacing w:after="120"/>
        <w:ind w:hanging="648"/>
        <w:rPr>
          <w:rFonts w:cs="Arial"/>
          <w:sz w:val="20"/>
        </w:rPr>
      </w:pPr>
      <w:r w:rsidRPr="00E51F33">
        <w:rPr>
          <w:rFonts w:cs="Arial"/>
          <w:sz w:val="20"/>
        </w:rPr>
        <w:t>MINIMUM QUALIFICATIONS</w:t>
      </w:r>
    </w:p>
    <w:p w14:paraId="59456E17" w14:textId="07ADFFAF" w:rsidR="009D3C24" w:rsidRDefault="009D3C24" w:rsidP="009D3C24">
      <w:pPr>
        <w:tabs>
          <w:tab w:val="left" w:leader="underscore" w:pos="9360"/>
        </w:tabs>
        <w:ind w:left="360"/>
        <w:jc w:val="both"/>
        <w:rPr>
          <w:rFonts w:ascii="Arial" w:hAnsi="Arial" w:cs="Arial"/>
          <w:b w:val="0"/>
          <w:sz w:val="20"/>
        </w:rPr>
      </w:pPr>
      <w:r w:rsidRPr="00E51F33">
        <w:rPr>
          <w:rFonts w:ascii="Arial" w:hAnsi="Arial" w:cs="Arial"/>
          <w:b w:val="0"/>
          <w:sz w:val="20"/>
        </w:rPr>
        <w:t xml:space="preserve">The Consultant must be licensed to do business in the state of Washington and have </w:t>
      </w:r>
      <w:r w:rsidR="00172AFF">
        <w:rPr>
          <w:rFonts w:ascii="Arial" w:hAnsi="Arial" w:cs="Arial"/>
          <w:b w:val="0"/>
          <w:sz w:val="20"/>
        </w:rPr>
        <w:t xml:space="preserve">recent </w:t>
      </w:r>
      <w:r w:rsidR="00705ACE">
        <w:rPr>
          <w:rFonts w:ascii="Arial" w:hAnsi="Arial" w:cs="Arial"/>
          <w:b w:val="0"/>
          <w:sz w:val="20"/>
        </w:rPr>
        <w:t xml:space="preserve"> experience leading an </w:t>
      </w:r>
      <w:r w:rsidR="00705ACE" w:rsidRPr="00705ACE">
        <w:rPr>
          <w:rFonts w:ascii="Arial" w:hAnsi="Arial" w:cs="Arial"/>
          <w:b w:val="0"/>
          <w:sz w:val="20"/>
        </w:rPr>
        <w:t>initiative to advance affordable housing projects and education centers on public or tax-exempt land in Washington State</w:t>
      </w:r>
      <w:r w:rsidR="00705ACE">
        <w:rPr>
          <w:rFonts w:ascii="Arial" w:hAnsi="Arial" w:cs="Arial"/>
          <w:b w:val="0"/>
          <w:sz w:val="20"/>
        </w:rPr>
        <w:t>.</w:t>
      </w:r>
    </w:p>
    <w:p w14:paraId="0469076D" w14:textId="3C7A1038" w:rsidR="00705ACE" w:rsidRDefault="00705ACE" w:rsidP="009D3C24">
      <w:pPr>
        <w:tabs>
          <w:tab w:val="left" w:leader="underscore" w:pos="9360"/>
        </w:tabs>
        <w:ind w:left="360"/>
        <w:jc w:val="both"/>
        <w:rPr>
          <w:rFonts w:ascii="Arial" w:hAnsi="Arial" w:cs="Arial"/>
          <w:b w:val="0"/>
          <w:sz w:val="20"/>
        </w:rPr>
      </w:pPr>
    </w:p>
    <w:p w14:paraId="31CD1BBF" w14:textId="776066A0" w:rsidR="00705ACE" w:rsidRDefault="00705ACE" w:rsidP="009D3C24">
      <w:pPr>
        <w:tabs>
          <w:tab w:val="left" w:leader="underscore" w:pos="9360"/>
        </w:tabs>
        <w:ind w:left="360"/>
        <w:jc w:val="both"/>
        <w:rPr>
          <w:rFonts w:ascii="Arial" w:hAnsi="Arial" w:cs="Arial"/>
          <w:b w:val="0"/>
          <w:sz w:val="20"/>
        </w:rPr>
      </w:pPr>
      <w:r>
        <w:rPr>
          <w:rFonts w:ascii="Arial" w:hAnsi="Arial" w:cs="Arial"/>
          <w:b w:val="0"/>
          <w:sz w:val="20"/>
        </w:rPr>
        <w:t>Responding organizations must:</w:t>
      </w:r>
    </w:p>
    <w:p w14:paraId="484DFD16" w14:textId="77777777" w:rsidR="00705ACE" w:rsidRDefault="00705ACE" w:rsidP="009D3C24">
      <w:pPr>
        <w:tabs>
          <w:tab w:val="left" w:leader="underscore" w:pos="9360"/>
        </w:tabs>
        <w:ind w:left="360"/>
        <w:jc w:val="both"/>
        <w:rPr>
          <w:rFonts w:ascii="Arial" w:hAnsi="Arial" w:cs="Arial"/>
          <w:b w:val="0"/>
          <w:sz w:val="20"/>
        </w:rPr>
      </w:pPr>
    </w:p>
    <w:p w14:paraId="4DEEE4EF" w14:textId="3570991F" w:rsidR="00705ACE" w:rsidRDefault="00705ACE" w:rsidP="00705ACE">
      <w:pPr>
        <w:tabs>
          <w:tab w:val="left" w:leader="underscore" w:pos="9360"/>
        </w:tabs>
        <w:ind w:left="360"/>
        <w:jc w:val="both"/>
        <w:rPr>
          <w:rFonts w:ascii="Arial" w:hAnsi="Arial" w:cs="Arial"/>
          <w:b w:val="0"/>
          <w:sz w:val="20"/>
        </w:rPr>
      </w:pPr>
      <w:r>
        <w:rPr>
          <w:rFonts w:ascii="Arial" w:hAnsi="Arial" w:cs="Arial"/>
          <w:b w:val="0"/>
          <w:sz w:val="20"/>
        </w:rPr>
        <w:t xml:space="preserve">1. Be a </w:t>
      </w:r>
      <w:r w:rsidRPr="00705ACE">
        <w:rPr>
          <w:rFonts w:ascii="Arial" w:hAnsi="Arial" w:cs="Arial"/>
          <w:b w:val="0"/>
          <w:sz w:val="20"/>
        </w:rPr>
        <w:t>nonprofit organization</w:t>
      </w:r>
      <w:r>
        <w:rPr>
          <w:rFonts w:ascii="Arial" w:hAnsi="Arial" w:cs="Arial"/>
          <w:b w:val="0"/>
          <w:sz w:val="20"/>
        </w:rPr>
        <w:t>;</w:t>
      </w:r>
    </w:p>
    <w:p w14:paraId="7D1CB806" w14:textId="77777777" w:rsidR="00705ACE" w:rsidRPr="00705ACE" w:rsidRDefault="00705ACE" w:rsidP="00705ACE">
      <w:pPr>
        <w:tabs>
          <w:tab w:val="left" w:leader="underscore" w:pos="9360"/>
        </w:tabs>
        <w:ind w:left="360"/>
        <w:jc w:val="both"/>
        <w:rPr>
          <w:rFonts w:ascii="Arial" w:hAnsi="Arial" w:cs="Arial"/>
          <w:b w:val="0"/>
          <w:sz w:val="20"/>
        </w:rPr>
      </w:pPr>
    </w:p>
    <w:p w14:paraId="60D17A3E" w14:textId="6DEBE171" w:rsidR="00705ACE" w:rsidRDefault="00705ACE" w:rsidP="00705ACE">
      <w:pPr>
        <w:tabs>
          <w:tab w:val="left" w:leader="underscore" w:pos="9360"/>
        </w:tabs>
        <w:ind w:left="360"/>
        <w:jc w:val="both"/>
        <w:rPr>
          <w:rFonts w:ascii="Arial" w:hAnsi="Arial" w:cs="Arial"/>
          <w:b w:val="0"/>
          <w:sz w:val="20"/>
        </w:rPr>
      </w:pPr>
      <w:r w:rsidRPr="00705ACE">
        <w:rPr>
          <w:rFonts w:ascii="Arial" w:hAnsi="Arial" w:cs="Arial"/>
          <w:b w:val="0"/>
          <w:sz w:val="20"/>
        </w:rPr>
        <w:t xml:space="preserve">2. </w:t>
      </w:r>
      <w:r>
        <w:rPr>
          <w:rFonts w:ascii="Arial" w:hAnsi="Arial" w:cs="Arial"/>
          <w:b w:val="0"/>
          <w:sz w:val="20"/>
        </w:rPr>
        <w:t xml:space="preserve">Have experience leading an </w:t>
      </w:r>
      <w:r w:rsidRPr="00705ACE">
        <w:rPr>
          <w:rFonts w:ascii="Arial" w:hAnsi="Arial" w:cs="Arial"/>
          <w:b w:val="0"/>
          <w:sz w:val="20"/>
        </w:rPr>
        <w:t>initiative to advance affordable housing projects and education centers on public or tax-exempt land in Washington State</w:t>
      </w:r>
      <w:r>
        <w:rPr>
          <w:rFonts w:ascii="Arial" w:hAnsi="Arial" w:cs="Arial"/>
          <w:b w:val="0"/>
          <w:sz w:val="20"/>
        </w:rPr>
        <w:t>;</w:t>
      </w:r>
    </w:p>
    <w:p w14:paraId="7EA4735B" w14:textId="77777777" w:rsidR="00705ACE" w:rsidRPr="00705ACE" w:rsidRDefault="00705ACE" w:rsidP="00705ACE">
      <w:pPr>
        <w:tabs>
          <w:tab w:val="left" w:leader="underscore" w:pos="9360"/>
        </w:tabs>
        <w:ind w:left="360"/>
        <w:jc w:val="both"/>
        <w:rPr>
          <w:rFonts w:ascii="Arial" w:hAnsi="Arial" w:cs="Arial"/>
          <w:b w:val="0"/>
          <w:sz w:val="20"/>
        </w:rPr>
      </w:pPr>
    </w:p>
    <w:p w14:paraId="01342AD1" w14:textId="551B7001" w:rsidR="00705ACE" w:rsidRDefault="00705ACE" w:rsidP="00705ACE">
      <w:pPr>
        <w:tabs>
          <w:tab w:val="left" w:leader="underscore" w:pos="9360"/>
        </w:tabs>
        <w:ind w:left="360"/>
        <w:jc w:val="both"/>
        <w:rPr>
          <w:rFonts w:ascii="Arial" w:hAnsi="Arial" w:cs="Arial"/>
          <w:b w:val="0"/>
          <w:sz w:val="20"/>
        </w:rPr>
      </w:pPr>
      <w:r w:rsidRPr="00705ACE">
        <w:rPr>
          <w:rFonts w:ascii="Arial" w:hAnsi="Arial" w:cs="Arial"/>
          <w:b w:val="0"/>
          <w:sz w:val="20"/>
        </w:rPr>
        <w:t xml:space="preserve">3. </w:t>
      </w:r>
      <w:r>
        <w:rPr>
          <w:rFonts w:ascii="Arial" w:hAnsi="Arial" w:cs="Arial"/>
          <w:b w:val="0"/>
          <w:sz w:val="20"/>
        </w:rPr>
        <w:t xml:space="preserve">Have an </w:t>
      </w:r>
      <w:r w:rsidRPr="00705ACE">
        <w:rPr>
          <w:rFonts w:ascii="Arial" w:hAnsi="Arial" w:cs="Arial"/>
          <w:b w:val="0"/>
          <w:sz w:val="20"/>
        </w:rPr>
        <w:t xml:space="preserve">office located in </w:t>
      </w:r>
      <w:r>
        <w:rPr>
          <w:rFonts w:ascii="Arial" w:hAnsi="Arial" w:cs="Arial"/>
          <w:b w:val="0"/>
          <w:sz w:val="20"/>
        </w:rPr>
        <w:t>the city of Seattle; and</w:t>
      </w:r>
    </w:p>
    <w:p w14:paraId="09339EA5" w14:textId="77777777" w:rsidR="00705ACE" w:rsidRDefault="00705ACE" w:rsidP="00705ACE">
      <w:pPr>
        <w:tabs>
          <w:tab w:val="left" w:leader="underscore" w:pos="9360"/>
        </w:tabs>
        <w:ind w:left="360"/>
        <w:jc w:val="both"/>
        <w:rPr>
          <w:rFonts w:ascii="Arial" w:hAnsi="Arial" w:cs="Arial"/>
          <w:b w:val="0"/>
          <w:sz w:val="20"/>
        </w:rPr>
      </w:pPr>
    </w:p>
    <w:p w14:paraId="3ADA1637" w14:textId="08D72E7A" w:rsidR="00705ACE" w:rsidRPr="00E51F33" w:rsidRDefault="00854B19" w:rsidP="00705ACE">
      <w:pPr>
        <w:tabs>
          <w:tab w:val="left" w:leader="underscore" w:pos="9360"/>
        </w:tabs>
        <w:ind w:left="360"/>
        <w:jc w:val="both"/>
        <w:rPr>
          <w:rFonts w:ascii="Arial" w:hAnsi="Arial" w:cs="Arial"/>
          <w:b w:val="0"/>
          <w:sz w:val="20"/>
        </w:rPr>
      </w:pPr>
      <w:r>
        <w:rPr>
          <w:rFonts w:ascii="Arial" w:hAnsi="Arial" w:cs="Arial"/>
          <w:b w:val="0"/>
          <w:sz w:val="20"/>
        </w:rPr>
        <w:t>4. Currently p</w:t>
      </w:r>
      <w:r w:rsidR="00705ACE">
        <w:rPr>
          <w:rFonts w:ascii="Arial" w:hAnsi="Arial" w:cs="Arial"/>
          <w:b w:val="0"/>
          <w:sz w:val="20"/>
        </w:rPr>
        <w:t xml:space="preserve">artner with other public and private entities to further </w:t>
      </w:r>
      <w:r w:rsidR="00705ACE" w:rsidRPr="00705ACE">
        <w:rPr>
          <w:rFonts w:ascii="Arial" w:hAnsi="Arial" w:cs="Arial"/>
          <w:b w:val="0"/>
          <w:sz w:val="20"/>
        </w:rPr>
        <w:t>equitable, transit-oriented development</w:t>
      </w:r>
      <w:r w:rsidR="00705ACE">
        <w:rPr>
          <w:rFonts w:ascii="Arial" w:hAnsi="Arial" w:cs="Arial"/>
          <w:b w:val="0"/>
          <w:sz w:val="20"/>
        </w:rPr>
        <w:t>.</w:t>
      </w:r>
    </w:p>
    <w:p w14:paraId="59456E18" w14:textId="77777777" w:rsidR="009D3C24" w:rsidRPr="00E51F33" w:rsidRDefault="009D3C24" w:rsidP="009D3C24">
      <w:pPr>
        <w:tabs>
          <w:tab w:val="left" w:leader="underscore" w:pos="9360"/>
        </w:tabs>
        <w:ind w:left="360"/>
        <w:jc w:val="both"/>
        <w:rPr>
          <w:rFonts w:ascii="Arial" w:hAnsi="Arial" w:cs="Arial"/>
          <w:b w:val="0"/>
          <w:sz w:val="20"/>
        </w:rPr>
      </w:pPr>
    </w:p>
    <w:p w14:paraId="59456E19" w14:textId="58693F51" w:rsidR="009D3C24" w:rsidRPr="00E51F33" w:rsidRDefault="002C28B7" w:rsidP="009D3C24">
      <w:pPr>
        <w:tabs>
          <w:tab w:val="left" w:pos="-720"/>
          <w:tab w:val="num"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Organizations</w:t>
      </w:r>
      <w:r w:rsidR="009D3C24" w:rsidRPr="00E51F33">
        <w:rPr>
          <w:rFonts w:ascii="Arial" w:hAnsi="Arial" w:cs="Arial"/>
          <w:b w:val="0"/>
          <w:sz w:val="20"/>
        </w:rPr>
        <w:t xml:space="preserve"> who do not meet these minimum qualifications will be rejected as non-responsive and will not receive further consideration. Any </w:t>
      </w:r>
      <w:r w:rsidR="003A68D0">
        <w:rPr>
          <w:rFonts w:ascii="Arial" w:hAnsi="Arial" w:cs="Arial"/>
          <w:b w:val="0"/>
          <w:sz w:val="20"/>
        </w:rPr>
        <w:t>Response</w:t>
      </w:r>
      <w:r w:rsidR="009D3C24" w:rsidRPr="00E51F33">
        <w:rPr>
          <w:rFonts w:ascii="Arial" w:hAnsi="Arial" w:cs="Arial"/>
          <w:b w:val="0"/>
          <w:sz w:val="20"/>
        </w:rPr>
        <w:t xml:space="preserve"> that is rejected as non-responsive will not be evaluated or scored.</w:t>
      </w:r>
    </w:p>
    <w:p w14:paraId="59456E1A" w14:textId="77777777" w:rsidR="009D3C24" w:rsidRPr="00E51F33" w:rsidRDefault="009D3C24" w:rsidP="009D3C24">
      <w:pPr>
        <w:pStyle w:val="Heading2"/>
        <w:spacing w:after="120"/>
        <w:ind w:hanging="648"/>
        <w:rPr>
          <w:rFonts w:cs="Arial"/>
          <w:sz w:val="20"/>
        </w:rPr>
      </w:pPr>
      <w:r w:rsidRPr="00E51F33">
        <w:rPr>
          <w:rFonts w:cs="Arial"/>
          <w:sz w:val="20"/>
        </w:rPr>
        <w:lastRenderedPageBreak/>
        <w:t>FUNDING</w:t>
      </w:r>
    </w:p>
    <w:p w14:paraId="59456E1B" w14:textId="24AB8E23" w:rsidR="009D3C24" w:rsidRPr="00E51F33" w:rsidRDefault="006E660A" w:rsidP="009D3C24">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rPr>
      </w:pPr>
      <w:r>
        <w:rPr>
          <w:rFonts w:cs="Arial"/>
        </w:rPr>
        <w:t>Responses</w:t>
      </w:r>
      <w:r w:rsidR="009D3C24" w:rsidRPr="00E51F33">
        <w:rPr>
          <w:rFonts w:cs="Arial"/>
        </w:rPr>
        <w:t xml:space="preserve"> in excess of </w:t>
      </w:r>
      <w:r w:rsidR="009D3C24" w:rsidRPr="00F059D4">
        <w:rPr>
          <w:rFonts w:cs="Arial"/>
          <w:b/>
        </w:rPr>
        <w:t>$</w:t>
      </w:r>
      <w:r w:rsidR="00AB0EAC" w:rsidRPr="00F059D4">
        <w:rPr>
          <w:rFonts w:cs="Arial"/>
          <w:b/>
        </w:rPr>
        <w:t>450,000</w:t>
      </w:r>
      <w:r w:rsidR="00AB0EAC">
        <w:rPr>
          <w:rFonts w:cs="Arial"/>
        </w:rPr>
        <w:t xml:space="preserve"> for fiscal year 2020 and </w:t>
      </w:r>
      <w:r w:rsidR="00AB0EAC" w:rsidRPr="00F059D4">
        <w:rPr>
          <w:rFonts w:cs="Arial"/>
          <w:b/>
        </w:rPr>
        <w:t>$450,000</w:t>
      </w:r>
      <w:r w:rsidR="00AB0EAC">
        <w:rPr>
          <w:rFonts w:cs="Arial"/>
        </w:rPr>
        <w:t xml:space="preserve"> for fiscal year 2021</w:t>
      </w:r>
      <w:r w:rsidR="009D3C24" w:rsidRPr="00E51F33">
        <w:rPr>
          <w:rFonts w:cs="Arial"/>
        </w:rPr>
        <w:t xml:space="preserve"> will be rejected as non-responsive and will not be evaluated.</w:t>
      </w:r>
      <w:r>
        <w:rPr>
          <w:rFonts w:cs="Arial"/>
        </w:rPr>
        <w:t xml:space="preserve"> </w:t>
      </w:r>
      <w:r w:rsidR="009D3C24" w:rsidRPr="00E51F33">
        <w:rPr>
          <w:rFonts w:cs="Arial"/>
        </w:rPr>
        <w:t>In the event additional funding becomes available, any contract awarded may be renegotiated to provide for additional related services.</w:t>
      </w:r>
    </w:p>
    <w:p w14:paraId="59456E1C"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59456E1D"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Any contract(s) awarded as a result of this procurement is contingent upon the availability of funding.</w:t>
      </w:r>
    </w:p>
    <w:p w14:paraId="59456E1E" w14:textId="77777777" w:rsidR="009D3C24" w:rsidRPr="00E51F33" w:rsidRDefault="009D3C24" w:rsidP="009D3C24">
      <w:pPr>
        <w:pStyle w:val="Heading2"/>
        <w:spacing w:after="120"/>
        <w:ind w:hanging="648"/>
        <w:rPr>
          <w:rFonts w:cs="Arial"/>
          <w:sz w:val="20"/>
        </w:rPr>
      </w:pPr>
      <w:r w:rsidRPr="00E51F33">
        <w:rPr>
          <w:rFonts w:cs="Arial"/>
          <w:sz w:val="20"/>
        </w:rPr>
        <w:t>PERIOD OF PERFORMANCE</w:t>
      </w:r>
    </w:p>
    <w:p w14:paraId="59456E1F" w14:textId="27E3CA78"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period of performance of any contract(s) resulting from this RFQQ is tentatively scheduled to begin on or about </w:t>
      </w:r>
      <w:r w:rsidR="00AB0EAC">
        <w:rPr>
          <w:rFonts w:ascii="Arial" w:hAnsi="Arial" w:cs="Arial"/>
          <w:i/>
          <w:sz w:val="20"/>
        </w:rPr>
        <w:t>August 1, 2019</w:t>
      </w:r>
      <w:r w:rsidRPr="00E51F33">
        <w:rPr>
          <w:rFonts w:ascii="Arial" w:hAnsi="Arial" w:cs="Arial"/>
          <w:b w:val="0"/>
          <w:sz w:val="20"/>
        </w:rPr>
        <w:t xml:space="preserve"> and to end on</w:t>
      </w:r>
      <w:r w:rsidR="00AB0EAC">
        <w:rPr>
          <w:rFonts w:ascii="Arial" w:hAnsi="Arial" w:cs="Arial"/>
          <w:i/>
          <w:sz w:val="20"/>
        </w:rPr>
        <w:t xml:space="preserve"> June 30, 2021</w:t>
      </w:r>
      <w:r w:rsidRPr="00E51F33">
        <w:rPr>
          <w:rFonts w:ascii="Arial" w:hAnsi="Arial" w:cs="Arial"/>
          <w:b w:val="0"/>
          <w:sz w:val="20"/>
        </w:rPr>
        <w:t>.</w:t>
      </w:r>
      <w:r w:rsidR="00100C39">
        <w:rPr>
          <w:rFonts w:ascii="Arial" w:hAnsi="Arial" w:cs="Arial"/>
          <w:b w:val="0"/>
          <w:sz w:val="20"/>
        </w:rPr>
        <w:t xml:space="preserve"> </w:t>
      </w:r>
      <w:r w:rsidRPr="00E51F33">
        <w:rPr>
          <w:rFonts w:ascii="Arial" w:hAnsi="Arial" w:cs="Arial"/>
          <w:b w:val="0"/>
          <w:sz w:val="20"/>
        </w:rPr>
        <w:t>COMMERCE reserves the option at its sole discretion to extend the contract for two additional one-year periods.</w:t>
      </w:r>
    </w:p>
    <w:p w14:paraId="59456E20" w14:textId="77777777" w:rsidR="009D3C24" w:rsidRPr="00E51F33" w:rsidRDefault="009D3C24" w:rsidP="009D3C24">
      <w:pPr>
        <w:pStyle w:val="Heading2"/>
        <w:spacing w:after="120"/>
        <w:ind w:hanging="648"/>
        <w:rPr>
          <w:rFonts w:cs="Arial"/>
          <w:sz w:val="20"/>
        </w:rPr>
      </w:pPr>
      <w:r w:rsidRPr="00E51F33">
        <w:rPr>
          <w:rFonts w:cs="Arial"/>
          <w:sz w:val="20"/>
        </w:rPr>
        <w:t>DEFINITIONS</w:t>
      </w:r>
    </w:p>
    <w:p w14:paraId="59456E21" w14:textId="54A7AE64" w:rsidR="009D3C24" w:rsidRDefault="009D3C24" w:rsidP="00150A15">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sidRPr="00E51F33">
        <w:rPr>
          <w:rFonts w:cs="Arial"/>
        </w:rPr>
        <w:t>Definitions for the purposes of this RFQQ include:</w:t>
      </w:r>
    </w:p>
    <w:p w14:paraId="3FDA03B3" w14:textId="7E7CE4B7" w:rsidR="00150A15" w:rsidRPr="00150A15" w:rsidRDefault="00150A15" w:rsidP="00150A15">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Pr>
          <w:rFonts w:cs="Arial"/>
          <w:b/>
        </w:rPr>
        <w:t xml:space="preserve">Apparently Successful Bidder (ASB). </w:t>
      </w:r>
      <w:r>
        <w:rPr>
          <w:rFonts w:cs="Arial"/>
        </w:rPr>
        <w:t>The Consultant(s) selected to enter into negotiations leading to a fully executed contract for the work described in this procurement document.</w:t>
      </w:r>
    </w:p>
    <w:p w14:paraId="59456E22" w14:textId="7903CBD6" w:rsidR="009D3C24" w:rsidRPr="00E51F33" w:rsidRDefault="009D3C24" w:rsidP="00150A15">
      <w:pPr>
        <w:tabs>
          <w:tab w:val="center" w:pos="4320"/>
        </w:tabs>
        <w:spacing w:after="120"/>
        <w:ind w:left="360" w:right="360"/>
        <w:jc w:val="both"/>
        <w:rPr>
          <w:rFonts w:ascii="Arial" w:hAnsi="Arial" w:cs="Arial"/>
          <w:sz w:val="20"/>
        </w:rPr>
      </w:pPr>
      <w:r w:rsidRPr="00E51F33">
        <w:rPr>
          <w:rFonts w:ascii="Arial" w:hAnsi="Arial" w:cs="Arial"/>
          <w:sz w:val="20"/>
        </w:rPr>
        <w:t xml:space="preserve">COMMERCE. </w:t>
      </w:r>
      <w:r w:rsidRPr="00E51F33">
        <w:rPr>
          <w:rFonts w:ascii="Arial" w:hAnsi="Arial" w:cs="Arial"/>
          <w:b w:val="0"/>
          <w:sz w:val="20"/>
        </w:rPr>
        <w:t>The Department of Commerce</w:t>
      </w:r>
      <w:r w:rsidRPr="00E51F33">
        <w:rPr>
          <w:rFonts w:ascii="Arial" w:hAnsi="Arial" w:cs="Arial"/>
          <w:sz w:val="20"/>
        </w:rPr>
        <w:t xml:space="preserve"> </w:t>
      </w:r>
      <w:r w:rsidRPr="00E51F33">
        <w:rPr>
          <w:rFonts w:ascii="Arial" w:hAnsi="Arial" w:cs="Arial"/>
          <w:b w:val="0"/>
          <w:sz w:val="20"/>
        </w:rPr>
        <w:t xml:space="preserve">is the agency of the state of Washington that is issuing this RFQQ.  </w:t>
      </w:r>
    </w:p>
    <w:p w14:paraId="59456E23" w14:textId="2CE954C0"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E51F33">
        <w:rPr>
          <w:rFonts w:ascii="Arial" w:hAnsi="Arial" w:cs="Arial"/>
          <w:sz w:val="20"/>
        </w:rPr>
        <w:t xml:space="preserve">Consultant. </w:t>
      </w:r>
      <w:r w:rsidRPr="00E51F33">
        <w:rPr>
          <w:rFonts w:ascii="Arial" w:hAnsi="Arial" w:cs="Arial"/>
          <w:b w:val="0"/>
          <w:sz w:val="20"/>
        </w:rPr>
        <w:t xml:space="preserve">Individual, company, or firm submitting a </w:t>
      </w:r>
      <w:r w:rsidR="003A68D0">
        <w:rPr>
          <w:rFonts w:ascii="Arial" w:hAnsi="Arial" w:cs="Arial"/>
          <w:b w:val="0"/>
          <w:sz w:val="20"/>
        </w:rPr>
        <w:t>Response</w:t>
      </w:r>
      <w:r w:rsidRPr="00E51F33">
        <w:rPr>
          <w:rFonts w:ascii="Arial" w:hAnsi="Arial" w:cs="Arial"/>
          <w:b w:val="0"/>
          <w:sz w:val="20"/>
        </w:rPr>
        <w:t xml:space="preserve"> in order to attain a contract with COMMERCE.</w:t>
      </w:r>
    </w:p>
    <w:p w14:paraId="59456E24" w14:textId="6CA96F00"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E51F33">
        <w:rPr>
          <w:rFonts w:ascii="Arial" w:hAnsi="Arial" w:cs="Arial"/>
          <w:sz w:val="20"/>
        </w:rPr>
        <w:t xml:space="preserve">Contractor. </w:t>
      </w:r>
      <w:r w:rsidRPr="00E51F33">
        <w:rPr>
          <w:rFonts w:ascii="Arial" w:hAnsi="Arial" w:cs="Arial"/>
          <w:b w:val="0"/>
          <w:sz w:val="20"/>
        </w:rPr>
        <w:t xml:space="preserve">Individual or company whose </w:t>
      </w:r>
      <w:r w:rsidR="003A68D0">
        <w:rPr>
          <w:rFonts w:ascii="Arial" w:hAnsi="Arial" w:cs="Arial"/>
          <w:b w:val="0"/>
          <w:sz w:val="20"/>
        </w:rPr>
        <w:t>Response</w:t>
      </w:r>
      <w:r w:rsidRPr="00E51F33">
        <w:rPr>
          <w:rFonts w:ascii="Arial" w:hAnsi="Arial" w:cs="Arial"/>
          <w:b w:val="0"/>
          <w:sz w:val="20"/>
        </w:rPr>
        <w:t xml:space="preserve"> has been accepted by COMMERCE and </w:t>
      </w:r>
      <w:r w:rsidR="00150A15" w:rsidRPr="00E51F33">
        <w:rPr>
          <w:rFonts w:ascii="Arial" w:hAnsi="Arial" w:cs="Arial"/>
          <w:b w:val="0"/>
          <w:sz w:val="20"/>
        </w:rPr>
        <w:t>is awarded</w:t>
      </w:r>
      <w:r w:rsidRPr="00E51F33">
        <w:rPr>
          <w:rFonts w:ascii="Arial" w:hAnsi="Arial" w:cs="Arial"/>
          <w:b w:val="0"/>
          <w:sz w:val="20"/>
        </w:rPr>
        <w:t xml:space="preserve"> a fully executed, written contract.</w:t>
      </w:r>
    </w:p>
    <w:p w14:paraId="59456E26" w14:textId="0388878F" w:rsidR="009D3C24" w:rsidRDefault="009D3C24"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sz w:val="20"/>
        </w:rPr>
        <w:t xml:space="preserve">Request for Qualifications and Quotations (RFQQ). </w:t>
      </w:r>
      <w:r w:rsidRPr="00E51F33">
        <w:rPr>
          <w:rFonts w:ascii="Arial" w:hAnsi="Arial" w:cs="Arial"/>
          <w:b w:val="0"/>
          <w:sz w:val="20"/>
        </w:rPr>
        <w:t xml:space="preserve">Formal procurement document in which </w:t>
      </w:r>
      <w:r w:rsidR="003A68D0" w:rsidRPr="00E51F33">
        <w:rPr>
          <w:rFonts w:ascii="Arial" w:hAnsi="Arial" w:cs="Arial"/>
          <w:b w:val="0"/>
          <w:sz w:val="20"/>
        </w:rPr>
        <w:t xml:space="preserve">needed </w:t>
      </w:r>
      <w:r w:rsidRPr="00E51F33">
        <w:rPr>
          <w:rFonts w:ascii="Arial" w:hAnsi="Arial" w:cs="Arial"/>
          <w:b w:val="0"/>
          <w:sz w:val="20"/>
        </w:rPr>
        <w:t xml:space="preserve">services are identified and firms are invited to </w:t>
      </w:r>
      <w:r w:rsidR="003A68D0">
        <w:rPr>
          <w:rFonts w:ascii="Arial" w:hAnsi="Arial" w:cs="Arial"/>
          <w:b w:val="0"/>
          <w:sz w:val="20"/>
        </w:rPr>
        <w:t>submit</w:t>
      </w:r>
      <w:r w:rsidRPr="00E51F33">
        <w:rPr>
          <w:rFonts w:ascii="Arial" w:hAnsi="Arial" w:cs="Arial"/>
          <w:b w:val="0"/>
          <w:sz w:val="20"/>
        </w:rPr>
        <w:t xml:space="preserve"> their qualifications</w:t>
      </w:r>
      <w:r w:rsidR="003A68D0">
        <w:rPr>
          <w:rFonts w:ascii="Arial" w:hAnsi="Arial" w:cs="Arial"/>
          <w:b w:val="0"/>
          <w:sz w:val="20"/>
        </w:rPr>
        <w:t xml:space="preserve"> via a written Response</w:t>
      </w:r>
      <w:r w:rsidRPr="00E51F33">
        <w:rPr>
          <w:rFonts w:ascii="Arial" w:hAnsi="Arial" w:cs="Arial"/>
          <w:b w:val="0"/>
          <w:sz w:val="20"/>
        </w:rPr>
        <w:t xml:space="preserve"> to provide the </w:t>
      </w:r>
      <w:r w:rsidR="00150A15">
        <w:rPr>
          <w:rFonts w:ascii="Arial" w:hAnsi="Arial" w:cs="Arial"/>
          <w:b w:val="0"/>
          <w:sz w:val="20"/>
        </w:rPr>
        <w:t>services and their hourly rates; this procurement document.</w:t>
      </w:r>
    </w:p>
    <w:p w14:paraId="5CCBD6FD" w14:textId="34B64D9E" w:rsidR="00150A15" w:rsidRDefault="00150A15"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0CC7034" w14:textId="2ABE4F8A" w:rsidR="00150A15" w:rsidRPr="00150A15" w:rsidRDefault="00150A15"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Pr>
          <w:rFonts w:ascii="Arial" w:hAnsi="Arial" w:cs="Arial"/>
          <w:sz w:val="20"/>
        </w:rPr>
        <w:t xml:space="preserve">Response. </w:t>
      </w:r>
      <w:r w:rsidRPr="00E51F33">
        <w:rPr>
          <w:rFonts w:ascii="Arial" w:hAnsi="Arial" w:cs="Arial"/>
          <w:b w:val="0"/>
          <w:sz w:val="20"/>
        </w:rPr>
        <w:t>A formal offer submitted in response to this solicitation</w:t>
      </w:r>
      <w:r w:rsidRPr="00E51F33">
        <w:rPr>
          <w:rFonts w:ascii="Arial" w:hAnsi="Arial" w:cs="Arial"/>
          <w:sz w:val="20"/>
        </w:rPr>
        <w:t>.</w:t>
      </w:r>
    </w:p>
    <w:p w14:paraId="59456E27" w14:textId="77777777" w:rsidR="009D3C24" w:rsidRPr="00E51F33" w:rsidRDefault="009D3C24" w:rsidP="009D3C24">
      <w:pPr>
        <w:pStyle w:val="Heading2"/>
        <w:spacing w:after="120"/>
        <w:ind w:hanging="648"/>
        <w:rPr>
          <w:rFonts w:cs="Arial"/>
          <w:sz w:val="20"/>
        </w:rPr>
      </w:pPr>
      <w:r w:rsidRPr="00E51F33">
        <w:rPr>
          <w:rFonts w:cs="Arial"/>
          <w:sz w:val="20"/>
        </w:rPr>
        <w:t>ADA</w:t>
      </w:r>
    </w:p>
    <w:p w14:paraId="59456E28" w14:textId="55CE7068"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sectPr w:rsidR="009D3C24" w:rsidRPr="00E51F33" w:rsidSect="00A2279A">
          <w:headerReference w:type="default" r:id="rId13"/>
          <w:footerReference w:type="default" r:id="rId14"/>
          <w:pgSz w:w="12240" w:h="15840" w:code="1"/>
          <w:pgMar w:top="1440" w:right="1440" w:bottom="1440" w:left="1440" w:header="576" w:footer="576" w:gutter="0"/>
          <w:pgNumType w:start="3"/>
          <w:cols w:space="720"/>
          <w:noEndnote/>
        </w:sectPr>
      </w:pPr>
      <w:r w:rsidRPr="00E51F33">
        <w:rPr>
          <w:rFonts w:cs="Arial"/>
        </w:rPr>
        <w:t>COMMERCE complies with the Americans with Disabilities Act (ADA). Consultants may contact the RFQQ Coordinator to receive this Request for Qualifications and Quotations in Braille or on tape.</w:t>
      </w:r>
    </w:p>
    <w:p w14:paraId="59456E29" w14:textId="77777777" w:rsidR="009D3C24" w:rsidRPr="00E51F33" w:rsidRDefault="009D3C24" w:rsidP="009D3C24">
      <w:pPr>
        <w:pStyle w:val="Heading1"/>
        <w:spacing w:after="120"/>
        <w:rPr>
          <w:rFonts w:cs="Arial"/>
          <w:sz w:val="20"/>
        </w:rPr>
      </w:pPr>
      <w:r w:rsidRPr="00E51F33">
        <w:rPr>
          <w:rFonts w:cs="Arial"/>
          <w:sz w:val="20"/>
        </w:rPr>
        <w:lastRenderedPageBreak/>
        <w:t>GENERAL INFORMATION FOR CONSULTANTS</w:t>
      </w:r>
    </w:p>
    <w:p w14:paraId="59456E2A" w14:textId="77777777" w:rsidR="009D3C24" w:rsidRPr="00E51F33" w:rsidRDefault="009D3C24" w:rsidP="009D3C24">
      <w:pPr>
        <w:pStyle w:val="Heading2"/>
        <w:spacing w:after="120"/>
        <w:ind w:hanging="648"/>
        <w:rPr>
          <w:rFonts w:cs="Arial"/>
          <w:sz w:val="20"/>
        </w:rPr>
      </w:pPr>
      <w:r w:rsidRPr="00E51F33">
        <w:rPr>
          <w:rFonts w:cs="Arial"/>
          <w:sz w:val="20"/>
        </w:rPr>
        <w:t>RFQQ COORDINATOR</w:t>
      </w:r>
    </w:p>
    <w:p w14:paraId="59456E2B" w14:textId="2FDFADD6"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The RFQQ Coordinator is the sole point of contact in COMMERCE for this procurement. All communication between the Consultant and COMMERCE upon receipt of this RFQQ shall be with the RFQQ Coordinator, as follows:</w:t>
      </w:r>
    </w:p>
    <w:p w14:paraId="59456E2C" w14:textId="77777777" w:rsidR="009D3C24" w:rsidRPr="00E51F33" w:rsidRDefault="009D3C24" w:rsidP="009D3C24">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6667"/>
      </w:tblGrid>
      <w:tr w:rsidR="009D3C24" w:rsidRPr="00E51F33" w14:paraId="59456E2F" w14:textId="77777777" w:rsidTr="00A2279A">
        <w:tc>
          <w:tcPr>
            <w:tcW w:w="1793" w:type="dxa"/>
          </w:tcPr>
          <w:p w14:paraId="59456E2D" w14:textId="77777777" w:rsidR="009D3C24" w:rsidRPr="00E51F33" w:rsidRDefault="009D3C24" w:rsidP="00A2279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Name</w:t>
            </w:r>
          </w:p>
        </w:tc>
        <w:tc>
          <w:tcPr>
            <w:tcW w:w="6667" w:type="dxa"/>
          </w:tcPr>
          <w:p w14:paraId="59456E2E" w14:textId="2599079B" w:rsidR="009D3C24" w:rsidRPr="00E51F33" w:rsidRDefault="00AB0EAC" w:rsidP="00A2279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Sarah Champion</w:t>
            </w:r>
          </w:p>
        </w:tc>
      </w:tr>
      <w:tr w:rsidR="009D3C24" w:rsidRPr="00E51F33" w14:paraId="59456E39" w14:textId="77777777" w:rsidTr="00A2279A">
        <w:tc>
          <w:tcPr>
            <w:tcW w:w="1793" w:type="dxa"/>
          </w:tcPr>
          <w:p w14:paraId="59456E37"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Phone Number</w:t>
            </w:r>
          </w:p>
        </w:tc>
        <w:tc>
          <w:tcPr>
            <w:tcW w:w="6667" w:type="dxa"/>
          </w:tcPr>
          <w:p w14:paraId="59456E38" w14:textId="27D766AA" w:rsidR="009D3C24" w:rsidRPr="00E51F33" w:rsidRDefault="00A35486"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360-725-4089</w:t>
            </w:r>
          </w:p>
        </w:tc>
      </w:tr>
      <w:tr w:rsidR="006237CE" w:rsidRPr="00E51F33" w14:paraId="59456E3C" w14:textId="77777777" w:rsidTr="00A2279A">
        <w:tc>
          <w:tcPr>
            <w:tcW w:w="1793" w:type="dxa"/>
          </w:tcPr>
          <w:p w14:paraId="59456E3A" w14:textId="71201CFE" w:rsidR="006237CE" w:rsidRPr="00E51F33" w:rsidRDefault="006237CE"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E-Mail Address</w:t>
            </w:r>
          </w:p>
        </w:tc>
        <w:tc>
          <w:tcPr>
            <w:tcW w:w="6667" w:type="dxa"/>
          </w:tcPr>
          <w:p w14:paraId="59456E3B" w14:textId="08C191C6" w:rsidR="006237CE" w:rsidRPr="00E51F33" w:rsidRDefault="00A35486"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sarah.champion@commerce.wa.gov</w:t>
            </w:r>
          </w:p>
        </w:tc>
      </w:tr>
    </w:tbl>
    <w:p w14:paraId="59456E4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59456E41" w14:textId="1475D068" w:rsidR="009D3C24" w:rsidRPr="004F0998"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i/>
        </w:rPr>
      </w:pPr>
      <w:r w:rsidRPr="00E51F33">
        <w:rPr>
          <w:rFonts w:cs="Arial"/>
        </w:rPr>
        <w:t xml:space="preserve">Any other communication will be considered unofficial and non-binding on COMMERCE. Consultants are to rely on written statements issued by the RFQQ Coordinator. </w:t>
      </w:r>
      <w:r w:rsidRPr="004F0998">
        <w:rPr>
          <w:rFonts w:cs="Arial"/>
          <w:i/>
        </w:rPr>
        <w:t>Communication directed to parties other than the RFQQ Coordinator may result in disqualification of the Consultant.</w:t>
      </w:r>
    </w:p>
    <w:p w14:paraId="59456E42" w14:textId="77777777" w:rsidR="009D3C24" w:rsidRPr="00E51F33" w:rsidRDefault="009D3C24" w:rsidP="009D3C24">
      <w:pPr>
        <w:pStyle w:val="Heading2"/>
        <w:spacing w:after="120"/>
        <w:ind w:hanging="648"/>
        <w:rPr>
          <w:rFonts w:cs="Arial"/>
          <w:sz w:val="20"/>
        </w:rPr>
      </w:pPr>
      <w:r w:rsidRPr="00E51F33">
        <w:rPr>
          <w:rFonts w:cs="Arial"/>
          <w:sz w:val="20"/>
        </w:rPr>
        <w:t>ESTIMATED SCHEDULE OF PROCUREMENT ACTIVITIES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060"/>
      </w:tblGrid>
      <w:tr w:rsidR="009D3C24" w:rsidRPr="00E51F33" w14:paraId="59456E45" w14:textId="77777777" w:rsidTr="00A2279A">
        <w:tc>
          <w:tcPr>
            <w:tcW w:w="5508" w:type="dxa"/>
          </w:tcPr>
          <w:p w14:paraId="59456E43"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Issue Request for Qualifications and Quotations</w:t>
            </w:r>
          </w:p>
        </w:tc>
        <w:tc>
          <w:tcPr>
            <w:tcW w:w="3060" w:type="dxa"/>
          </w:tcPr>
          <w:p w14:paraId="59456E44" w14:textId="7F35F519" w:rsidR="009D3C24" w:rsidRPr="00E51F33" w:rsidRDefault="00F059D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June 21, 2019</w:t>
            </w:r>
          </w:p>
        </w:tc>
      </w:tr>
      <w:tr w:rsidR="009D3C24" w:rsidRPr="00E51F33" w14:paraId="59456E4B" w14:textId="77777777" w:rsidTr="00A2279A">
        <w:tc>
          <w:tcPr>
            <w:tcW w:w="5508" w:type="dxa"/>
          </w:tcPr>
          <w:p w14:paraId="59456E49"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sidRPr="00E51F33">
              <w:rPr>
                <w:rFonts w:ascii="Arial" w:hAnsi="Arial" w:cs="Arial"/>
                <w:b w:val="0"/>
                <w:sz w:val="20"/>
              </w:rPr>
              <w:t>Question &amp; answer period</w:t>
            </w:r>
          </w:p>
        </w:tc>
        <w:tc>
          <w:tcPr>
            <w:tcW w:w="3060" w:type="dxa"/>
          </w:tcPr>
          <w:p w14:paraId="59456E4A" w14:textId="5A717DD8" w:rsidR="009D3C24" w:rsidRPr="00E51F33" w:rsidRDefault="00F059D4" w:rsidP="00F059D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June 24 – June 28</w:t>
            </w:r>
            <w:r w:rsidR="00AB0EAC">
              <w:rPr>
                <w:rFonts w:ascii="Arial" w:hAnsi="Arial" w:cs="Arial"/>
                <w:b w:val="0"/>
                <w:sz w:val="20"/>
              </w:rPr>
              <w:t>, 2019</w:t>
            </w:r>
          </w:p>
        </w:tc>
      </w:tr>
      <w:tr w:rsidR="009D3C24" w:rsidRPr="00E51F33" w14:paraId="59456E4E" w14:textId="77777777" w:rsidTr="00A2279A">
        <w:tc>
          <w:tcPr>
            <w:tcW w:w="5508" w:type="dxa"/>
          </w:tcPr>
          <w:p w14:paraId="59456E4C" w14:textId="595C56C4" w:rsidR="009D3C24" w:rsidRPr="00E51F33" w:rsidRDefault="003A68D0" w:rsidP="003A68D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Answers</w:t>
            </w:r>
            <w:r w:rsidRPr="00E51F33">
              <w:rPr>
                <w:rFonts w:ascii="Arial" w:hAnsi="Arial" w:cs="Arial"/>
                <w:b w:val="0"/>
                <w:sz w:val="20"/>
              </w:rPr>
              <w:t xml:space="preserve"> </w:t>
            </w:r>
            <w:r>
              <w:rPr>
                <w:rFonts w:ascii="Arial" w:hAnsi="Arial" w:cs="Arial"/>
                <w:b w:val="0"/>
                <w:sz w:val="20"/>
              </w:rPr>
              <w:t>i</w:t>
            </w:r>
            <w:r w:rsidR="009D3C24" w:rsidRPr="00E51F33">
              <w:rPr>
                <w:rFonts w:ascii="Arial" w:hAnsi="Arial" w:cs="Arial"/>
                <w:b w:val="0"/>
                <w:sz w:val="20"/>
              </w:rPr>
              <w:t>ssue</w:t>
            </w:r>
            <w:r>
              <w:rPr>
                <w:rFonts w:ascii="Arial" w:hAnsi="Arial" w:cs="Arial"/>
                <w:b w:val="0"/>
                <w:sz w:val="20"/>
              </w:rPr>
              <w:t>d</w:t>
            </w:r>
            <w:r w:rsidR="009D3C24" w:rsidRPr="00E51F33">
              <w:rPr>
                <w:rFonts w:ascii="Arial" w:hAnsi="Arial" w:cs="Arial"/>
                <w:b w:val="0"/>
                <w:sz w:val="20"/>
              </w:rPr>
              <w:t xml:space="preserve"> </w:t>
            </w:r>
            <w:r w:rsidR="00100C39">
              <w:rPr>
                <w:rFonts w:ascii="Arial" w:hAnsi="Arial" w:cs="Arial"/>
                <w:b w:val="0"/>
                <w:sz w:val="20"/>
              </w:rPr>
              <w:t>no later than</w:t>
            </w:r>
          </w:p>
        </w:tc>
        <w:tc>
          <w:tcPr>
            <w:tcW w:w="3060" w:type="dxa"/>
          </w:tcPr>
          <w:p w14:paraId="59456E4D" w14:textId="5DD1BAA3" w:rsidR="009D3C24" w:rsidRPr="00E51F33" w:rsidRDefault="00F059D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June 30</w:t>
            </w:r>
            <w:r w:rsidR="00AB0EAC">
              <w:rPr>
                <w:rFonts w:ascii="Arial" w:hAnsi="Arial" w:cs="Arial"/>
                <w:b w:val="0"/>
                <w:sz w:val="20"/>
              </w:rPr>
              <w:t>, 2019</w:t>
            </w:r>
          </w:p>
        </w:tc>
      </w:tr>
      <w:tr w:rsidR="009D3C24" w:rsidRPr="00E51F33" w14:paraId="59456E51" w14:textId="77777777" w:rsidTr="00A2279A">
        <w:tc>
          <w:tcPr>
            <w:tcW w:w="5508" w:type="dxa"/>
          </w:tcPr>
          <w:p w14:paraId="59456E4F" w14:textId="1836C160" w:rsidR="009D3C24" w:rsidRPr="00F059D4" w:rsidRDefault="00150A15"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sz w:val="20"/>
                <w:u w:val="single"/>
              </w:rPr>
            </w:pPr>
            <w:r w:rsidRPr="00F059D4">
              <w:rPr>
                <w:rFonts w:ascii="Arial" w:hAnsi="Arial" w:cs="Arial"/>
                <w:sz w:val="20"/>
              </w:rPr>
              <w:t>Response</w:t>
            </w:r>
            <w:r w:rsidR="009D3C24" w:rsidRPr="00F059D4">
              <w:rPr>
                <w:rFonts w:ascii="Arial" w:hAnsi="Arial" w:cs="Arial"/>
                <w:sz w:val="20"/>
              </w:rPr>
              <w:t>s due</w:t>
            </w:r>
          </w:p>
        </w:tc>
        <w:tc>
          <w:tcPr>
            <w:tcW w:w="3060" w:type="dxa"/>
          </w:tcPr>
          <w:p w14:paraId="59456E50" w14:textId="0FA0804E" w:rsidR="009D3C24" w:rsidRPr="00F059D4" w:rsidRDefault="00AB0EAC"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sz w:val="20"/>
              </w:rPr>
            </w:pPr>
            <w:r w:rsidRPr="00F059D4">
              <w:rPr>
                <w:rFonts w:ascii="Arial" w:hAnsi="Arial" w:cs="Arial"/>
                <w:sz w:val="20"/>
              </w:rPr>
              <w:t>July 15, 2019</w:t>
            </w:r>
            <w:r w:rsidR="00F059D4" w:rsidRPr="00F059D4">
              <w:rPr>
                <w:rFonts w:ascii="Arial" w:hAnsi="Arial" w:cs="Arial"/>
                <w:sz w:val="20"/>
              </w:rPr>
              <w:t xml:space="preserve"> 5:00 p.m.</w:t>
            </w:r>
          </w:p>
        </w:tc>
      </w:tr>
      <w:tr w:rsidR="009D3C24" w:rsidRPr="00E51F33" w14:paraId="59456E54" w14:textId="77777777" w:rsidTr="00A2279A">
        <w:tc>
          <w:tcPr>
            <w:tcW w:w="5508" w:type="dxa"/>
          </w:tcPr>
          <w:p w14:paraId="59456E52" w14:textId="731D661D" w:rsidR="009D3C24" w:rsidRPr="00E51F33" w:rsidRDefault="00150A15"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Pr>
                <w:rFonts w:ascii="Arial" w:hAnsi="Arial" w:cs="Arial"/>
                <w:b w:val="0"/>
                <w:sz w:val="20"/>
              </w:rPr>
              <w:t>Evaluate responses</w:t>
            </w:r>
          </w:p>
        </w:tc>
        <w:tc>
          <w:tcPr>
            <w:tcW w:w="3060" w:type="dxa"/>
          </w:tcPr>
          <w:p w14:paraId="59456E53" w14:textId="41610CDE" w:rsidR="009D3C24" w:rsidRPr="00E51F33" w:rsidRDefault="00AB0EAC"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July 16 – July 19, 2019</w:t>
            </w:r>
          </w:p>
        </w:tc>
      </w:tr>
      <w:tr w:rsidR="009D3C24" w:rsidRPr="00E51F33" w14:paraId="59456E5A" w14:textId="77777777" w:rsidTr="00A2279A">
        <w:tc>
          <w:tcPr>
            <w:tcW w:w="5508" w:type="dxa"/>
          </w:tcPr>
          <w:p w14:paraId="59456E58" w14:textId="37DF2499"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 xml:space="preserve">Announce “Apparent Successful </w:t>
            </w:r>
            <w:r w:rsidR="00150A15">
              <w:rPr>
                <w:rFonts w:ascii="Arial" w:hAnsi="Arial" w:cs="Arial"/>
                <w:b w:val="0"/>
                <w:sz w:val="20"/>
              </w:rPr>
              <w:t>Bidder</w:t>
            </w:r>
            <w:r w:rsidRPr="00E51F33">
              <w:rPr>
                <w:rFonts w:ascii="Arial" w:hAnsi="Arial" w:cs="Arial"/>
                <w:b w:val="0"/>
                <w:sz w:val="20"/>
              </w:rPr>
              <w:t>” and send notification via e-mail to unsuccessful proposers</w:t>
            </w:r>
          </w:p>
        </w:tc>
        <w:tc>
          <w:tcPr>
            <w:tcW w:w="3060" w:type="dxa"/>
          </w:tcPr>
          <w:p w14:paraId="59456E59" w14:textId="609C37E3" w:rsidR="009D3C24" w:rsidRPr="00E51F33" w:rsidRDefault="00AB0EAC"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July 22, 2019</w:t>
            </w:r>
          </w:p>
        </w:tc>
      </w:tr>
      <w:tr w:rsidR="009D3C24" w:rsidRPr="00E51F33" w14:paraId="59456E5D" w14:textId="77777777" w:rsidTr="00A2279A">
        <w:tc>
          <w:tcPr>
            <w:tcW w:w="5508" w:type="dxa"/>
          </w:tcPr>
          <w:p w14:paraId="59456E5B"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Hold debriefing conferences (if requested)</w:t>
            </w:r>
          </w:p>
        </w:tc>
        <w:tc>
          <w:tcPr>
            <w:tcW w:w="3060" w:type="dxa"/>
          </w:tcPr>
          <w:p w14:paraId="59456E5C" w14:textId="19FFE220" w:rsidR="009D3C24" w:rsidRPr="00E51F33" w:rsidRDefault="00AB0EAC"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July 22 – July 24, 2019</w:t>
            </w:r>
          </w:p>
        </w:tc>
      </w:tr>
      <w:tr w:rsidR="009D3C24" w:rsidRPr="00E51F33" w14:paraId="59456E60" w14:textId="77777777" w:rsidTr="00A2279A">
        <w:tc>
          <w:tcPr>
            <w:tcW w:w="5508" w:type="dxa"/>
          </w:tcPr>
          <w:p w14:paraId="59456E5E"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Negotiate contract</w:t>
            </w:r>
          </w:p>
        </w:tc>
        <w:tc>
          <w:tcPr>
            <w:tcW w:w="3060" w:type="dxa"/>
          </w:tcPr>
          <w:p w14:paraId="59456E5F" w14:textId="23472676" w:rsidR="009D3C24" w:rsidRPr="00E51F33" w:rsidRDefault="00AB0EAC"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July 24 – July 31, 2019</w:t>
            </w:r>
          </w:p>
        </w:tc>
      </w:tr>
      <w:tr w:rsidR="009D3C24" w:rsidRPr="00E51F33" w14:paraId="59456E63" w14:textId="77777777" w:rsidTr="00A2279A">
        <w:tc>
          <w:tcPr>
            <w:tcW w:w="5508" w:type="dxa"/>
          </w:tcPr>
          <w:p w14:paraId="59456E61"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sidRPr="00E51F33">
              <w:rPr>
                <w:rFonts w:ascii="Arial" w:hAnsi="Arial" w:cs="Arial"/>
                <w:b w:val="0"/>
                <w:sz w:val="20"/>
              </w:rPr>
              <w:t>Begin contract work</w:t>
            </w:r>
          </w:p>
        </w:tc>
        <w:tc>
          <w:tcPr>
            <w:tcW w:w="3060" w:type="dxa"/>
          </w:tcPr>
          <w:p w14:paraId="59456E62" w14:textId="14AD8923" w:rsidR="009D3C24" w:rsidRPr="00E51F33" w:rsidRDefault="00F059D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August 6</w:t>
            </w:r>
            <w:r w:rsidR="00AB0EAC">
              <w:rPr>
                <w:rFonts w:ascii="Arial" w:hAnsi="Arial" w:cs="Arial"/>
                <w:b w:val="0"/>
                <w:sz w:val="20"/>
              </w:rPr>
              <w:t>, 2019</w:t>
            </w:r>
          </w:p>
        </w:tc>
      </w:tr>
    </w:tbl>
    <w:p w14:paraId="59456E6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0"/>
        </w:rPr>
      </w:pPr>
    </w:p>
    <w:p w14:paraId="59456E65" w14:textId="77777777" w:rsidR="009D3C24" w:rsidRPr="00E51F33" w:rsidRDefault="009D3C24" w:rsidP="009D3C24">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E51F33">
        <w:rPr>
          <w:rFonts w:cs="Arial"/>
        </w:rPr>
        <w:t>COMMERCE reserves the right to revise the above schedule.</w:t>
      </w:r>
    </w:p>
    <w:p w14:paraId="59456E69" w14:textId="5A00DC6A" w:rsidR="009D3C24" w:rsidRPr="00E51F33" w:rsidRDefault="009D3C24" w:rsidP="009D3C24">
      <w:pPr>
        <w:pStyle w:val="Heading2"/>
        <w:spacing w:after="120"/>
        <w:ind w:hanging="648"/>
        <w:rPr>
          <w:rFonts w:cs="Arial"/>
          <w:sz w:val="20"/>
        </w:rPr>
      </w:pPr>
      <w:r w:rsidRPr="00E51F33">
        <w:rPr>
          <w:rFonts w:cs="Arial"/>
          <w:sz w:val="20"/>
        </w:rPr>
        <w:t xml:space="preserve">SUBMISSION OF </w:t>
      </w:r>
      <w:r w:rsidR="00150A15">
        <w:rPr>
          <w:rFonts w:cs="Arial"/>
          <w:sz w:val="20"/>
        </w:rPr>
        <w:t>RESPONSES</w:t>
      </w:r>
    </w:p>
    <w:p w14:paraId="59456E74" w14:textId="525BC975" w:rsidR="009D3C24" w:rsidRPr="00E51F33" w:rsidRDefault="009D3C24" w:rsidP="00AB0EA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9456E75" w14:textId="6FCD2A7A"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sidRPr="00E51F33">
        <w:rPr>
          <w:rFonts w:ascii="Arial" w:hAnsi="Arial" w:cs="Arial"/>
          <w:sz w:val="20"/>
        </w:rPr>
        <w:t xml:space="preserve">ELECTRONIC </w:t>
      </w:r>
      <w:r w:rsidR="00D5291B">
        <w:rPr>
          <w:rFonts w:ascii="Arial" w:hAnsi="Arial" w:cs="Arial"/>
          <w:sz w:val="20"/>
        </w:rPr>
        <w:t>RESPONSES</w:t>
      </w:r>
      <w:r w:rsidRPr="00E51F33">
        <w:rPr>
          <w:rFonts w:ascii="Arial" w:hAnsi="Arial" w:cs="Arial"/>
          <w:sz w:val="20"/>
        </w:rPr>
        <w:t>:</w:t>
      </w:r>
    </w:p>
    <w:p w14:paraId="59456E76" w14:textId="34639096"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w:t>
      </w:r>
      <w:r w:rsidR="00D5291B">
        <w:rPr>
          <w:rFonts w:ascii="Arial" w:hAnsi="Arial" w:cs="Arial"/>
          <w:b w:val="0"/>
          <w:sz w:val="20"/>
        </w:rPr>
        <w:t>Response</w:t>
      </w:r>
      <w:r w:rsidRPr="00E51F33">
        <w:rPr>
          <w:rFonts w:ascii="Arial" w:hAnsi="Arial" w:cs="Arial"/>
          <w:b w:val="0"/>
          <w:sz w:val="20"/>
        </w:rPr>
        <w:t xml:space="preserve"> must be </w:t>
      </w:r>
      <w:r w:rsidRPr="00E51F33">
        <w:rPr>
          <w:rFonts w:ascii="Arial" w:hAnsi="Arial" w:cs="Arial"/>
          <w:sz w:val="20"/>
        </w:rPr>
        <w:t xml:space="preserve">received by the RFQQ Coordinator </w:t>
      </w:r>
      <w:r w:rsidR="00F059D4">
        <w:rPr>
          <w:rFonts w:ascii="Arial" w:hAnsi="Arial" w:cs="Arial"/>
          <w:b w:val="0"/>
          <w:sz w:val="20"/>
        </w:rPr>
        <w:t xml:space="preserve">no later than </w:t>
      </w:r>
      <w:r w:rsidR="00AB0EAC">
        <w:rPr>
          <w:rFonts w:ascii="Arial" w:hAnsi="Arial" w:cs="Arial"/>
          <w:b w:val="0"/>
          <w:sz w:val="20"/>
        </w:rPr>
        <w:t>5:00 pm</w:t>
      </w:r>
      <w:r w:rsidR="00F059D4">
        <w:rPr>
          <w:rFonts w:ascii="Arial" w:hAnsi="Arial" w:cs="Arial"/>
          <w:b w:val="0"/>
          <w:sz w:val="20"/>
        </w:rPr>
        <w:t>, Pacific</w:t>
      </w:r>
      <w:r w:rsidRPr="00E51F33">
        <w:rPr>
          <w:rFonts w:ascii="Arial" w:hAnsi="Arial" w:cs="Arial"/>
          <w:b w:val="0"/>
          <w:sz w:val="20"/>
        </w:rPr>
        <w:t xml:space="preserve"> Time, in Olympia, Washington, on </w:t>
      </w:r>
      <w:r w:rsidR="00AB0EAC">
        <w:rPr>
          <w:rFonts w:ascii="Arial" w:hAnsi="Arial" w:cs="Arial"/>
          <w:i/>
          <w:sz w:val="20"/>
        </w:rPr>
        <w:t>July 15, 2019</w:t>
      </w:r>
      <w:r w:rsidRPr="00E51F33">
        <w:rPr>
          <w:rFonts w:ascii="Arial" w:hAnsi="Arial" w:cs="Arial"/>
          <w:b w:val="0"/>
          <w:sz w:val="20"/>
        </w:rPr>
        <w:t xml:space="preserve">, </w:t>
      </w:r>
    </w:p>
    <w:p w14:paraId="59456E77"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6E78" w14:textId="41BAC30E" w:rsidR="009D3C24" w:rsidRPr="00E51F33" w:rsidRDefault="00D5291B" w:rsidP="00C66F36">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Responses</w:t>
      </w:r>
      <w:r w:rsidR="009D3C24" w:rsidRPr="00E51F33">
        <w:rPr>
          <w:rFonts w:cs="Arial"/>
          <w:bCs/>
        </w:rPr>
        <w:t xml:space="preserve"> must be submitted electronically as an attachment to an e-mail to the RFQQ Coordinator, at the e-mail address listed in Section 2.1. Attachments to e-mail shall be in Microsoft Word format or PDF. Zipped files cannot be received by COMMERCE and cannot be used for submission of </w:t>
      </w:r>
      <w:r w:rsidR="003A68D0">
        <w:rPr>
          <w:rFonts w:cs="Arial"/>
          <w:bCs/>
        </w:rPr>
        <w:t>Responses</w:t>
      </w:r>
      <w:r w:rsidR="009D3C24" w:rsidRPr="00E51F33">
        <w:rPr>
          <w:rFonts w:cs="Arial"/>
          <w:bCs/>
        </w:rPr>
        <w:t xml:space="preserve">. The cover submittal letter and the Certifications and Assurances form must have a scanned signature of the individual within the organization authorized to bind the Consultant to the offer. COMMERCE does not assume responsibility for problems with Consultant’s e-mail. If COMMERCE email is not working, appropriate allowances will be made.  </w:t>
      </w:r>
    </w:p>
    <w:p w14:paraId="59456E79"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59456E7A" w14:textId="7612343A" w:rsidR="009D3C24" w:rsidRPr="00E51F33" w:rsidRDefault="00D5291B"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may not be transmitted using facsimile transmission.</w:t>
      </w:r>
    </w:p>
    <w:p w14:paraId="59456E7B"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59456E7C" w14:textId="6E07844C"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Consultants should allow sufficient time to ensure timely receipt of the </w:t>
      </w:r>
      <w:r w:rsidR="00D5291B">
        <w:rPr>
          <w:rFonts w:ascii="Arial" w:hAnsi="Arial" w:cs="Arial"/>
          <w:b w:val="0"/>
          <w:sz w:val="20"/>
        </w:rPr>
        <w:t>Response</w:t>
      </w:r>
      <w:r w:rsidRPr="00E51F33">
        <w:rPr>
          <w:rFonts w:ascii="Arial" w:hAnsi="Arial" w:cs="Arial"/>
          <w:b w:val="0"/>
          <w:sz w:val="20"/>
        </w:rPr>
        <w:t xml:space="preserve"> by the RFQQ Coordinator. Late </w:t>
      </w:r>
      <w:r w:rsidR="00D5291B">
        <w:rPr>
          <w:rFonts w:ascii="Arial" w:hAnsi="Arial" w:cs="Arial"/>
          <w:b w:val="0"/>
          <w:sz w:val="20"/>
        </w:rPr>
        <w:t>Responses</w:t>
      </w:r>
      <w:r w:rsidRPr="00E51F33">
        <w:rPr>
          <w:rFonts w:ascii="Arial" w:hAnsi="Arial" w:cs="Arial"/>
          <w:b w:val="0"/>
          <w:sz w:val="20"/>
        </w:rPr>
        <w:t xml:space="preserve"> will not be accepted and will be automatically disqualified from further consideration, unless COMMERCE e-mail is found to be at fault. All </w:t>
      </w:r>
      <w:r w:rsidR="00D5291B">
        <w:rPr>
          <w:rFonts w:ascii="Arial" w:hAnsi="Arial" w:cs="Arial"/>
          <w:b w:val="0"/>
          <w:sz w:val="20"/>
        </w:rPr>
        <w:t>Responses</w:t>
      </w:r>
      <w:r w:rsidRPr="00E51F33">
        <w:rPr>
          <w:rFonts w:ascii="Arial" w:hAnsi="Arial" w:cs="Arial"/>
          <w:b w:val="0"/>
          <w:sz w:val="20"/>
        </w:rPr>
        <w:t xml:space="preserve"> and any accompanying documentation become the property of COMMERCE and will not be returned.</w:t>
      </w:r>
    </w:p>
    <w:p w14:paraId="59456E7D" w14:textId="77777777" w:rsidR="009D3C24" w:rsidRPr="00E51F33" w:rsidRDefault="009D3C24" w:rsidP="00C66F36">
      <w:pPr>
        <w:pStyle w:val="Heading2"/>
        <w:spacing w:after="120"/>
        <w:ind w:hanging="648"/>
        <w:jc w:val="both"/>
        <w:rPr>
          <w:rFonts w:cs="Arial"/>
          <w:sz w:val="20"/>
        </w:rPr>
      </w:pPr>
      <w:r w:rsidRPr="00E51F33">
        <w:rPr>
          <w:rFonts w:cs="Arial"/>
          <w:sz w:val="20"/>
        </w:rPr>
        <w:t>PROPRIETARY INFORMATION/PUBLIC DISCLOSURE</w:t>
      </w:r>
    </w:p>
    <w:p w14:paraId="59456E7E" w14:textId="7E0EC165" w:rsidR="009D3C24" w:rsidRPr="00E51F33" w:rsidRDefault="00D5291B" w:rsidP="00C66F36">
      <w:pPr>
        <w:ind w:left="390"/>
        <w:jc w:val="both"/>
        <w:rPr>
          <w:rFonts w:ascii="Arial" w:hAnsi="Arial" w:cs="Arial"/>
          <w:b w:val="0"/>
          <w:sz w:val="20"/>
        </w:rPr>
      </w:pPr>
      <w:r>
        <w:rPr>
          <w:rFonts w:ascii="Arial" w:hAnsi="Arial" w:cs="Arial"/>
          <w:b w:val="0"/>
          <w:bCs/>
          <w:sz w:val="20"/>
        </w:rPr>
        <w:t>Responses</w:t>
      </w:r>
      <w:r w:rsidR="009D3C24" w:rsidRPr="00E51F33">
        <w:rPr>
          <w:rFonts w:ascii="Arial" w:hAnsi="Arial" w:cs="Arial"/>
          <w:b w:val="0"/>
          <w:bCs/>
          <w:sz w:val="20"/>
        </w:rPr>
        <w:t xml:space="preserve"> submitted in response to this competitive procurement shall become the property of COMMERCE. All </w:t>
      </w:r>
      <w:r>
        <w:rPr>
          <w:rFonts w:ascii="Arial" w:hAnsi="Arial" w:cs="Arial"/>
          <w:b w:val="0"/>
          <w:bCs/>
          <w:sz w:val="20"/>
        </w:rPr>
        <w:t>Response</w:t>
      </w:r>
      <w:r w:rsidR="009D3C24" w:rsidRPr="00E51F33">
        <w:rPr>
          <w:rFonts w:ascii="Arial" w:hAnsi="Arial" w:cs="Arial"/>
          <w:b w:val="0"/>
          <w:bCs/>
          <w:sz w:val="20"/>
        </w:rPr>
        <w:t xml:space="preserve">s received shall remain confidential until the Apparent Successful </w:t>
      </w:r>
      <w:r>
        <w:rPr>
          <w:rFonts w:ascii="Arial" w:hAnsi="Arial" w:cs="Arial"/>
          <w:b w:val="0"/>
          <w:bCs/>
          <w:sz w:val="20"/>
        </w:rPr>
        <w:t>Bidder</w:t>
      </w:r>
      <w:r w:rsidR="009D3C24" w:rsidRPr="00E51F33">
        <w:rPr>
          <w:rFonts w:ascii="Arial" w:hAnsi="Arial" w:cs="Arial"/>
          <w:b w:val="0"/>
          <w:bCs/>
          <w:sz w:val="20"/>
        </w:rPr>
        <w:t xml:space="preserve"> is announced; thereafter, the </w:t>
      </w:r>
      <w:r w:rsidR="003A68D0">
        <w:rPr>
          <w:rFonts w:ascii="Arial" w:hAnsi="Arial" w:cs="Arial"/>
          <w:b w:val="0"/>
          <w:bCs/>
          <w:sz w:val="20"/>
        </w:rPr>
        <w:t>Responses</w:t>
      </w:r>
      <w:r w:rsidR="009D3C24" w:rsidRPr="00E51F33">
        <w:rPr>
          <w:rFonts w:ascii="Arial" w:hAnsi="Arial" w:cs="Arial"/>
          <w:b w:val="0"/>
          <w:bCs/>
          <w:sz w:val="20"/>
        </w:rPr>
        <w:t xml:space="preserve"> shall be deemed public records as defined in Chapter 42.56 of the Revised Code of Washington (RCW).  </w:t>
      </w:r>
    </w:p>
    <w:p w14:paraId="59456E7F" w14:textId="77777777" w:rsidR="009D3C24" w:rsidRPr="00E51F33" w:rsidRDefault="009D3C24" w:rsidP="009D3C24">
      <w:pPr>
        <w:ind w:left="390"/>
        <w:rPr>
          <w:rFonts w:ascii="Arial" w:hAnsi="Arial" w:cs="Arial"/>
          <w:b w:val="0"/>
          <w:bCs/>
          <w:sz w:val="20"/>
        </w:rPr>
      </w:pPr>
      <w:r w:rsidRPr="00E51F33">
        <w:rPr>
          <w:rFonts w:ascii="Arial" w:hAnsi="Arial" w:cs="Arial"/>
          <w:b w:val="0"/>
          <w:bCs/>
          <w:sz w:val="20"/>
        </w:rPr>
        <w:t> </w:t>
      </w:r>
    </w:p>
    <w:p w14:paraId="59456E80" w14:textId="219681BB" w:rsidR="009D3C24" w:rsidRPr="00E51F33" w:rsidRDefault="009D3C24" w:rsidP="00C66F36">
      <w:pPr>
        <w:ind w:left="390"/>
        <w:jc w:val="both"/>
        <w:rPr>
          <w:rFonts w:ascii="Arial" w:hAnsi="Arial" w:cs="Arial"/>
          <w:b w:val="0"/>
          <w:sz w:val="20"/>
        </w:rPr>
      </w:pPr>
      <w:r w:rsidRPr="00E51F33">
        <w:rPr>
          <w:rFonts w:ascii="Arial" w:hAnsi="Arial" w:cs="Arial"/>
          <w:b w:val="0"/>
          <w:bCs/>
          <w:sz w:val="20"/>
        </w:rPr>
        <w:t xml:space="preserve">Any information in the </w:t>
      </w:r>
      <w:r w:rsidR="003A68D0">
        <w:rPr>
          <w:rFonts w:ascii="Arial" w:hAnsi="Arial" w:cs="Arial"/>
          <w:b w:val="0"/>
          <w:bCs/>
          <w:sz w:val="20"/>
        </w:rPr>
        <w:t>Response</w:t>
      </w:r>
      <w:r w:rsidRPr="00E51F33">
        <w:rPr>
          <w:rFonts w:ascii="Arial" w:hAnsi="Arial" w:cs="Arial"/>
          <w:b w:val="0"/>
          <w:bCs/>
          <w:sz w:val="20"/>
        </w:rPr>
        <w:t xml:space="preserve"> that the Consultant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C66F36">
        <w:rPr>
          <w:rFonts w:ascii="Arial" w:hAnsi="Arial" w:cs="Arial"/>
          <w:b w:val="0"/>
          <w:bCs/>
          <w:sz w:val="20"/>
        </w:rPr>
        <w:t>right hand corner of the page. </w:t>
      </w:r>
      <w:r w:rsidRPr="00E51F33">
        <w:rPr>
          <w:rFonts w:ascii="Arial" w:hAnsi="Arial" w:cs="Arial"/>
          <w:b w:val="0"/>
          <w:bCs/>
          <w:sz w:val="20"/>
        </w:rPr>
        <w:t xml:space="preserve">Marking the entire </w:t>
      </w:r>
      <w:r w:rsidR="00D5291B">
        <w:rPr>
          <w:rFonts w:ascii="Arial" w:hAnsi="Arial" w:cs="Arial"/>
          <w:b w:val="0"/>
          <w:bCs/>
          <w:sz w:val="20"/>
        </w:rPr>
        <w:t>Response</w:t>
      </w:r>
      <w:r w:rsidRPr="00E51F33">
        <w:rPr>
          <w:rFonts w:ascii="Arial" w:hAnsi="Arial" w:cs="Arial"/>
          <w:b w:val="0"/>
          <w:bCs/>
          <w:sz w:val="20"/>
        </w:rPr>
        <w:t xml:space="preserve"> exempt from disclosure or as Proprietary Information will not be honored.   </w:t>
      </w:r>
    </w:p>
    <w:p w14:paraId="59456E81" w14:textId="77777777" w:rsidR="009D3C24" w:rsidRPr="00E51F33" w:rsidRDefault="009D3C24" w:rsidP="00C66F36">
      <w:pPr>
        <w:ind w:left="390"/>
        <w:jc w:val="both"/>
        <w:rPr>
          <w:rFonts w:ascii="Arial" w:hAnsi="Arial" w:cs="Arial"/>
          <w:b w:val="0"/>
          <w:bCs/>
          <w:sz w:val="20"/>
        </w:rPr>
      </w:pPr>
      <w:r w:rsidRPr="00E51F33">
        <w:rPr>
          <w:rFonts w:ascii="Arial" w:hAnsi="Arial" w:cs="Arial"/>
          <w:b w:val="0"/>
          <w:bCs/>
          <w:sz w:val="20"/>
        </w:rPr>
        <w:t> </w:t>
      </w:r>
    </w:p>
    <w:p w14:paraId="59456E82" w14:textId="3B914DC8" w:rsidR="009D3C24" w:rsidRPr="00E51F33" w:rsidRDefault="009D3C24" w:rsidP="00C66F36">
      <w:pPr>
        <w:ind w:left="390"/>
        <w:jc w:val="both"/>
        <w:rPr>
          <w:rFonts w:ascii="Arial" w:hAnsi="Arial" w:cs="Arial"/>
          <w:b w:val="0"/>
          <w:sz w:val="20"/>
        </w:rPr>
      </w:pPr>
      <w:r w:rsidRPr="00E51F33">
        <w:rPr>
          <w:rFonts w:ascii="Arial" w:hAnsi="Arial" w:cs="Arial"/>
          <w:b w:val="0"/>
          <w:bCs/>
          <w:sz w:val="20"/>
        </w:rPr>
        <w:t>If a public records request is made for the information that the Consultant has marked as "Proprietary Information" COMMERCE will notify the Consultant of the request and of the date that the records will be released to the requester unless the Consultant obtains a court order enjoining that disclosure.  If the Consultant fails to obtain the court order enjoining disclosure, COMMERCE will release the requested information on the date specified. If a Consultant obtains a court order from a court of competent jurisdiction enjoining disclosure pursuant to Chapter 42.56 RCW, or other state or federal law that provides for nondisclosure, COMMERCE shall maintain the confidentiality of the Consultant's information per the court order.</w:t>
      </w:r>
    </w:p>
    <w:p w14:paraId="59456E83"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9456E84" w14:textId="0C78C9DD" w:rsidR="009D3C24" w:rsidRPr="00E51F33" w:rsidRDefault="009D3C24" w:rsidP="00C66F36">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 charge will be made for copying and shipping, as outlined in RCW 42.56. No fee shall be charged for inspection of contract files, but twenty-four (24) hours’ notice to the RFQQ Coordinator is required. All requests for information should be directed to the RFQQ Coordinator.</w:t>
      </w:r>
    </w:p>
    <w:p w14:paraId="59456E85" w14:textId="77777777" w:rsidR="009D3C24" w:rsidRPr="00E51F33" w:rsidRDefault="009D3C24" w:rsidP="00C66F36">
      <w:pPr>
        <w:pStyle w:val="Heading2"/>
        <w:spacing w:after="120"/>
        <w:ind w:hanging="648"/>
        <w:jc w:val="both"/>
        <w:rPr>
          <w:rFonts w:cs="Arial"/>
          <w:sz w:val="20"/>
        </w:rPr>
      </w:pPr>
      <w:r w:rsidRPr="00E51F33">
        <w:rPr>
          <w:rFonts w:cs="Arial"/>
          <w:sz w:val="20"/>
        </w:rPr>
        <w:t>REVISIONS TO THE RFQQ</w:t>
      </w:r>
    </w:p>
    <w:p w14:paraId="59456E86" w14:textId="5691D1E1"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RFQQ, addenda will be provide</w:t>
      </w:r>
      <w:r w:rsidR="008A67DF">
        <w:t>d via e-mail to all individuals</w:t>
      </w:r>
      <w:r>
        <w:t xml:space="preserve"> who have made the RFQQ Coordinator aware of their interest. Addenda will also be published on Washington’s Electronic Bid System (WEBS).</w:t>
      </w:r>
      <w:r w:rsidR="004F0998">
        <w:t xml:space="preserve"> </w:t>
      </w:r>
      <w:r>
        <w:t xml:space="preserve">The website can be located at </w:t>
      </w:r>
      <w:hyperlink r:id="rId15" w:history="1">
        <w:r w:rsidRPr="009F4408">
          <w:rPr>
            <w:rStyle w:val="Hyperlink"/>
          </w:rPr>
          <w:t>https://fortress.wa.gov/ga/webs/</w:t>
        </w:r>
      </w:hyperlink>
      <w:r>
        <w:t>. For this purpose, the published questions and answers and any other pertinent information shall be provided as an addendum to the RFQQ and will be placed on the website.</w:t>
      </w:r>
    </w:p>
    <w:p w14:paraId="59456E87"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59456E88"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RFQQ from the Agency website located at </w:t>
      </w:r>
      <w:hyperlink r:id="rId16" w:history="1">
        <w:r w:rsidRPr="009F4408">
          <w:rPr>
            <w:rStyle w:val="Hyperlink"/>
          </w:rPr>
          <w:t>www.commerce.wa.gov</w:t>
        </w:r>
      </w:hyperlink>
      <w:r>
        <w:t>, you are responsible for sending your name, e-mail address, and telephone number to the RFQQ Coordinator in order for your organization to receive any RFQQ addenda.</w:t>
      </w:r>
    </w:p>
    <w:p w14:paraId="59456E89"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59456E8A"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RFQQ in whole or in part, prior to execution of a contract.</w:t>
      </w:r>
    </w:p>
    <w:p w14:paraId="59456E8B"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59456E8C" w14:textId="77777777" w:rsidR="009D3C24" w:rsidRDefault="009D3C24" w:rsidP="009D3C24">
      <w:pPr>
        <w:numPr>
          <w:ilvl w:val="1"/>
          <w:numId w:val="12"/>
        </w:numPr>
        <w:tabs>
          <w:tab w:val="clear" w:pos="720"/>
          <w:tab w:val="left" w:pos="0"/>
          <w:tab w:val="num" w:pos="990"/>
        </w:tabs>
        <w:rPr>
          <w:rFonts w:ascii="Arial" w:hAnsi="Arial" w:cs="Arial"/>
          <w:i/>
          <w:sz w:val="20"/>
        </w:rPr>
      </w:pPr>
      <w:r w:rsidRPr="00E57213">
        <w:rPr>
          <w:rFonts w:ascii="Arial" w:hAnsi="Arial" w:cs="Arial"/>
          <w:i/>
          <w:sz w:val="20"/>
        </w:rPr>
        <w:t>DIVERSE BUSINESS INCLUSION PLAN</w:t>
      </w:r>
    </w:p>
    <w:p w14:paraId="59456E8D" w14:textId="77777777" w:rsidR="009D3C24" w:rsidRPr="00E57213" w:rsidRDefault="009D3C24" w:rsidP="009D3C24">
      <w:pPr>
        <w:tabs>
          <w:tab w:val="left" w:pos="0"/>
        </w:tabs>
        <w:ind w:left="720"/>
        <w:rPr>
          <w:rFonts w:ascii="Arial" w:hAnsi="Arial" w:cs="Arial"/>
          <w:i/>
          <w:sz w:val="20"/>
        </w:rPr>
      </w:pPr>
    </w:p>
    <w:p w14:paraId="59456E8E" w14:textId="6C6B9515" w:rsidR="009D3C24" w:rsidRPr="002E5D3B" w:rsidRDefault="009D3C24" w:rsidP="00C66F36">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D5291B">
        <w:rPr>
          <w:rFonts w:ascii="Arial" w:hAnsi="Arial" w:cs="Arial"/>
          <w:b w:val="0"/>
          <w:sz w:val="20"/>
        </w:rPr>
        <w:t>Response</w:t>
      </w:r>
      <w:r w:rsidRPr="002E5D3B">
        <w:rPr>
          <w:rFonts w:ascii="Arial" w:hAnsi="Arial" w:cs="Arial"/>
          <w:b w:val="0"/>
          <w:sz w:val="20"/>
        </w:rPr>
        <w:t>.</w:t>
      </w:r>
      <w:r w:rsidR="00C66F36">
        <w:rPr>
          <w:rFonts w:ascii="Arial" w:hAnsi="Arial" w:cs="Arial"/>
          <w:b w:val="0"/>
          <w:sz w:val="20"/>
        </w:rPr>
        <w:t xml:space="preserve"> </w:t>
      </w:r>
      <w:r w:rsidRPr="002E5D3B">
        <w:rPr>
          <w:rFonts w:ascii="Arial" w:hAnsi="Arial" w:cs="Arial"/>
          <w:b w:val="0"/>
          <w:sz w:val="20"/>
        </w:rPr>
        <w:t xml:space="preserve">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w:t>
      </w:r>
      <w:r w:rsidRPr="002E5D3B">
        <w:rPr>
          <w:rFonts w:ascii="Arial" w:hAnsi="Arial" w:cs="Arial"/>
          <w:b w:val="0"/>
          <w:sz w:val="20"/>
        </w:rPr>
        <w:lastRenderedPageBreak/>
        <w:t>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C66F36">
        <w:rPr>
          <w:rFonts w:ascii="Arial" w:hAnsi="Arial" w:cs="Arial"/>
          <w:b w:val="0"/>
          <w:sz w:val="20"/>
        </w:rPr>
        <w:t xml:space="preserve"> </w:t>
      </w:r>
      <w:r w:rsidRPr="002E5D3B">
        <w:rPr>
          <w:rFonts w:ascii="Arial" w:hAnsi="Arial" w:cs="Arial"/>
          <w:b w:val="0"/>
          <w:sz w:val="20"/>
        </w:rPr>
        <w:t>Any affirmative action requirements set forth in any federal Governmental Rules included or referenced in the contract documents will apply.</w:t>
      </w:r>
    </w:p>
    <w:p w14:paraId="59456E8F" w14:textId="77777777" w:rsidR="009D3C24" w:rsidRDefault="009D3C24" w:rsidP="009D3C24">
      <w:pPr>
        <w:ind w:left="360"/>
        <w:rPr>
          <w:rFonts w:ascii="Arial" w:hAnsi="Arial" w:cs="Arial"/>
          <w:b w:val="0"/>
          <w:sz w:val="20"/>
          <w:u w:val="single"/>
        </w:rPr>
      </w:pPr>
    </w:p>
    <w:p w14:paraId="59456E90" w14:textId="77777777" w:rsidR="009D3C24" w:rsidRDefault="009D3C24" w:rsidP="009D3C24">
      <w:pPr>
        <w:ind w:left="360"/>
        <w:rPr>
          <w:rFonts w:ascii="Arial" w:hAnsi="Arial" w:cs="Arial"/>
          <w:b w:val="0"/>
          <w:sz w:val="20"/>
          <w:u w:val="single"/>
        </w:rPr>
      </w:pPr>
      <w:r w:rsidRPr="002E5D3B">
        <w:rPr>
          <w:rFonts w:ascii="Arial" w:hAnsi="Arial" w:cs="Arial"/>
          <w:b w:val="0"/>
          <w:sz w:val="20"/>
          <w:u w:val="single"/>
        </w:rPr>
        <w:t>COMMERCE has the following agency goals:</w:t>
      </w:r>
    </w:p>
    <w:p w14:paraId="59456E91" w14:textId="77777777" w:rsidR="009D3C24" w:rsidRPr="002E5D3B" w:rsidRDefault="009D3C24" w:rsidP="009D3C24">
      <w:pPr>
        <w:pStyle w:val="ListParagraph"/>
        <w:spacing w:after="200" w:line="276" w:lineRule="auto"/>
        <w:ind w:left="810"/>
        <w:contextualSpacing/>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59456E92" w14:textId="65F648CF"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6% participation by Women Owned Business</w:t>
      </w:r>
    </w:p>
    <w:p w14:paraId="59456E93" w14:textId="5B817989"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5% participation by Veteran Owned Business</w:t>
      </w:r>
    </w:p>
    <w:p w14:paraId="59456E94" w14:textId="65F07CC3"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5% participation by Small Businesses</w:t>
      </w:r>
    </w:p>
    <w:p w14:paraId="59456E95" w14:textId="77777777" w:rsidR="009D3C24" w:rsidRPr="00E51F33" w:rsidRDefault="009D3C24" w:rsidP="009D3C24">
      <w:pPr>
        <w:pStyle w:val="Heading2"/>
        <w:spacing w:after="120"/>
        <w:ind w:hanging="648"/>
        <w:rPr>
          <w:rFonts w:cs="Arial"/>
          <w:sz w:val="20"/>
        </w:rPr>
      </w:pPr>
      <w:r w:rsidRPr="00E51F33">
        <w:rPr>
          <w:rFonts w:cs="Arial"/>
          <w:sz w:val="20"/>
        </w:rPr>
        <w:t>ACCEPTANCE PERIOD</w:t>
      </w:r>
    </w:p>
    <w:p w14:paraId="59456E96" w14:textId="7B373B42" w:rsidR="009D3C24" w:rsidRPr="00E51F33" w:rsidRDefault="00D5291B"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provide 60 days for acceptance by COMMERCE from the due date for receipt of </w:t>
      </w:r>
      <w:r>
        <w:rPr>
          <w:rFonts w:ascii="Arial" w:hAnsi="Arial" w:cs="Arial"/>
          <w:b w:val="0"/>
          <w:sz w:val="20"/>
        </w:rPr>
        <w:t>Responses</w:t>
      </w:r>
      <w:r w:rsidR="009D3C24" w:rsidRPr="00E51F33">
        <w:rPr>
          <w:rFonts w:ascii="Arial" w:hAnsi="Arial" w:cs="Arial"/>
          <w:b w:val="0"/>
          <w:sz w:val="20"/>
        </w:rPr>
        <w:t xml:space="preserve">.  </w:t>
      </w:r>
    </w:p>
    <w:p w14:paraId="59456E97" w14:textId="77777777" w:rsidR="009D3C24" w:rsidRPr="00E51F33" w:rsidRDefault="009D3C24" w:rsidP="009D3C24">
      <w:pPr>
        <w:pStyle w:val="Heading2"/>
        <w:rPr>
          <w:rFonts w:cs="Arial"/>
          <w:sz w:val="20"/>
        </w:rPr>
      </w:pPr>
      <w:r w:rsidRPr="00E51F33">
        <w:rPr>
          <w:rFonts w:cs="Arial"/>
          <w:sz w:val="20"/>
        </w:rPr>
        <w:t>COMPLAINT PROCESS</w:t>
      </w:r>
    </w:p>
    <w:p w14:paraId="59456E98"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9456E99"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Vendors may submit a complaint to COMMERCE based on any of following:</w:t>
      </w:r>
    </w:p>
    <w:p w14:paraId="59456E9A"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9456E9B"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unnecessarily restricts competition;</w:t>
      </w:r>
    </w:p>
    <w:p w14:paraId="59456E9C"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evaluation or scoring process is unfair; or</w:t>
      </w:r>
    </w:p>
    <w:p w14:paraId="59456E9D" w14:textId="03013002"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requirements are inadequat</w:t>
      </w:r>
      <w:r w:rsidR="008A67DF">
        <w:rPr>
          <w:rFonts w:cs="Arial"/>
        </w:rPr>
        <w:t>e or insufficient to prepare a R</w:t>
      </w:r>
      <w:r w:rsidRPr="00E51F33">
        <w:rPr>
          <w:rFonts w:cs="Arial"/>
        </w:rPr>
        <w:t>esponse.</w:t>
      </w:r>
    </w:p>
    <w:p w14:paraId="59456E9E" w14:textId="77777777" w:rsidR="009D3C24" w:rsidRPr="00E51F33" w:rsidRDefault="009D3C24" w:rsidP="009D3C24">
      <w:pPr>
        <w:autoSpaceDE w:val="0"/>
        <w:autoSpaceDN w:val="0"/>
        <w:adjustRightInd w:val="0"/>
        <w:rPr>
          <w:rFonts w:ascii="Arial" w:hAnsi="Arial" w:cs="Arial"/>
          <w:b w:val="0"/>
          <w:color w:val="000000"/>
          <w:sz w:val="20"/>
        </w:rPr>
      </w:pPr>
    </w:p>
    <w:p w14:paraId="59456E9F" w14:textId="2404C7C9" w:rsidR="009D3C24" w:rsidRPr="00E51F33" w:rsidRDefault="009D3C24" w:rsidP="009D3C24">
      <w:pPr>
        <w:autoSpaceDE w:val="0"/>
        <w:autoSpaceDN w:val="0"/>
        <w:adjustRightInd w:val="0"/>
        <w:ind w:left="360"/>
        <w:rPr>
          <w:rFonts w:ascii="Arial" w:hAnsi="Arial" w:cs="Arial"/>
          <w:b w:val="0"/>
          <w:color w:val="000000"/>
          <w:sz w:val="20"/>
        </w:rPr>
      </w:pPr>
      <w:r w:rsidRPr="00E51F33">
        <w:rPr>
          <w:rFonts w:ascii="Arial" w:hAnsi="Arial" w:cs="Arial"/>
          <w:b w:val="0"/>
          <w:color w:val="000000"/>
          <w:sz w:val="20"/>
        </w:rPr>
        <w:t>A complaint may be submitted to COMMERCE at any time prior to 5 days before the bid response deadline. The complaint must meet the following requirements:</w:t>
      </w:r>
    </w:p>
    <w:p w14:paraId="59456EA0" w14:textId="77777777" w:rsidR="009D3C24" w:rsidRPr="00E51F33" w:rsidRDefault="009D3C24" w:rsidP="009D3C24">
      <w:pPr>
        <w:autoSpaceDE w:val="0"/>
        <w:autoSpaceDN w:val="0"/>
        <w:adjustRightInd w:val="0"/>
        <w:ind w:left="360"/>
        <w:rPr>
          <w:rFonts w:ascii="Arial" w:hAnsi="Arial" w:cs="Arial"/>
          <w:b w:val="0"/>
          <w:color w:val="000000"/>
          <w:sz w:val="20"/>
        </w:rPr>
      </w:pPr>
    </w:p>
    <w:p w14:paraId="59456EA1"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must be in writing;</w:t>
      </w:r>
    </w:p>
    <w:p w14:paraId="59456EA2"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must be sent to the RFQQ coordinator in a timely manner;</w:t>
      </w:r>
    </w:p>
    <w:p w14:paraId="59456EA3"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clearly articulate the basis for the complaint; and</w:t>
      </w:r>
    </w:p>
    <w:p w14:paraId="59456EA4"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include a proposed remedy.</w:t>
      </w:r>
    </w:p>
    <w:p w14:paraId="59456EA5" w14:textId="77777777" w:rsidR="009D3C24" w:rsidRPr="00E51F33" w:rsidRDefault="009D3C24" w:rsidP="009D3C24">
      <w:pPr>
        <w:autoSpaceDE w:val="0"/>
        <w:autoSpaceDN w:val="0"/>
        <w:adjustRightInd w:val="0"/>
        <w:ind w:left="360"/>
        <w:rPr>
          <w:rFonts w:ascii="Arial" w:hAnsi="Arial" w:cs="Arial"/>
          <w:b w:val="0"/>
          <w:color w:val="000000"/>
          <w:sz w:val="20"/>
        </w:rPr>
      </w:pPr>
    </w:p>
    <w:p w14:paraId="59456EA6" w14:textId="4142810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color w:val="000000"/>
          <w:sz w:val="20"/>
        </w:rPr>
        <w:t xml:space="preserve">The RFQQ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t>
      </w:r>
      <w:r w:rsidR="008A67DF">
        <w:rPr>
          <w:rFonts w:ascii="Arial" w:hAnsi="Arial" w:cs="Arial"/>
          <w:b w:val="0"/>
          <w:color w:val="000000"/>
          <w:sz w:val="20"/>
        </w:rPr>
        <w:t>is</w:t>
      </w:r>
      <w:r w:rsidRPr="00E51F33">
        <w:rPr>
          <w:rFonts w:ascii="Arial" w:hAnsi="Arial" w:cs="Arial"/>
          <w:b w:val="0"/>
          <w:color w:val="000000"/>
          <w:sz w:val="20"/>
        </w:rPr>
        <w:t xml:space="preserve"> no appeal process</w:t>
      </w:r>
      <w:r>
        <w:rPr>
          <w:rFonts w:ascii="Arial" w:hAnsi="Arial" w:cs="Arial"/>
          <w:b w:val="0"/>
          <w:color w:val="000000"/>
          <w:sz w:val="20"/>
        </w:rPr>
        <w:t>.</w:t>
      </w:r>
    </w:p>
    <w:p w14:paraId="59456EA7" w14:textId="77777777" w:rsidR="009D3C24" w:rsidRPr="00E51F33" w:rsidRDefault="009D3C24" w:rsidP="009D3C24">
      <w:pPr>
        <w:pStyle w:val="Heading2"/>
        <w:spacing w:after="120"/>
        <w:ind w:hanging="648"/>
        <w:rPr>
          <w:rFonts w:cs="Arial"/>
          <w:sz w:val="20"/>
        </w:rPr>
      </w:pPr>
      <w:r w:rsidRPr="00E51F33">
        <w:rPr>
          <w:rFonts w:cs="Arial"/>
          <w:sz w:val="20"/>
        </w:rPr>
        <w:t>RESPONSIVENESS</w:t>
      </w:r>
    </w:p>
    <w:p w14:paraId="59456EA8" w14:textId="660A9C7F"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All </w:t>
      </w:r>
      <w:r w:rsidR="00D5291B">
        <w:rPr>
          <w:rFonts w:cs="Arial"/>
        </w:rPr>
        <w:t>Responses</w:t>
      </w:r>
      <w:r w:rsidRPr="00E51F33">
        <w:rPr>
          <w:rFonts w:cs="Arial"/>
        </w:rPr>
        <w:t xml:space="preserve"> will be reviewed by the RFQQ Coordinator to determine compliance with administrative requirements and instructions specified in this RFQQ. The Consultant is specifically notified that failure to comply with any part of the RFQQ may result in rejection of the </w:t>
      </w:r>
      <w:r w:rsidR="003A68D0">
        <w:rPr>
          <w:rFonts w:cs="Arial"/>
        </w:rPr>
        <w:t>Response</w:t>
      </w:r>
      <w:r w:rsidRPr="00E51F33">
        <w:rPr>
          <w:rFonts w:cs="Arial"/>
        </w:rPr>
        <w:t xml:space="preserve"> as non-responsive. </w:t>
      </w:r>
    </w:p>
    <w:p w14:paraId="59456EA9"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9456EAA" w14:textId="62BF8342"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COMMERCE reserves the right, </w:t>
      </w:r>
      <w:r w:rsidR="008A67DF" w:rsidRPr="00E51F33">
        <w:rPr>
          <w:rFonts w:cs="Arial"/>
        </w:rPr>
        <w:t>at its sole discretion</w:t>
      </w:r>
      <w:r w:rsidRPr="00E51F33">
        <w:rPr>
          <w:rFonts w:cs="Arial"/>
        </w:rPr>
        <w:t>, to waive minor administrative irregularities.</w:t>
      </w:r>
    </w:p>
    <w:p w14:paraId="59456EAB" w14:textId="77777777" w:rsidR="009D3C24" w:rsidRPr="00E51F33" w:rsidRDefault="009D3C24" w:rsidP="009D3C24">
      <w:pPr>
        <w:pStyle w:val="Heading2"/>
        <w:spacing w:after="120"/>
        <w:ind w:hanging="648"/>
        <w:rPr>
          <w:rFonts w:cs="Arial"/>
          <w:sz w:val="20"/>
        </w:rPr>
      </w:pPr>
      <w:r w:rsidRPr="00E51F33">
        <w:rPr>
          <w:rFonts w:cs="Arial"/>
          <w:sz w:val="20"/>
        </w:rPr>
        <w:t>MOST FAVORABLE TERMS</w:t>
      </w:r>
    </w:p>
    <w:p w14:paraId="59456EAC" w14:textId="0BC66F5E"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COMMERCE reserves the right to make an award without further discussion of the </w:t>
      </w:r>
      <w:r w:rsidR="003A68D0">
        <w:rPr>
          <w:rFonts w:ascii="Arial" w:hAnsi="Arial" w:cs="Arial"/>
          <w:b w:val="0"/>
          <w:sz w:val="20"/>
        </w:rPr>
        <w:t>Response</w:t>
      </w:r>
      <w:r w:rsidRPr="00E51F33">
        <w:rPr>
          <w:rFonts w:ascii="Arial" w:hAnsi="Arial" w:cs="Arial"/>
          <w:b w:val="0"/>
          <w:sz w:val="20"/>
        </w:rPr>
        <w:t xml:space="preserve"> submitted. Therefore, the </w:t>
      </w:r>
      <w:r w:rsidR="003A68D0">
        <w:rPr>
          <w:rFonts w:ascii="Arial" w:hAnsi="Arial" w:cs="Arial"/>
          <w:b w:val="0"/>
          <w:sz w:val="20"/>
        </w:rPr>
        <w:t>Response</w:t>
      </w:r>
      <w:r w:rsidRPr="00E51F33">
        <w:rPr>
          <w:rFonts w:ascii="Arial" w:hAnsi="Arial" w:cs="Arial"/>
          <w:b w:val="0"/>
          <w:sz w:val="20"/>
        </w:rPr>
        <w:t xml:space="preserve"> should be submitted initially on the most favorable terms which the Consultant can propose. COMMERCE does reserve the right to contact a Consultant for clarification of its </w:t>
      </w:r>
      <w:r w:rsidR="003A68D0">
        <w:rPr>
          <w:rFonts w:ascii="Arial" w:hAnsi="Arial" w:cs="Arial"/>
          <w:b w:val="0"/>
          <w:sz w:val="20"/>
        </w:rPr>
        <w:t>Response</w:t>
      </w:r>
      <w:r w:rsidRPr="00E51F33">
        <w:rPr>
          <w:rFonts w:ascii="Arial" w:hAnsi="Arial" w:cs="Arial"/>
          <w:b w:val="0"/>
          <w:sz w:val="20"/>
        </w:rPr>
        <w:t>.</w:t>
      </w:r>
    </w:p>
    <w:p w14:paraId="59456EAD" w14:textId="77777777" w:rsidR="009D3C24" w:rsidRPr="00E51F33" w:rsidRDefault="009D3C24" w:rsidP="009D3C24">
      <w:pPr>
        <w:tabs>
          <w:tab w:val="left" w:pos="360"/>
          <w:tab w:val="left" w:pos="720"/>
          <w:tab w:val="left" w:pos="1080"/>
          <w:tab w:val="left" w:pos="1440"/>
        </w:tabs>
        <w:ind w:left="720" w:hanging="360"/>
        <w:jc w:val="both"/>
        <w:rPr>
          <w:rFonts w:ascii="Arial" w:hAnsi="Arial" w:cs="Arial"/>
          <w:sz w:val="20"/>
        </w:rPr>
      </w:pPr>
    </w:p>
    <w:p w14:paraId="59456EAE" w14:textId="5A70FDA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lastRenderedPageBreak/>
        <w:t xml:space="preserve">The Consultant should be prepared to accept this RFQQ for incorporation into a contract resulting from this RFQQ. Contract negotiations may incorporate some, or all, of the Consultant’s </w:t>
      </w:r>
      <w:r w:rsidR="003A68D0">
        <w:rPr>
          <w:rFonts w:ascii="Arial" w:hAnsi="Arial" w:cs="Arial"/>
          <w:b w:val="0"/>
          <w:sz w:val="20"/>
        </w:rPr>
        <w:t>Response</w:t>
      </w:r>
      <w:r w:rsidRPr="00E51F33">
        <w:rPr>
          <w:rFonts w:ascii="Arial" w:hAnsi="Arial" w:cs="Arial"/>
          <w:b w:val="0"/>
          <w:sz w:val="20"/>
        </w:rPr>
        <w:t xml:space="preserve">. It is understood that the </w:t>
      </w:r>
      <w:r w:rsidR="003A68D0">
        <w:rPr>
          <w:rFonts w:ascii="Arial" w:hAnsi="Arial" w:cs="Arial"/>
          <w:b w:val="0"/>
          <w:sz w:val="20"/>
        </w:rPr>
        <w:t>Response</w:t>
      </w:r>
      <w:r w:rsidRPr="00E51F33">
        <w:rPr>
          <w:rFonts w:ascii="Arial" w:hAnsi="Arial" w:cs="Arial"/>
          <w:b w:val="0"/>
          <w:sz w:val="20"/>
        </w:rPr>
        <w:t xml:space="preserve"> will become a part of the official procurement file on this matter without obligation to COMMERCE. </w:t>
      </w:r>
    </w:p>
    <w:p w14:paraId="59456EAF" w14:textId="77777777" w:rsidR="009D3C24" w:rsidRPr="00E51F33" w:rsidRDefault="009D3C24" w:rsidP="009D3C24">
      <w:pPr>
        <w:pStyle w:val="Heading2"/>
        <w:spacing w:after="120"/>
        <w:ind w:hanging="648"/>
        <w:rPr>
          <w:rFonts w:cs="Arial"/>
          <w:sz w:val="20"/>
        </w:rPr>
      </w:pPr>
      <w:r w:rsidRPr="00E51F33">
        <w:rPr>
          <w:rFonts w:cs="Arial"/>
          <w:sz w:val="20"/>
        </w:rPr>
        <w:t>CONTRACT AND GENERAL TERMS &amp; CONDITIONS</w:t>
      </w:r>
    </w:p>
    <w:p w14:paraId="59456EB0" w14:textId="44EB69E0"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apparent successful </w:t>
      </w:r>
      <w:r w:rsidR="008A67DF">
        <w:rPr>
          <w:rFonts w:cs="Arial"/>
        </w:rPr>
        <w:t>bidder</w:t>
      </w:r>
      <w:r w:rsidRPr="00E51F33">
        <w:rPr>
          <w:rFonts w:cs="Arial"/>
        </w:rPr>
        <w:t xml:space="preserve"> will be ex</w:t>
      </w:r>
      <w:r w:rsidR="008A67DF">
        <w:rPr>
          <w:rFonts w:cs="Arial"/>
        </w:rPr>
        <w:t>pected to enter into a contract</w:t>
      </w:r>
      <w:r w:rsidRPr="00E51F33">
        <w:rPr>
          <w:rFonts w:cs="Arial"/>
        </w:rPr>
        <w:t xml:space="preserve"> which is substantially the same as the sample contract and its general terms and conditions attached as Exhibit</w:t>
      </w:r>
      <w:r w:rsidR="008A67DF">
        <w:rPr>
          <w:rFonts w:cs="Arial"/>
        </w:rPr>
        <w:t xml:space="preserve"> C</w:t>
      </w:r>
      <w:r w:rsidRPr="00E51F33">
        <w:rPr>
          <w:rFonts w:cs="Arial"/>
        </w:rPr>
        <w:t>. In no event is a Consultant to submit its own standard contract terms and conditions in response to this solicitation.  The Consultant may submit exceptions as allowed in the Certifications and Assurances section, Exhibit A to this solicitation. COMMERCE will review requested exceptions and accept or reject the same at its sole discretion.</w:t>
      </w:r>
    </w:p>
    <w:p w14:paraId="59456EB1"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9456EB2"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It is anticipated the first deliverable under the contract will be a scoping plan, which will define the specific services to be provided by the CONTRACTOR based upon agreement between COMMERCE and the CONTRACTOR.   </w:t>
      </w:r>
    </w:p>
    <w:p w14:paraId="59456EB3" w14:textId="77777777" w:rsidR="009D3C24" w:rsidRPr="00E51F33" w:rsidRDefault="009D3C24" w:rsidP="009D3C24">
      <w:pPr>
        <w:pStyle w:val="Heading2"/>
        <w:spacing w:after="120"/>
        <w:ind w:hanging="648"/>
        <w:rPr>
          <w:rFonts w:cs="Arial"/>
          <w:sz w:val="20"/>
        </w:rPr>
      </w:pPr>
      <w:r w:rsidRPr="00E51F33">
        <w:rPr>
          <w:rFonts w:cs="Arial"/>
          <w:sz w:val="20"/>
        </w:rPr>
        <w:t>COSTS TO PROPOSE</w:t>
      </w:r>
    </w:p>
    <w:p w14:paraId="59456EB4" w14:textId="49403F46"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COMMERCE will not be liable for any costs incurred by the Consultant in preparation of a </w:t>
      </w:r>
      <w:r w:rsidR="003A68D0">
        <w:rPr>
          <w:rFonts w:cs="Arial"/>
        </w:rPr>
        <w:t>Response</w:t>
      </w:r>
      <w:r w:rsidRPr="00E51F33">
        <w:rPr>
          <w:rFonts w:cs="Arial"/>
        </w:rPr>
        <w:t xml:space="preserve"> submitted in response to this RFQQ, in conduct of a presentation, or any other activities related to responding to this RFQQ.</w:t>
      </w:r>
    </w:p>
    <w:p w14:paraId="59456EB5" w14:textId="77777777" w:rsidR="009D3C24" w:rsidRPr="00E51F33" w:rsidRDefault="009D3C24" w:rsidP="009D3C24">
      <w:pPr>
        <w:pStyle w:val="Heading2"/>
        <w:spacing w:after="120"/>
        <w:ind w:hanging="648"/>
        <w:rPr>
          <w:rFonts w:cs="Arial"/>
          <w:sz w:val="20"/>
        </w:rPr>
      </w:pPr>
      <w:r w:rsidRPr="00E51F33">
        <w:rPr>
          <w:rFonts w:cs="Arial"/>
          <w:sz w:val="20"/>
        </w:rPr>
        <w:t>NO OBLIGATION TO CONTRACT</w:t>
      </w:r>
    </w:p>
    <w:p w14:paraId="59456EB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This RFQQ does not obligate the state of Washington or COMMERCE to contract for services specified herein.</w:t>
      </w:r>
    </w:p>
    <w:p w14:paraId="59456EB7" w14:textId="5F3BEA26" w:rsidR="009D3C24" w:rsidRPr="00E51F33" w:rsidRDefault="009D3C24" w:rsidP="009D3C24">
      <w:pPr>
        <w:pStyle w:val="Heading2"/>
        <w:spacing w:after="120"/>
        <w:ind w:hanging="648"/>
        <w:rPr>
          <w:rFonts w:cs="Arial"/>
          <w:sz w:val="20"/>
        </w:rPr>
      </w:pPr>
      <w:r w:rsidRPr="00E51F33">
        <w:rPr>
          <w:rFonts w:cs="Arial"/>
          <w:sz w:val="20"/>
        </w:rPr>
        <w:t xml:space="preserve">REJECTION OF </w:t>
      </w:r>
      <w:r w:rsidR="003A68D0">
        <w:rPr>
          <w:rFonts w:cs="Arial"/>
          <w:sz w:val="20"/>
        </w:rPr>
        <w:t>RESPONSES</w:t>
      </w:r>
    </w:p>
    <w:p w14:paraId="59456EB8" w14:textId="4A679811"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COMMERCE reserves the right at its sole discretion to reject any and all </w:t>
      </w:r>
      <w:r w:rsidR="003A68D0">
        <w:rPr>
          <w:rFonts w:ascii="Arial" w:hAnsi="Arial" w:cs="Arial"/>
          <w:b w:val="0"/>
          <w:sz w:val="20"/>
        </w:rPr>
        <w:t>Responses</w:t>
      </w:r>
      <w:r w:rsidRPr="00E51F33">
        <w:rPr>
          <w:rFonts w:ascii="Arial" w:hAnsi="Arial" w:cs="Arial"/>
          <w:b w:val="0"/>
          <w:sz w:val="20"/>
        </w:rPr>
        <w:t xml:space="preserve"> received without penalty and not to issue a contract as a result of this RFQQ. </w:t>
      </w:r>
    </w:p>
    <w:p w14:paraId="59456EB9" w14:textId="77777777" w:rsidR="009D3C24" w:rsidRPr="00E51F33" w:rsidRDefault="009D3C24" w:rsidP="009D3C24">
      <w:pPr>
        <w:pStyle w:val="Heading2"/>
        <w:spacing w:after="120"/>
        <w:ind w:hanging="648"/>
        <w:rPr>
          <w:rFonts w:cs="Arial"/>
          <w:sz w:val="20"/>
        </w:rPr>
      </w:pPr>
      <w:r w:rsidRPr="00E51F33">
        <w:rPr>
          <w:rFonts w:cs="Arial"/>
          <w:sz w:val="20"/>
        </w:rPr>
        <w:t>COMMITMENT OF FUNDS</w:t>
      </w:r>
    </w:p>
    <w:p w14:paraId="59456EBA" w14:textId="75C6C3AD"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Director of COMMERCE or the Director’s delegate are the only individuals who may legally commit COMMERCE to the expenditures of funds for a contract resulting from this RFQQ. No cost chargeable to the proposed contract may be incurred before receipt of a fully executed contract.</w:t>
      </w:r>
    </w:p>
    <w:p w14:paraId="59456EBB" w14:textId="77777777" w:rsidR="009D3C24" w:rsidRPr="00E51F33" w:rsidRDefault="009D3C24" w:rsidP="009D3C24">
      <w:pPr>
        <w:pStyle w:val="Heading2"/>
        <w:spacing w:after="120"/>
        <w:ind w:hanging="648"/>
        <w:rPr>
          <w:rFonts w:cs="Arial"/>
          <w:sz w:val="20"/>
        </w:rPr>
      </w:pPr>
      <w:r w:rsidRPr="00E51F33">
        <w:rPr>
          <w:rFonts w:cs="Arial"/>
          <w:sz w:val="20"/>
        </w:rPr>
        <w:t>INSURANCE COVERAGE</w:t>
      </w:r>
    </w:p>
    <w:p w14:paraId="59456EBC"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Contractor is to furnish COMMERCE with a certificate of insurance executed by a duly authorized representative of each insurer, showing compliance with the insurance requirements set forth below.</w:t>
      </w:r>
    </w:p>
    <w:p w14:paraId="59456EB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59456EBE" w14:textId="362AFD23" w:rsidR="009D3C24" w:rsidRPr="00E51F33" w:rsidRDefault="009D3C24"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rPr>
          <w:rFonts w:cs="Arial"/>
        </w:rPr>
      </w:pPr>
      <w:r w:rsidRPr="00E51F33">
        <w:rPr>
          <w:rFonts w:cs="Arial"/>
        </w:rPr>
        <w:t>The Contractor shall, at Contractor’s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p>
    <w:p w14:paraId="59456EBF"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u w:val="single"/>
        </w:rPr>
      </w:pPr>
    </w:p>
    <w:p w14:paraId="59456EC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Liability Insurance</w:t>
      </w:r>
    </w:p>
    <w:p w14:paraId="59456EC1" w14:textId="73246532" w:rsidR="009D3C24" w:rsidRPr="00E51F33" w:rsidRDefault="009D3C24" w:rsidP="009D3C24">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0"/>
        </w:rPr>
      </w:pPr>
      <w:r w:rsidRPr="00E51F33">
        <w:rPr>
          <w:rFonts w:ascii="Arial" w:hAnsi="Arial" w:cs="Arial"/>
          <w:b w:val="0"/>
          <w:i/>
          <w:sz w:val="20"/>
        </w:rPr>
        <w:t>Commercial General Liability Insurance (CGL):</w:t>
      </w:r>
      <w:r w:rsidRPr="00E51F33">
        <w:rPr>
          <w:rFonts w:ascii="Arial" w:hAnsi="Arial" w:cs="Arial"/>
          <w:b w:val="0"/>
          <w:sz w:val="20"/>
        </w:rPr>
        <w:t xml:space="preserve"> Contractor shall maintain general liability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w:t>
      </w:r>
      <w:r w:rsidRPr="00E51F33">
        <w:rPr>
          <w:rFonts w:ascii="Arial" w:hAnsi="Arial" w:cs="Arial"/>
          <w:b w:val="0"/>
          <w:sz w:val="20"/>
        </w:rPr>
        <w:lastRenderedPageBreak/>
        <w:t>assumed under an insured contract (including the tort liability of another assumed in a business contract), and contain separation of insureds (cross liability) condition.</w:t>
      </w:r>
    </w:p>
    <w:p w14:paraId="59456EC2" w14:textId="77777777" w:rsidR="009D3C24" w:rsidRPr="00E51F33" w:rsidRDefault="009D3C24" w:rsidP="009D3C24">
      <w:pPr>
        <w:numPr>
          <w:ilvl w:val="0"/>
          <w:numId w:val="1"/>
        </w:numPr>
        <w:tabs>
          <w:tab w:val="left" w:pos="-720"/>
          <w:tab w:val="left" w:pos="360"/>
          <w:tab w:val="left" w:pos="720"/>
          <w:tab w:val="left" w:pos="1080"/>
          <w:tab w:val="left" w:pos="1440"/>
          <w:tab w:val="left" w:pos="1800"/>
          <w:tab w:val="left" w:pos="2160"/>
          <w:tab w:val="left" w:pos="2520"/>
          <w:tab w:val="left" w:pos="2880"/>
        </w:tabs>
        <w:ind w:left="720" w:firstLine="0"/>
        <w:jc w:val="both"/>
        <w:rPr>
          <w:rFonts w:ascii="Arial" w:hAnsi="Arial" w:cs="Arial"/>
          <w:b w:val="0"/>
          <w:sz w:val="20"/>
        </w:rPr>
      </w:pPr>
    </w:p>
    <w:p w14:paraId="59456EC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Additionally, the Contractor is responsible for ensuring that any subcontractors provide adequate insurance coverage for the activities arising out of subcontracts.</w:t>
      </w:r>
    </w:p>
    <w:p w14:paraId="59456EC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59456EC5" w14:textId="521027E0" w:rsidR="009D3C24" w:rsidRPr="00E51F33" w:rsidRDefault="009D3C24" w:rsidP="009D3C24">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0"/>
        </w:rPr>
      </w:pPr>
      <w:r w:rsidRPr="00E51F33">
        <w:rPr>
          <w:rFonts w:ascii="Arial" w:hAnsi="Arial" w:cs="Arial"/>
          <w:b w:val="0"/>
          <w:i/>
          <w:sz w:val="20"/>
        </w:rPr>
        <w:t>Business Auto Policy:</w:t>
      </w:r>
      <w:r w:rsidRPr="00E51F33">
        <w:rPr>
          <w:rFonts w:ascii="Arial" w:hAnsi="Arial" w:cs="Arial"/>
          <w:b w:val="0"/>
          <w:sz w:val="20"/>
        </w:rPr>
        <w:t xml:space="preserve"> 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59456EC6" w14:textId="7D087230" w:rsidR="009D3C24"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u w:val="single"/>
        </w:rPr>
      </w:pPr>
    </w:p>
    <w:p w14:paraId="59456EC7"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Employers Liability (“Stop Gap”) Insurance</w:t>
      </w:r>
    </w:p>
    <w:p w14:paraId="59456EC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59456EC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u w:val="single"/>
        </w:rPr>
      </w:pPr>
    </w:p>
    <w:p w14:paraId="59456EC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Additional Provisions</w:t>
      </w:r>
    </w:p>
    <w:p w14:paraId="59456EC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Above insurance policy shall include the following provisions:</w:t>
      </w:r>
    </w:p>
    <w:p w14:paraId="59456ECC" w14:textId="50484F18"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Additional Insured.</w:t>
      </w:r>
      <w:r w:rsidRPr="00E51F33">
        <w:rPr>
          <w:rFonts w:ascii="Arial" w:hAnsi="Arial" w:cs="Arial"/>
          <w:b w:val="0"/>
          <w:sz w:val="20"/>
        </w:rPr>
        <w:t xml:space="preserve">  COMMERCE, its elected and appointed officials, agents and employees shall be named as an additional insured on all general liability, excess, umbrella and property insurance policies. All insurance provided in compliance with this contract shall be primary as to any other insurance or self-insurance programs afforded to or maintained by the state.  </w:t>
      </w:r>
    </w:p>
    <w:p w14:paraId="59456ECD" w14:textId="03C1C4CF"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Cancellation.</w:t>
      </w:r>
      <w:r w:rsidRPr="00E51F33">
        <w:rPr>
          <w:rFonts w:ascii="Arial" w:hAnsi="Arial" w:cs="Arial"/>
          <w:b w:val="0"/>
          <w:sz w:val="20"/>
        </w:rPr>
        <w:t xml:space="preserve"> COMMERCE shall be provided written notice before cancellation or non-renewal of any insurance referred to therein, in accord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59456ECE" w14:textId="2B23EF35"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Identification.</w:t>
      </w:r>
      <w:r w:rsidRPr="00E51F33">
        <w:rPr>
          <w:rFonts w:ascii="Arial" w:hAnsi="Arial" w:cs="Arial"/>
          <w:b w:val="0"/>
          <w:sz w:val="20"/>
        </w:rPr>
        <w:t xml:space="preserve">  Policy must reference the COMMERCE contract number and the agency name.</w:t>
      </w:r>
    </w:p>
    <w:p w14:paraId="59456ECF" w14:textId="67BEF051"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Insurance Carrier Rating.</w:t>
      </w:r>
      <w:r w:rsidRPr="00E51F33">
        <w:rPr>
          <w:rFonts w:ascii="Arial" w:hAnsi="Arial" w:cs="Arial"/>
          <w:b w:val="0"/>
          <w:sz w:val="20"/>
        </w:rPr>
        <w:t xml:space="preserve">  All insurance and bonds should be issued by companies admitted to do business within the state of Washington and have a rating of A-, Class VII or better in the most recently published edition of Best’s Reports. Any exception shall be reviewed and approved by COMMERCE, the risk manager for the state of Washington, before the contract is accepted or work may begin. If an insurer is not admitted, all insurance policies and procedures for issuing the insurance policies must comply with Chapter 48.15 RCW and 284-15 WAC.</w:t>
      </w:r>
    </w:p>
    <w:p w14:paraId="59456ED0"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Excess Coverage.</w:t>
      </w:r>
      <w:r w:rsidRPr="00E51F33">
        <w:rPr>
          <w:rFonts w:ascii="Arial" w:hAnsi="Arial" w:cs="Arial"/>
          <w:b w:val="0"/>
          <w:sz w:val="20"/>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59456ED1" w14:textId="77777777" w:rsidR="009D3C24" w:rsidRPr="00E51F33" w:rsidRDefault="009D3C24" w:rsidP="009D3C24">
      <w:p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p>
    <w:p w14:paraId="59456ED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Workers’ Compensation Coverage</w:t>
      </w:r>
    </w:p>
    <w:p w14:paraId="59456ED3" w14:textId="5CF399D1"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Contractor will at all times comply with all applicable workers’ compensation, occupational disease, and occupational health and safety laws, statutes, and regulations to the full extent applicable. The state will not be held responsive in any way for claims filed by the Contractor or their employees for services performed under the terms of this contract.</w:t>
      </w:r>
    </w:p>
    <w:p w14:paraId="59456ED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6ED5" w14:textId="77777777" w:rsidR="009D3C24" w:rsidRPr="00E51F33" w:rsidRDefault="009D3C24" w:rsidP="009D3C24">
      <w:pPr>
        <w:tabs>
          <w:tab w:val="right" w:leader="underscore" w:pos="9216"/>
        </w:tabs>
        <w:jc w:val="both"/>
        <w:rPr>
          <w:rFonts w:ascii="Arial" w:hAnsi="Arial" w:cs="Arial"/>
          <w:b w:val="0"/>
          <w:sz w:val="20"/>
        </w:rPr>
        <w:sectPr w:rsidR="009D3C24" w:rsidRPr="00E51F33" w:rsidSect="00A2279A">
          <w:pgSz w:w="12240" w:h="15840" w:code="1"/>
          <w:pgMar w:top="1440" w:right="1440" w:bottom="1440" w:left="1440" w:header="576" w:footer="576" w:gutter="0"/>
          <w:cols w:space="720"/>
          <w:noEndnote/>
        </w:sectPr>
      </w:pPr>
    </w:p>
    <w:p w14:paraId="59456EDF" w14:textId="6E32CC98" w:rsidR="009D3C24" w:rsidRPr="00AB0EAC" w:rsidRDefault="003A68D0" w:rsidP="00AB0EAC">
      <w:pPr>
        <w:pStyle w:val="Heading1"/>
        <w:spacing w:after="120"/>
        <w:rPr>
          <w:rFonts w:cs="Arial"/>
          <w:sz w:val="20"/>
        </w:rPr>
      </w:pPr>
      <w:r>
        <w:rPr>
          <w:rFonts w:cs="Arial"/>
          <w:sz w:val="20"/>
        </w:rPr>
        <w:lastRenderedPageBreak/>
        <w:t>RESPONSE</w:t>
      </w:r>
      <w:r w:rsidR="009D3C24" w:rsidRPr="00E51F33">
        <w:rPr>
          <w:rFonts w:cs="Arial"/>
          <w:sz w:val="20"/>
        </w:rPr>
        <w:t xml:space="preserve"> CONTENTS</w:t>
      </w:r>
    </w:p>
    <w:p w14:paraId="59456EE0" w14:textId="78C4C79F"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highlight w:val="lightGray"/>
        </w:rPr>
        <w:t xml:space="preserve">ELECTRONIC </w:t>
      </w:r>
      <w:r w:rsidR="003A68D0">
        <w:rPr>
          <w:rFonts w:ascii="Arial" w:hAnsi="Arial" w:cs="Arial"/>
          <w:b w:val="0"/>
          <w:sz w:val="20"/>
          <w:highlight w:val="lightGray"/>
        </w:rPr>
        <w:t>RESPONSES</w:t>
      </w:r>
      <w:r w:rsidRPr="00E51F33">
        <w:rPr>
          <w:rFonts w:ascii="Arial" w:hAnsi="Arial" w:cs="Arial"/>
          <w:b w:val="0"/>
          <w:sz w:val="20"/>
          <w:highlight w:val="lightGray"/>
        </w:rPr>
        <w:t>:</w:t>
      </w:r>
    </w:p>
    <w:p w14:paraId="59456EE1" w14:textId="023B70E0" w:rsidR="009D3C24" w:rsidRPr="00E51F33" w:rsidRDefault="003A68D0"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be written in English and submitted electronically to the RF</w:t>
      </w:r>
      <w:r w:rsidR="009D3C24">
        <w:rPr>
          <w:rFonts w:ascii="Arial" w:hAnsi="Arial" w:cs="Arial"/>
          <w:b w:val="0"/>
          <w:sz w:val="20"/>
        </w:rPr>
        <w:t>QQ</w:t>
      </w:r>
      <w:r w:rsidR="009D3C24" w:rsidRPr="00E51F33">
        <w:rPr>
          <w:rFonts w:ascii="Arial" w:hAnsi="Arial" w:cs="Arial"/>
          <w:b w:val="0"/>
          <w:sz w:val="20"/>
        </w:rPr>
        <w:t xml:space="preserve"> Coordinator in the order noted below: </w:t>
      </w:r>
    </w:p>
    <w:p w14:paraId="59456EE2" w14:textId="77777777" w:rsidR="009D3C24" w:rsidRPr="00E51F33"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Letter of Submittal, including signed Certifications and Assurances (Exhibit A to this RFQQ)</w:t>
      </w:r>
    </w:p>
    <w:p w14:paraId="59456EE3" w14:textId="77777777" w:rsidR="009D3C24" w:rsidRPr="00E51F33"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Qualifications</w:t>
      </w:r>
    </w:p>
    <w:p w14:paraId="59456EE4" w14:textId="77777777" w:rsidR="009D3C24"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Quotation</w:t>
      </w:r>
    </w:p>
    <w:p w14:paraId="59456EE5" w14:textId="77777777" w:rsidR="009D3C24" w:rsidRPr="00E51F33" w:rsidRDefault="009D3C24" w:rsidP="009D3C24">
      <w:pPr>
        <w:numPr>
          <w:ilvl w:val="0"/>
          <w:numId w:val="15"/>
        </w:numPr>
        <w:spacing w:before="80"/>
        <w:ind w:right="720"/>
        <w:rPr>
          <w:rFonts w:ascii="Arial" w:hAnsi="Arial" w:cs="Arial"/>
          <w:b w:val="0"/>
          <w:sz w:val="20"/>
        </w:rPr>
      </w:pPr>
      <w:r>
        <w:rPr>
          <w:rFonts w:ascii="Arial" w:hAnsi="Arial" w:cs="Arial"/>
          <w:b w:val="0"/>
          <w:sz w:val="20"/>
        </w:rPr>
        <w:t>Diverse Business Inclusion Plan (Exhibit B to this RFQQ)</w:t>
      </w:r>
    </w:p>
    <w:p w14:paraId="59456EE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6EE7" w14:textId="28BA8E05" w:rsidR="009D3C24" w:rsidRPr="00E51F33" w:rsidRDefault="003A68D0"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provide information in the same order as presented in this document with the same headings. This will not only be helpful to the evaluators of the </w:t>
      </w:r>
      <w:r>
        <w:rPr>
          <w:rFonts w:ascii="Arial" w:hAnsi="Arial" w:cs="Arial"/>
          <w:b w:val="0"/>
          <w:sz w:val="20"/>
        </w:rPr>
        <w:t>Response</w:t>
      </w:r>
      <w:r w:rsidR="009D3C24" w:rsidRPr="00E51F33">
        <w:rPr>
          <w:rFonts w:ascii="Arial" w:hAnsi="Arial" w:cs="Arial"/>
          <w:b w:val="0"/>
          <w:sz w:val="20"/>
        </w:rPr>
        <w:t>, but should assist the Consultant in preparing a thorough response.</w:t>
      </w:r>
    </w:p>
    <w:p w14:paraId="59456EE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59456EE9" w14:textId="4B6C6690"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Items in this section marked “mandatory” must be included as part of the </w:t>
      </w:r>
      <w:r w:rsidR="003A68D0">
        <w:rPr>
          <w:rFonts w:cs="Arial"/>
        </w:rPr>
        <w:t>Response</w:t>
      </w:r>
      <w:r w:rsidRPr="00E51F33">
        <w:rPr>
          <w:rFonts w:cs="Arial"/>
        </w:rPr>
        <w:t xml:space="preserve"> for the </w:t>
      </w:r>
      <w:r w:rsidR="003A68D0">
        <w:rPr>
          <w:rFonts w:cs="Arial"/>
        </w:rPr>
        <w:t>Response</w:t>
      </w:r>
      <w:r w:rsidRPr="00E51F33">
        <w:rPr>
          <w:rFonts w:cs="Arial"/>
        </w:rPr>
        <w:t xml:space="preserve"> to be considered responsive, however, these items are not scored. Items marked “scored” are those that are awarded points as part of the evaluation conducted by the evaluation team.  </w:t>
      </w:r>
    </w:p>
    <w:p w14:paraId="59456EEA" w14:textId="77777777" w:rsidR="009D3C24" w:rsidRPr="00E51F33" w:rsidRDefault="009D3C24" w:rsidP="009D3C24">
      <w:pPr>
        <w:pStyle w:val="Heading2"/>
        <w:spacing w:after="120"/>
        <w:ind w:hanging="648"/>
        <w:rPr>
          <w:rFonts w:cs="Arial"/>
          <w:sz w:val="20"/>
        </w:rPr>
      </w:pPr>
      <w:r w:rsidRPr="00E51F33">
        <w:rPr>
          <w:rFonts w:cs="Arial"/>
          <w:sz w:val="20"/>
        </w:rPr>
        <w:t>LETTER OF SUBMITTAL (MANDATORY)</w:t>
      </w:r>
    </w:p>
    <w:p w14:paraId="59456EEB" w14:textId="3A6D24BE" w:rsidR="009D3C24" w:rsidRDefault="009D3C24" w:rsidP="009D3C24">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RFQQ)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59456EEC"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59456EED"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59456EEE"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59456EEF" w14:textId="63963883"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Federal Employer Tax Identification number</w:t>
      </w:r>
      <w:r w:rsidR="00A76D7A">
        <w:rPr>
          <w:rFonts w:ascii="Arial" w:hAnsi="Arial"/>
          <w:b w:val="0"/>
          <w:sz w:val="20"/>
        </w:rPr>
        <w:t>,</w:t>
      </w:r>
      <w:r>
        <w:rPr>
          <w:rFonts w:ascii="Arial" w:hAnsi="Arial"/>
          <w:b w:val="0"/>
          <w:sz w:val="20"/>
        </w:rPr>
        <w:t xml:space="preserve"> or Social Security number</w:t>
      </w:r>
      <w:r w:rsidR="00A76D7A">
        <w:rPr>
          <w:rFonts w:ascii="Arial" w:hAnsi="Arial"/>
          <w:b w:val="0"/>
          <w:sz w:val="20"/>
        </w:rPr>
        <w:t>,</w:t>
      </w:r>
      <w:r>
        <w:rPr>
          <w:rFonts w:ascii="Arial" w:hAnsi="Arial"/>
          <w:b w:val="0"/>
          <w:sz w:val="20"/>
        </w:rPr>
        <w:t xml:space="preserve"> </w:t>
      </w:r>
      <w:r w:rsidRPr="008A67DF">
        <w:rPr>
          <w:rFonts w:ascii="Arial" w:hAnsi="Arial"/>
          <w:i/>
          <w:sz w:val="20"/>
        </w:rPr>
        <w:t>and</w:t>
      </w:r>
      <w:r>
        <w:rPr>
          <w:rFonts w:ascii="Arial" w:hAnsi="Arial"/>
          <w:b w:val="0"/>
          <w:sz w:val="20"/>
        </w:rPr>
        <w:t xml:space="preserve"> the Washington Uniform Business Identification (UBI) number issued by the state of Washington Department of Revenue. If the Consultant does not have a UBI number, the Consultant must </w:t>
      </w:r>
      <w:r w:rsidR="008A67DF">
        <w:rPr>
          <w:rFonts w:ascii="Arial" w:hAnsi="Arial"/>
          <w:b w:val="0"/>
          <w:sz w:val="20"/>
        </w:rPr>
        <w:t xml:space="preserve">submit a </w:t>
      </w:r>
      <w:r>
        <w:rPr>
          <w:rFonts w:ascii="Arial" w:hAnsi="Arial"/>
          <w:b w:val="0"/>
          <w:sz w:val="20"/>
        </w:rPr>
        <w:t>state</w:t>
      </w:r>
      <w:r w:rsidR="008A67DF">
        <w:rPr>
          <w:rFonts w:ascii="Arial" w:hAnsi="Arial"/>
          <w:b w:val="0"/>
          <w:sz w:val="20"/>
        </w:rPr>
        <w:t>ment</w:t>
      </w:r>
      <w:r>
        <w:rPr>
          <w:rFonts w:ascii="Arial" w:hAnsi="Arial"/>
          <w:b w:val="0"/>
          <w:sz w:val="20"/>
        </w:rPr>
        <w:t xml:space="preserve"> that it will become licensed in Washington within thirty (30) calendar days of being selected as the Apparently Successful Contractor. </w:t>
      </w:r>
    </w:p>
    <w:p w14:paraId="59456EF0" w14:textId="77777777" w:rsidR="009D3C24" w:rsidRDefault="009D3C24" w:rsidP="009D3C24">
      <w:pPr>
        <w:numPr>
          <w:ilvl w:val="0"/>
          <w:numId w:val="16"/>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Location of the facility from which the Consultant would operate.</w:t>
      </w:r>
    </w:p>
    <w:p w14:paraId="59456EF1" w14:textId="6CF3AE98" w:rsidR="009D3C24" w:rsidRDefault="009D3C24" w:rsidP="00A76D7A">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Identify any state employees or former state employees employed or on the firm’s governing board as of the date of the </w:t>
      </w:r>
      <w:r w:rsidR="003A68D0">
        <w:rPr>
          <w:rFonts w:ascii="Arial" w:hAnsi="Arial"/>
          <w:b w:val="0"/>
          <w:sz w:val="20"/>
        </w:rPr>
        <w:t>Response</w:t>
      </w:r>
      <w:r>
        <w:rPr>
          <w:rFonts w:ascii="Arial" w:hAnsi="Arial"/>
          <w:b w:val="0"/>
          <w:sz w:val="20"/>
        </w:rPr>
        <w:t>.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59456EF2" w14:textId="77777777" w:rsidR="009D3C24" w:rsidRPr="00E51F33" w:rsidRDefault="009D3C24" w:rsidP="009D3C24">
      <w:pPr>
        <w:pStyle w:val="Heading2"/>
        <w:spacing w:after="120"/>
        <w:ind w:hanging="648"/>
        <w:rPr>
          <w:rFonts w:cs="Arial"/>
          <w:sz w:val="20"/>
        </w:rPr>
      </w:pPr>
      <w:r w:rsidRPr="00E51F33">
        <w:rPr>
          <w:rFonts w:cs="Arial"/>
          <w:sz w:val="20"/>
        </w:rPr>
        <w:t xml:space="preserve">QUALIFICATIONS SECTION </w:t>
      </w:r>
    </w:p>
    <w:p w14:paraId="22075253" w14:textId="32D4311C" w:rsidR="00AB0EAC"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b/>
          <w:i/>
          <w:iCs/>
        </w:rPr>
      </w:pPr>
      <w:r w:rsidRPr="00E51F33">
        <w:rPr>
          <w:rFonts w:cs="Arial"/>
        </w:rPr>
        <w:t>The services to be provided under this project are:</w:t>
      </w:r>
      <w:r w:rsidRPr="00E51F33">
        <w:rPr>
          <w:rFonts w:cs="Arial"/>
          <w:i/>
          <w:iCs/>
        </w:rPr>
        <w:t xml:space="preserve">  </w:t>
      </w:r>
    </w:p>
    <w:p w14:paraId="116CCD53" w14:textId="77777777" w:rsidR="00AB0EAC" w:rsidRPr="00E51F33" w:rsidRDefault="00AB0EAC"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iCs/>
        </w:rPr>
      </w:pPr>
    </w:p>
    <w:p w14:paraId="4408A701" w14:textId="77777777" w:rsidR="00AB0EAC" w:rsidRPr="00AB0EAC" w:rsidRDefault="00AB0EAC" w:rsidP="00AB0EAC">
      <w:pPr>
        <w:pStyle w:val="BodyTextIndent"/>
        <w:rPr>
          <w:rFonts w:cs="Arial"/>
        </w:rPr>
      </w:pPr>
      <w:r w:rsidRPr="00AB0EAC">
        <w:rPr>
          <w:rFonts w:cs="Arial"/>
        </w:rPr>
        <w:t>1. Produce an inventory of developable public or tax-exempt properties;</w:t>
      </w:r>
    </w:p>
    <w:p w14:paraId="1AFBAD3A" w14:textId="77777777" w:rsidR="00AB0EAC" w:rsidRPr="00AB0EAC" w:rsidRDefault="00AB0EAC" w:rsidP="00AB0EAC">
      <w:pPr>
        <w:pStyle w:val="BodyTextIndent"/>
        <w:rPr>
          <w:rFonts w:cs="Arial"/>
        </w:rPr>
      </w:pPr>
    </w:p>
    <w:p w14:paraId="44315812" w14:textId="77777777" w:rsidR="00AB0EAC" w:rsidRPr="00AB0EAC" w:rsidRDefault="00AB0EAC" w:rsidP="00AB0EAC">
      <w:pPr>
        <w:pStyle w:val="BodyTextIndent"/>
        <w:rPr>
          <w:rFonts w:cs="Arial"/>
        </w:rPr>
      </w:pPr>
      <w:r w:rsidRPr="00AB0EAC">
        <w:rPr>
          <w:rFonts w:cs="Arial"/>
        </w:rPr>
        <w:lastRenderedPageBreak/>
        <w:t>2. Analyze the suitability of properties for affordable housing, early learning centers, or community space;</w:t>
      </w:r>
    </w:p>
    <w:p w14:paraId="340C87C0" w14:textId="77777777" w:rsidR="00AB0EAC" w:rsidRPr="00AB0EAC" w:rsidRDefault="00AB0EAC" w:rsidP="00AB0EAC">
      <w:pPr>
        <w:pStyle w:val="BodyTextIndent"/>
        <w:rPr>
          <w:rFonts w:cs="Arial"/>
        </w:rPr>
      </w:pPr>
    </w:p>
    <w:p w14:paraId="5FC0A917" w14:textId="77777777" w:rsidR="00AB0EAC" w:rsidRPr="00AB0EAC" w:rsidRDefault="00AB0EAC" w:rsidP="00AB0EAC">
      <w:pPr>
        <w:pStyle w:val="BodyTextIndent"/>
        <w:rPr>
          <w:rFonts w:cs="Arial"/>
        </w:rPr>
      </w:pPr>
      <w:r w:rsidRPr="00AB0EAC">
        <w:rPr>
          <w:rFonts w:cs="Arial"/>
        </w:rPr>
        <w:t>3. Organize community partners and build capacity to develop sites, as well as coordinate negotiations among partners and public owners;</w:t>
      </w:r>
    </w:p>
    <w:p w14:paraId="7D23B71C" w14:textId="77777777" w:rsidR="00AB0EAC" w:rsidRPr="00AB0EAC" w:rsidRDefault="00AB0EAC" w:rsidP="00AB0EAC">
      <w:pPr>
        <w:pStyle w:val="BodyTextIndent"/>
        <w:rPr>
          <w:rFonts w:cs="Arial"/>
        </w:rPr>
      </w:pPr>
    </w:p>
    <w:p w14:paraId="5E34B29E" w14:textId="77777777" w:rsidR="00AB0EAC" w:rsidRPr="00AB0EAC" w:rsidRDefault="00AB0EAC" w:rsidP="00AB0EAC">
      <w:pPr>
        <w:pStyle w:val="BodyTextIndent"/>
        <w:rPr>
          <w:rFonts w:cs="Arial"/>
        </w:rPr>
      </w:pPr>
      <w:r w:rsidRPr="00AB0EAC">
        <w:rPr>
          <w:rFonts w:cs="Arial"/>
        </w:rPr>
        <w:t>4. Facilitate collaboration and co-development between affordable housing, early learning centers, or community space;</w:t>
      </w:r>
    </w:p>
    <w:p w14:paraId="26B54492" w14:textId="77777777" w:rsidR="00AB0EAC" w:rsidRPr="00AB0EAC" w:rsidRDefault="00AB0EAC" w:rsidP="00AB0EAC">
      <w:pPr>
        <w:pStyle w:val="BodyTextIndent"/>
        <w:rPr>
          <w:rFonts w:cs="Arial"/>
        </w:rPr>
      </w:pPr>
    </w:p>
    <w:p w14:paraId="13146178" w14:textId="77777777" w:rsidR="00AB0EAC" w:rsidRPr="00AB0EAC" w:rsidRDefault="00AB0EAC" w:rsidP="00AB0EAC">
      <w:pPr>
        <w:pStyle w:val="BodyTextIndent"/>
        <w:rPr>
          <w:rFonts w:cs="Arial"/>
        </w:rPr>
      </w:pPr>
      <w:r w:rsidRPr="00AB0EAC">
        <w:rPr>
          <w:rFonts w:cs="Arial"/>
        </w:rPr>
        <w:t>5. Catalyze the redevelopment of ten sites to create approximately fifteen hundred affordable homes; and</w:t>
      </w:r>
    </w:p>
    <w:p w14:paraId="0FEBF690" w14:textId="77777777" w:rsidR="00AB0EAC" w:rsidRPr="00AB0EAC" w:rsidRDefault="00AB0EAC" w:rsidP="00AB0EAC">
      <w:pPr>
        <w:pStyle w:val="BodyTextIndent"/>
        <w:rPr>
          <w:rFonts w:cs="Arial"/>
        </w:rPr>
      </w:pPr>
    </w:p>
    <w:p w14:paraId="59456EF4" w14:textId="6A5EAE1A" w:rsidR="009D3C24" w:rsidRPr="00E51F33" w:rsidRDefault="00AB0EAC" w:rsidP="00AB0EAC">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AB0EAC">
        <w:rPr>
          <w:rFonts w:cs="Arial"/>
        </w:rPr>
        <w:t>6. Subcontract with the University of Washington to facilitate public, private, and non-profit partnerships to create a regional vision and strategy to build affordable housing at a scale to meet the need.</w:t>
      </w:r>
    </w:p>
    <w:p w14:paraId="59456EF5" w14:textId="0B47ABCC"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 xml:space="preserve">The qualifications section of the </w:t>
      </w:r>
      <w:r w:rsidR="003A68D0">
        <w:rPr>
          <w:rFonts w:cs="Arial"/>
        </w:rPr>
        <w:t>Response</w:t>
      </w:r>
      <w:r w:rsidRPr="00E51F33">
        <w:rPr>
          <w:rFonts w:cs="Arial"/>
        </w:rPr>
        <w:t xml:space="preserve"> must contain information that will demonstrate to the evaluation committee the Consultant’s understanding of the types of services proposed, the firm’s ability to accomplish them, and the ability to meet tight timeframes.</w:t>
      </w:r>
    </w:p>
    <w:p w14:paraId="59456EF6" w14:textId="163C68D7" w:rsidR="009D3C24"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2C730939" w14:textId="77777777" w:rsidR="003C23AC" w:rsidRPr="003C23AC" w:rsidRDefault="003C23AC" w:rsidP="003C23AC">
      <w:pPr>
        <w:pStyle w:val="BodyTextIndent"/>
        <w:rPr>
          <w:rFonts w:cs="Arial"/>
        </w:rPr>
      </w:pPr>
      <w:r w:rsidRPr="003C23AC">
        <w:rPr>
          <w:rFonts w:cs="Arial"/>
        </w:rPr>
        <w:t>The qualifications section of the Response must contain information that will demonstrate to the evaluation committee the Consultant’s understanding of the types of services proposed, the firm’s ability to accomplish them, and the ability to meet tight timeframes.</w:t>
      </w:r>
    </w:p>
    <w:p w14:paraId="54359B89" w14:textId="77777777" w:rsidR="003C23AC" w:rsidRPr="003C23AC" w:rsidRDefault="003C23AC" w:rsidP="003C23AC">
      <w:pPr>
        <w:pStyle w:val="BodyTextIndent"/>
        <w:rPr>
          <w:rFonts w:cs="Arial"/>
        </w:rPr>
      </w:pPr>
    </w:p>
    <w:p w14:paraId="268EAE30" w14:textId="279CA9B8" w:rsidR="003C23AC" w:rsidRPr="00E51F33" w:rsidRDefault="003C23AC" w:rsidP="003C23AC">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3C23AC">
        <w:rPr>
          <w:rFonts w:cs="Arial"/>
        </w:rPr>
        <w:t>The qualifications response is to be submitted in three sections as follows:  1) Business Information, 2) Experience and Staffing, and 3) Schedule. The optional fourth section would include proof of certification for minority and women-owned businesses participating on the project</w:t>
      </w:r>
    </w:p>
    <w:p w14:paraId="59456EF8"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BUSINESS INFORMATION (MANDATORY)</w:t>
      </w:r>
    </w:p>
    <w:p w14:paraId="59456EF9"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State the name of the company, address, phone number, fax number, e-mail address, legal status of entity (ownership) and year entity was established as it now substantially exists.</w:t>
      </w:r>
    </w:p>
    <w:p w14:paraId="59456EFA"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Provide the firm’s Federal Employer Tax Identification number or Social Security number and the Washington Uniform Business Identification (UBI) number issued by the state of Washington Department of Revenue.  </w:t>
      </w:r>
    </w:p>
    <w:p w14:paraId="59456EFB" w14:textId="2DB797EF"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Indicate how many employees are with the firm. Name the firm principles and their roles.  </w:t>
      </w:r>
    </w:p>
    <w:p w14:paraId="59456EFC" w14:textId="3DBD95C3"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Identify any state employees or former state employees employed by the Consultant or on the Consultant’s governing board as of the date of the </w:t>
      </w:r>
      <w:r w:rsidR="003A68D0">
        <w:rPr>
          <w:rFonts w:ascii="Arial" w:hAnsi="Arial" w:cs="Arial"/>
          <w:b w:val="0"/>
          <w:sz w:val="20"/>
        </w:rPr>
        <w:t>Response</w:t>
      </w:r>
      <w:r w:rsidRPr="00E51F33">
        <w:rPr>
          <w:rFonts w:ascii="Arial" w:hAnsi="Arial" w:cs="Arial"/>
          <w:b w:val="0"/>
          <w:sz w:val="20"/>
        </w:rPr>
        <w:t>. Include their position and responsibilities within</w:t>
      </w:r>
      <w:r w:rsidR="00A2279A">
        <w:rPr>
          <w:rFonts w:ascii="Arial" w:hAnsi="Arial" w:cs="Arial"/>
          <w:b w:val="0"/>
          <w:sz w:val="20"/>
        </w:rPr>
        <w:t xml:space="preserve"> the Consultant’s organization.</w:t>
      </w:r>
      <w:r w:rsidRPr="00E51F33">
        <w:rPr>
          <w:rFonts w:ascii="Arial" w:hAnsi="Arial" w:cs="Arial"/>
          <w:b w:val="0"/>
          <w:sz w:val="20"/>
        </w:rPr>
        <w:t xml:space="preserve"> If following a review of this information, it is determined by COMMERCE that a conflict of interest exists, the Consultant may be disqualified from further consideration for the award of a contract.</w:t>
      </w:r>
    </w:p>
    <w:p w14:paraId="59456EFD"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59456EFE" w14:textId="776324BC"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If the Consultant has had a contract terminated for default in the last five</w:t>
      </w:r>
      <w:r w:rsidR="00A2279A">
        <w:rPr>
          <w:rFonts w:ascii="Arial" w:hAnsi="Arial" w:cs="Arial"/>
          <w:b w:val="0"/>
          <w:sz w:val="20"/>
        </w:rPr>
        <w:t xml:space="preserve"> years, describe such incident.</w:t>
      </w:r>
      <w:r w:rsidRPr="00E51F33">
        <w:rPr>
          <w:rFonts w:ascii="Arial" w:hAnsi="Arial" w:cs="Arial"/>
          <w:b w:val="0"/>
          <w:sz w:val="20"/>
        </w:rPr>
        <w:t xml:space="preserve">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59456EFF" w14:textId="538C10AB"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Submit full details of the terms for default, including the other party's name, address, and phone number. Present the Consu</w:t>
      </w:r>
      <w:r w:rsidR="00A2279A">
        <w:rPr>
          <w:rFonts w:ascii="Arial" w:hAnsi="Arial" w:cs="Arial"/>
          <w:b w:val="0"/>
          <w:sz w:val="20"/>
        </w:rPr>
        <w:t>ltant’s position on the matter.</w:t>
      </w:r>
      <w:r w:rsidRPr="00E51F33">
        <w:rPr>
          <w:rFonts w:ascii="Arial" w:hAnsi="Arial" w:cs="Arial"/>
          <w:b w:val="0"/>
          <w:sz w:val="20"/>
        </w:rPr>
        <w:t xml:space="preserve"> COMMERCE will evaluate the facts and may, at its sole discretion, reject the </w:t>
      </w:r>
      <w:r w:rsidR="003A68D0">
        <w:rPr>
          <w:rFonts w:ascii="Arial" w:hAnsi="Arial" w:cs="Arial"/>
          <w:b w:val="0"/>
          <w:sz w:val="20"/>
        </w:rPr>
        <w:t>Response</w:t>
      </w:r>
      <w:r w:rsidRPr="00E51F33">
        <w:rPr>
          <w:rFonts w:ascii="Arial" w:hAnsi="Arial" w:cs="Arial"/>
          <w:b w:val="0"/>
          <w:sz w:val="20"/>
        </w:rPr>
        <w:t xml:space="preserve"> on the </w:t>
      </w:r>
      <w:r w:rsidR="00A2279A">
        <w:rPr>
          <w:rFonts w:ascii="Arial" w:hAnsi="Arial" w:cs="Arial"/>
          <w:b w:val="0"/>
          <w:sz w:val="20"/>
        </w:rPr>
        <w:t>grounds of the past experience.</w:t>
      </w:r>
      <w:r w:rsidRPr="00E51F33">
        <w:rPr>
          <w:rFonts w:ascii="Arial" w:hAnsi="Arial" w:cs="Arial"/>
          <w:b w:val="0"/>
          <w:sz w:val="20"/>
        </w:rPr>
        <w:t xml:space="preserve"> If no such termination for default has been experienced by the Consultant in the past five years, so indicate.</w:t>
      </w:r>
    </w:p>
    <w:p w14:paraId="59456F00"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lastRenderedPageBreak/>
        <w:t xml:space="preserve">QUALIFICATIONS </w:t>
      </w:r>
    </w:p>
    <w:p w14:paraId="59456F01" w14:textId="77777777" w:rsidR="009D3C24" w:rsidRPr="00E51F33" w:rsidRDefault="009D3C24" w:rsidP="009D3C24">
      <w:pPr>
        <w:tabs>
          <w:tab w:val="left" w:pos="360"/>
          <w:tab w:val="left" w:pos="720"/>
          <w:tab w:val="left" w:pos="1440"/>
          <w:tab w:val="left" w:pos="1800"/>
          <w:tab w:val="left" w:pos="2160"/>
          <w:tab w:val="left" w:pos="2520"/>
          <w:tab w:val="left" w:pos="2880"/>
        </w:tabs>
        <w:spacing w:before="120" w:after="120"/>
        <w:ind w:left="1080"/>
        <w:jc w:val="both"/>
        <w:rPr>
          <w:rFonts w:ascii="Arial" w:hAnsi="Arial" w:cs="Arial"/>
          <w:sz w:val="20"/>
        </w:rPr>
      </w:pPr>
      <w:r w:rsidRPr="00E51F33">
        <w:rPr>
          <w:rFonts w:ascii="Arial" w:hAnsi="Arial" w:cs="Arial"/>
          <w:sz w:val="20"/>
        </w:rPr>
        <w:t>1.</w:t>
      </w:r>
      <w:r w:rsidRPr="00E51F33">
        <w:rPr>
          <w:rFonts w:ascii="Arial" w:hAnsi="Arial" w:cs="Arial"/>
          <w:sz w:val="20"/>
        </w:rPr>
        <w:tab/>
        <w:t>EXPERIENCE (SCORED)</w:t>
      </w:r>
    </w:p>
    <w:p w14:paraId="59456F02" w14:textId="77777777" w:rsidR="009D3C24" w:rsidRPr="00E51F33" w:rsidRDefault="009D3C24" w:rsidP="009D3C24">
      <w:pPr>
        <w:numPr>
          <w:ilvl w:val="0"/>
          <w:numId w:val="2"/>
        </w:numPr>
        <w:tabs>
          <w:tab w:val="clear" w:pos="360"/>
          <w:tab w:val="left" w:pos="-720"/>
          <w:tab w:val="num" w:pos="1800"/>
          <w:tab w:val="left" w:pos="2160"/>
          <w:tab w:val="left" w:pos="2520"/>
          <w:tab w:val="left" w:pos="2880"/>
        </w:tabs>
        <w:spacing w:after="120"/>
        <w:ind w:left="1800"/>
        <w:jc w:val="both"/>
        <w:rPr>
          <w:rFonts w:ascii="Arial" w:hAnsi="Arial" w:cs="Arial"/>
          <w:b w:val="0"/>
          <w:sz w:val="20"/>
        </w:rPr>
      </w:pPr>
      <w:r w:rsidRPr="00E51F33">
        <w:rPr>
          <w:rFonts w:ascii="Arial" w:hAnsi="Arial" w:cs="Arial"/>
          <w:b w:val="0"/>
          <w:sz w:val="20"/>
        </w:rPr>
        <w:t>Describe services provided by the Consultant that indicate the firm’s ability to provide the services described in this RFQQ.</w:t>
      </w:r>
    </w:p>
    <w:p w14:paraId="59456F0B" w14:textId="7C9D5BBB" w:rsidR="009D3C24" w:rsidRPr="003C23AC" w:rsidRDefault="009D3C24" w:rsidP="003C23AC">
      <w:pPr>
        <w:numPr>
          <w:ilvl w:val="0"/>
          <w:numId w:val="2"/>
        </w:numPr>
        <w:tabs>
          <w:tab w:val="clear" w:pos="360"/>
          <w:tab w:val="left" w:pos="-720"/>
          <w:tab w:val="num" w:pos="1800"/>
          <w:tab w:val="left" w:pos="2160"/>
          <w:tab w:val="left" w:pos="2520"/>
          <w:tab w:val="left" w:pos="2880"/>
        </w:tabs>
        <w:ind w:left="1800"/>
        <w:jc w:val="both"/>
        <w:rPr>
          <w:rFonts w:ascii="Arial" w:hAnsi="Arial" w:cs="Arial"/>
          <w:b w:val="0"/>
          <w:sz w:val="20"/>
        </w:rPr>
      </w:pPr>
      <w:r w:rsidRPr="00E51F33">
        <w:rPr>
          <w:rFonts w:ascii="Arial" w:hAnsi="Arial" w:cs="Arial"/>
          <w:b w:val="0"/>
          <w:sz w:val="20"/>
        </w:rPr>
        <w:t xml:space="preserve">Describe the firm’s recent experience with </w:t>
      </w:r>
      <w:r w:rsidR="00172AFF">
        <w:rPr>
          <w:rFonts w:ascii="Arial" w:hAnsi="Arial" w:cs="Arial"/>
          <w:b w:val="0"/>
          <w:sz w:val="20"/>
        </w:rPr>
        <w:t>leading an initiative to advance affordable housing projects and education centers on publically owned or tax-exempt land in Washington State</w:t>
      </w:r>
      <w:r w:rsidRPr="00E51F33">
        <w:rPr>
          <w:rFonts w:ascii="Arial" w:hAnsi="Arial" w:cs="Arial"/>
          <w:b w:val="0"/>
          <w:sz w:val="20"/>
        </w:rPr>
        <w:t>.</w:t>
      </w:r>
      <w:r w:rsidRPr="003C23AC">
        <w:rPr>
          <w:rFonts w:cs="Arial"/>
          <w:sz w:val="20"/>
        </w:rPr>
        <w:t xml:space="preserve"> </w:t>
      </w:r>
    </w:p>
    <w:p w14:paraId="59456F0C" w14:textId="77777777" w:rsidR="009D3C24" w:rsidRPr="00E51F33" w:rsidRDefault="009D3C24" w:rsidP="009D3C24">
      <w:pPr>
        <w:pStyle w:val="BodyText3"/>
        <w:ind w:left="1080"/>
        <w:rPr>
          <w:rFonts w:cs="Arial"/>
          <w:sz w:val="20"/>
        </w:rPr>
      </w:pPr>
    </w:p>
    <w:p w14:paraId="59456F0D" w14:textId="31FFAAA5" w:rsidR="009D3C24" w:rsidRPr="00E51F33" w:rsidRDefault="003C23AC"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Pr>
          <w:rFonts w:ascii="Arial" w:hAnsi="Arial" w:cs="Arial"/>
          <w:sz w:val="20"/>
        </w:rPr>
        <w:t>2</w:t>
      </w:r>
      <w:r w:rsidR="009D3C24" w:rsidRPr="00E51F33">
        <w:rPr>
          <w:rFonts w:ascii="Arial" w:hAnsi="Arial" w:cs="Arial"/>
          <w:sz w:val="20"/>
        </w:rPr>
        <w:t>.</w:t>
      </w:r>
      <w:r w:rsidR="009D3C24" w:rsidRPr="00E51F33">
        <w:rPr>
          <w:rFonts w:ascii="Arial" w:hAnsi="Arial" w:cs="Arial"/>
          <w:sz w:val="20"/>
        </w:rPr>
        <w:tab/>
        <w:t>REFERENCE (MANDATORY)</w:t>
      </w:r>
    </w:p>
    <w:p w14:paraId="59456F0E" w14:textId="1EB39680" w:rsidR="009D3C24" w:rsidRPr="00E51F33" w:rsidRDefault="009D3C24" w:rsidP="009D3C24">
      <w:pPr>
        <w:tabs>
          <w:tab w:val="left" w:pos="-72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List names, addresses, telephone numbers, fax numbers and e-mail addresses of three business references for whom work has been accomplished and briefly describe the type of service provided for them. </w:t>
      </w:r>
      <w:r w:rsidRPr="00E51F33">
        <w:rPr>
          <w:rFonts w:ascii="Arial" w:hAnsi="Arial" w:cs="Arial"/>
          <w:b w:val="0"/>
          <w:bCs/>
          <w:iCs/>
          <w:sz w:val="20"/>
        </w:rPr>
        <w:t xml:space="preserve">By submitting a </w:t>
      </w:r>
      <w:r w:rsidR="003A68D0">
        <w:rPr>
          <w:rFonts w:ascii="Arial" w:hAnsi="Arial" w:cs="Arial"/>
          <w:b w:val="0"/>
          <w:bCs/>
          <w:iCs/>
          <w:sz w:val="20"/>
        </w:rPr>
        <w:t>Response</w:t>
      </w:r>
      <w:r w:rsidRPr="00E51F33">
        <w:rPr>
          <w:rFonts w:ascii="Arial" w:hAnsi="Arial" w:cs="Arial"/>
          <w:b w:val="0"/>
          <w:bCs/>
          <w:iCs/>
          <w:sz w:val="20"/>
        </w:rPr>
        <w:t xml:space="preserve"> in response to this Work Request, the vendor and team members grant permission to COMMERCE to contact these references and others, who from COMMERCE’S perspective, may have pertinent information. COMMERCE may or may not, at COMMERCE’S discretion, contact references.</w:t>
      </w:r>
      <w:r w:rsidRPr="00E51F33">
        <w:rPr>
          <w:rFonts w:ascii="Arial" w:hAnsi="Arial" w:cs="Arial"/>
          <w:b w:val="0"/>
          <w:sz w:val="20"/>
        </w:rPr>
        <w:t xml:space="preserve"> Do not include current </w:t>
      </w:r>
      <w:r w:rsidRPr="00E51F33">
        <w:rPr>
          <w:rFonts w:ascii="Arial" w:hAnsi="Arial" w:cs="Arial"/>
          <w:b w:val="0"/>
          <w:bCs/>
          <w:iCs/>
          <w:sz w:val="20"/>
        </w:rPr>
        <w:t>COMMERCE</w:t>
      </w:r>
      <w:r w:rsidRPr="00E51F33">
        <w:rPr>
          <w:rFonts w:ascii="Arial" w:hAnsi="Arial" w:cs="Arial"/>
          <w:b w:val="0"/>
          <w:sz w:val="20"/>
        </w:rPr>
        <w:t xml:space="preserve"> staff as references. </w:t>
      </w:r>
    </w:p>
    <w:p w14:paraId="59456F0F" w14:textId="77777777" w:rsidR="009D3C24" w:rsidRPr="00E51F33" w:rsidRDefault="009D3C24" w:rsidP="009D3C24">
      <w:pPr>
        <w:pStyle w:val="BodyText3"/>
        <w:ind w:left="1080"/>
        <w:rPr>
          <w:rFonts w:cs="Arial"/>
          <w:sz w:val="20"/>
        </w:rPr>
      </w:pPr>
    </w:p>
    <w:p w14:paraId="59456F10" w14:textId="50F7F6BD" w:rsidR="009D3C24" w:rsidRPr="00E51F33" w:rsidRDefault="003C23AC"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Pr>
          <w:rFonts w:ascii="Arial" w:hAnsi="Arial" w:cs="Arial"/>
          <w:sz w:val="20"/>
        </w:rPr>
        <w:t>3</w:t>
      </w:r>
      <w:r w:rsidR="009D3C24" w:rsidRPr="00E51F33">
        <w:rPr>
          <w:rFonts w:ascii="Arial" w:hAnsi="Arial" w:cs="Arial"/>
          <w:sz w:val="20"/>
        </w:rPr>
        <w:t>.</w:t>
      </w:r>
      <w:r w:rsidR="009D3C24" w:rsidRPr="00E51F33">
        <w:rPr>
          <w:rFonts w:ascii="Arial" w:hAnsi="Arial" w:cs="Arial"/>
          <w:sz w:val="20"/>
        </w:rPr>
        <w:tab/>
        <w:t xml:space="preserve">OMWBE CERTIFICATION (OPTIONAL AND NOT SCORED) </w:t>
      </w:r>
    </w:p>
    <w:p w14:paraId="59456F1D" w14:textId="2A96E564" w:rsidR="009D3C24" w:rsidRPr="003C23AC" w:rsidRDefault="009D3C24" w:rsidP="003C23AC">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Include proof of certification issued by the Washington State Office of Minority and Women’s Business Enterprises if certified minority-owned firm and</w:t>
      </w:r>
      <w:r w:rsidR="001853D5">
        <w:rPr>
          <w:rFonts w:ascii="Arial" w:hAnsi="Arial" w:cs="Arial"/>
          <w:b w:val="0"/>
          <w:sz w:val="20"/>
        </w:rPr>
        <w:t xml:space="preserve">/or women-owned firm(s) will be </w:t>
      </w:r>
      <w:r w:rsidRPr="00E51F33">
        <w:rPr>
          <w:rFonts w:ascii="Arial" w:hAnsi="Arial" w:cs="Arial"/>
          <w:b w:val="0"/>
          <w:sz w:val="20"/>
        </w:rPr>
        <w:t xml:space="preserve">participating on this project. </w:t>
      </w:r>
    </w:p>
    <w:p w14:paraId="3064B108" w14:textId="77777777" w:rsidR="003C23AC" w:rsidRPr="00E51F33" w:rsidRDefault="003C23AC" w:rsidP="003C23AC">
      <w:pPr>
        <w:pStyle w:val="Heading2"/>
        <w:spacing w:after="120"/>
        <w:ind w:hanging="648"/>
        <w:rPr>
          <w:rFonts w:cs="Arial"/>
          <w:sz w:val="20"/>
        </w:rPr>
      </w:pPr>
      <w:r w:rsidRPr="00E51F33">
        <w:rPr>
          <w:rFonts w:cs="Arial"/>
          <w:sz w:val="20"/>
        </w:rPr>
        <w:t>QUOTATIONS SECTION</w:t>
      </w:r>
    </w:p>
    <w:p w14:paraId="21E83CAD" w14:textId="6C0648F9" w:rsidR="003C23AC" w:rsidRPr="00E51F33" w:rsidRDefault="003C23AC" w:rsidP="003C23AC">
      <w:pPr>
        <w:pStyle w:val="Heading3"/>
        <w:ind w:firstLine="0"/>
        <w:rPr>
          <w:rFonts w:ascii="Arial" w:hAnsi="Arial" w:cs="Arial"/>
          <w:sz w:val="20"/>
        </w:rPr>
      </w:pPr>
      <w:r w:rsidRPr="00E51F33">
        <w:rPr>
          <w:rFonts w:ascii="Arial" w:hAnsi="Arial" w:cs="Arial"/>
          <w:sz w:val="20"/>
        </w:rPr>
        <w:t xml:space="preserve">IDENTIFICATION OF COSTS </w:t>
      </w:r>
    </w:p>
    <w:p w14:paraId="656C783C" w14:textId="77777777" w:rsidR="003C23AC" w:rsidRPr="00E51F33" w:rsidRDefault="003C23AC" w:rsidP="003C23AC">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The Quotations section must list all hourly rates for services anticipated under the proposed contract. The hourly rates are to represent fully weighted costs. This includes the hourly rates of staff that would be assigned to the project, administrative costs, local travel costs, or any other applicable fees that would be charged under this contract.  </w:t>
      </w:r>
    </w:p>
    <w:p w14:paraId="0D4D8944" w14:textId="77777777" w:rsidR="003C23AC" w:rsidRPr="00E51F33" w:rsidRDefault="003C23AC" w:rsidP="003C23AC">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7297A5A8" w14:textId="77777777" w:rsidR="003C23AC" w:rsidRPr="00E51F33" w:rsidRDefault="003C23AC" w:rsidP="003C23AC">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Costs for subcontractors are to be broken out separately. Please note if any subcontractors are certified by the Washington State Office of Minority and Women’s Business Enterprises.  </w:t>
      </w:r>
    </w:p>
    <w:p w14:paraId="3EBB0176" w14:textId="77777777" w:rsidR="003C23AC" w:rsidRPr="00E51F33" w:rsidRDefault="003C23AC" w:rsidP="003C23AC">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2733E735" w14:textId="77777777" w:rsidR="003C23AC" w:rsidRPr="00E51F33" w:rsidRDefault="003C23AC" w:rsidP="003C23AC">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Consultants are required to collect and pay Washington State taxes as applicable. </w:t>
      </w:r>
    </w:p>
    <w:p w14:paraId="0D399FD8" w14:textId="77777777" w:rsidR="003C23AC" w:rsidRPr="00E51F33" w:rsidRDefault="003C23AC" w:rsidP="003C23AC">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76B5CECC" w14:textId="77777777" w:rsidR="003C23AC" w:rsidRPr="00E51F33" w:rsidRDefault="003C23AC" w:rsidP="003C23AC">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The evaluation process is designed to award this procurement not necessarily to the Consultant of least cost, but rather to the Consultant whose </w:t>
      </w:r>
      <w:r>
        <w:rPr>
          <w:rFonts w:ascii="Arial" w:hAnsi="Arial" w:cs="Arial"/>
          <w:b w:val="0"/>
          <w:sz w:val="20"/>
        </w:rPr>
        <w:t>Response</w:t>
      </w:r>
      <w:r w:rsidRPr="00E51F33">
        <w:rPr>
          <w:rFonts w:ascii="Arial" w:hAnsi="Arial" w:cs="Arial"/>
          <w:b w:val="0"/>
          <w:sz w:val="20"/>
        </w:rPr>
        <w:t xml:space="preserve"> best meets </w:t>
      </w:r>
      <w:r>
        <w:rPr>
          <w:rFonts w:ascii="Arial" w:hAnsi="Arial" w:cs="Arial"/>
          <w:b w:val="0"/>
          <w:sz w:val="20"/>
        </w:rPr>
        <w:t xml:space="preserve">the requirements of this RFQQ. </w:t>
      </w:r>
      <w:r w:rsidRPr="00E51F33">
        <w:rPr>
          <w:rFonts w:ascii="Arial" w:hAnsi="Arial" w:cs="Arial"/>
          <w:b w:val="0"/>
          <w:sz w:val="20"/>
        </w:rPr>
        <w:t xml:space="preserve">Consultants are encouraged, however, to submit </w:t>
      </w:r>
      <w:r>
        <w:rPr>
          <w:rFonts w:ascii="Arial" w:hAnsi="Arial" w:cs="Arial"/>
          <w:b w:val="0"/>
          <w:sz w:val="20"/>
        </w:rPr>
        <w:t>Responses</w:t>
      </w:r>
      <w:r w:rsidRPr="00E51F33">
        <w:rPr>
          <w:rFonts w:ascii="Arial" w:hAnsi="Arial" w:cs="Arial"/>
          <w:b w:val="0"/>
          <w:sz w:val="20"/>
        </w:rPr>
        <w:t xml:space="preserve"> which are consistent with state government efforts to conserve state resources.</w:t>
      </w:r>
    </w:p>
    <w:p w14:paraId="5D9772BA" w14:textId="77777777" w:rsidR="003C23AC" w:rsidRPr="003C23AC" w:rsidRDefault="003C23AC" w:rsidP="003C23AC">
      <w:pPr>
        <w:rPr>
          <w:b w:val="0"/>
        </w:rPr>
        <w:sectPr w:rsidR="003C23AC" w:rsidRPr="003C23AC" w:rsidSect="00A2279A">
          <w:pgSz w:w="12240" w:h="15840" w:code="1"/>
          <w:pgMar w:top="1440" w:right="1440" w:bottom="1440" w:left="1440" w:header="576" w:footer="576" w:gutter="0"/>
          <w:cols w:space="720"/>
          <w:noEndnote/>
        </w:sectPr>
      </w:pPr>
    </w:p>
    <w:p w14:paraId="59456F1E" w14:textId="77777777" w:rsidR="009D3C24" w:rsidRPr="00E51F33" w:rsidRDefault="009D3C24" w:rsidP="009D3C24">
      <w:pPr>
        <w:pStyle w:val="Heading1"/>
        <w:spacing w:after="120"/>
        <w:rPr>
          <w:rFonts w:cs="Arial"/>
          <w:sz w:val="20"/>
        </w:rPr>
      </w:pPr>
      <w:r w:rsidRPr="00E51F33">
        <w:rPr>
          <w:rFonts w:cs="Arial"/>
          <w:sz w:val="20"/>
        </w:rPr>
        <w:lastRenderedPageBreak/>
        <w:t>EVALUATION AND CONTRACT AWARD</w:t>
      </w:r>
    </w:p>
    <w:p w14:paraId="59456F1F" w14:textId="77777777" w:rsidR="009D3C24" w:rsidRPr="00E51F33" w:rsidRDefault="009D3C24" w:rsidP="009D3C24">
      <w:pPr>
        <w:pStyle w:val="Heading2"/>
        <w:spacing w:after="120"/>
        <w:ind w:hanging="648"/>
        <w:rPr>
          <w:rFonts w:cs="Arial"/>
          <w:sz w:val="20"/>
        </w:rPr>
      </w:pPr>
      <w:r w:rsidRPr="00E51F33">
        <w:rPr>
          <w:rFonts w:cs="Arial"/>
          <w:sz w:val="20"/>
        </w:rPr>
        <w:t>EVALUATION PROCEDURE</w:t>
      </w:r>
    </w:p>
    <w:p w14:paraId="59456F20" w14:textId="52C976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Responsive </w:t>
      </w:r>
      <w:r w:rsidR="003A68D0">
        <w:rPr>
          <w:rFonts w:cs="Arial"/>
        </w:rPr>
        <w:t>Responses</w:t>
      </w:r>
      <w:r w:rsidRPr="00E51F33">
        <w:rPr>
          <w:rFonts w:cs="Arial"/>
        </w:rPr>
        <w:t xml:space="preserve"> will be evaluated strictly in accordance with the requirements stated in this solicitation and any addenda issued.</w:t>
      </w:r>
      <w:r w:rsidR="004F5739">
        <w:rPr>
          <w:rFonts w:cs="Arial"/>
        </w:rPr>
        <w:t xml:space="preserve"> </w:t>
      </w:r>
      <w:r w:rsidRPr="00E51F33">
        <w:rPr>
          <w:rFonts w:cs="Arial"/>
        </w:rPr>
        <w:t xml:space="preserve">The evaluation of </w:t>
      </w:r>
      <w:r w:rsidR="003A68D0">
        <w:rPr>
          <w:rFonts w:cs="Arial"/>
        </w:rPr>
        <w:t>Responses</w:t>
      </w:r>
      <w:r w:rsidRPr="00E51F33">
        <w:rPr>
          <w:rFonts w:cs="Arial"/>
        </w:rPr>
        <w:t xml:space="preserve"> shall be accomplished by an evaluation team to be designated by COMMERCE, which will determine the ranking of the </w:t>
      </w:r>
      <w:r w:rsidR="003A68D0">
        <w:rPr>
          <w:rFonts w:cs="Arial"/>
        </w:rPr>
        <w:t>Responses</w:t>
      </w:r>
      <w:r w:rsidRPr="00E51F33">
        <w:rPr>
          <w:rFonts w:cs="Arial"/>
        </w:rPr>
        <w:t xml:space="preserve">.  </w:t>
      </w:r>
    </w:p>
    <w:p w14:paraId="59456F21"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59456F22" w14:textId="6CEECCA1"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bCs/>
          <w:iCs/>
        </w:rPr>
        <w:t>COMMERCE</w:t>
      </w:r>
      <w:r w:rsidRPr="00E51F33">
        <w:rPr>
          <w:rFonts w:cs="Arial"/>
        </w:rPr>
        <w:t>, at its sole discretion, may select the top-scoring firms as finalists for an oral presentation.</w:t>
      </w:r>
    </w:p>
    <w:p w14:paraId="59456F23" w14:textId="0B27530D" w:rsidR="009D3C24" w:rsidRPr="00E51F33" w:rsidRDefault="009D3C24" w:rsidP="009D3C24">
      <w:pPr>
        <w:pStyle w:val="Heading2"/>
        <w:spacing w:after="120"/>
        <w:ind w:hanging="648"/>
        <w:rPr>
          <w:rFonts w:cs="Arial"/>
          <w:sz w:val="20"/>
        </w:rPr>
      </w:pPr>
      <w:r w:rsidRPr="00E51F33">
        <w:rPr>
          <w:rFonts w:cs="Arial"/>
          <w:sz w:val="20"/>
        </w:rPr>
        <w:t xml:space="preserve">CLARIFICATION OF </w:t>
      </w:r>
      <w:r w:rsidR="003A68D0">
        <w:rPr>
          <w:rFonts w:cs="Arial"/>
          <w:sz w:val="20"/>
        </w:rPr>
        <w:t>RESPONSE</w:t>
      </w:r>
    </w:p>
    <w:p w14:paraId="59456F24" w14:textId="5628CD0E"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RFQQ Coordinator may contact the Consultant for clarification of any portion of the Consultant’s </w:t>
      </w:r>
      <w:r w:rsidR="003A68D0">
        <w:rPr>
          <w:rFonts w:cs="Arial"/>
        </w:rPr>
        <w:t>Response</w:t>
      </w:r>
      <w:r w:rsidRPr="00E51F33">
        <w:rPr>
          <w:rFonts w:cs="Arial"/>
        </w:rPr>
        <w:t>.</w:t>
      </w:r>
    </w:p>
    <w:p w14:paraId="59456F25" w14:textId="6892B748" w:rsidR="009D3C24" w:rsidRPr="00E51F33" w:rsidRDefault="009D3C24" w:rsidP="009D3C24">
      <w:pPr>
        <w:pStyle w:val="Heading2"/>
        <w:spacing w:after="120"/>
        <w:ind w:hanging="648"/>
        <w:rPr>
          <w:rFonts w:cs="Arial"/>
          <w:sz w:val="20"/>
        </w:rPr>
      </w:pPr>
      <w:r w:rsidRPr="00E51F33">
        <w:rPr>
          <w:rFonts w:cs="Arial"/>
          <w:sz w:val="20"/>
        </w:rPr>
        <w:t xml:space="preserve">EVALUATION AND SCORING </w:t>
      </w:r>
    </w:p>
    <w:p w14:paraId="00FB5D75" w14:textId="77777777" w:rsidR="009F5C22" w:rsidRPr="00E51F33" w:rsidRDefault="009F5C22" w:rsidP="009F5C22">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r w:rsidRPr="00E51F33">
        <w:rPr>
          <w:rFonts w:ascii="Arial" w:hAnsi="Arial" w:cs="Arial"/>
          <w:b w:val="0"/>
          <w:sz w:val="20"/>
        </w:rPr>
        <w:t xml:space="preserve">The following weighting and points will be assigned to the </w:t>
      </w:r>
      <w:r>
        <w:rPr>
          <w:rFonts w:ascii="Arial" w:hAnsi="Arial" w:cs="Arial"/>
          <w:b w:val="0"/>
          <w:sz w:val="20"/>
        </w:rPr>
        <w:t>Response</w:t>
      </w:r>
      <w:r w:rsidRPr="00E51F33">
        <w:rPr>
          <w:rFonts w:ascii="Arial" w:hAnsi="Arial" w:cs="Arial"/>
          <w:b w:val="0"/>
          <w:sz w:val="20"/>
        </w:rPr>
        <w:t xml:space="preserve"> for evaluation purposes:</w:t>
      </w:r>
    </w:p>
    <w:p w14:paraId="463CFAF0" w14:textId="77777777" w:rsidR="009F5C22" w:rsidRPr="00E51F33" w:rsidRDefault="009F5C22" w:rsidP="009F5C22">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p w14:paraId="2C73B430" w14:textId="77777777" w:rsidR="009F5C22" w:rsidRPr="00E51F33" w:rsidRDefault="009F5C22" w:rsidP="009F5C22">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2430"/>
        <w:gridCol w:w="1586"/>
      </w:tblGrid>
      <w:tr w:rsidR="009F5C22" w:rsidRPr="00E51F33" w14:paraId="19EAEA85" w14:textId="77777777" w:rsidTr="00F059D4">
        <w:trPr>
          <w:jc w:val="center"/>
        </w:trPr>
        <w:tc>
          <w:tcPr>
            <w:tcW w:w="5906" w:type="dxa"/>
            <w:gridSpan w:val="2"/>
            <w:tcBorders>
              <w:top w:val="single" w:sz="4" w:space="0" w:color="auto"/>
              <w:left w:val="single" w:sz="4" w:space="0" w:color="auto"/>
              <w:bottom w:val="nil"/>
              <w:right w:val="nil"/>
            </w:tcBorders>
          </w:tcPr>
          <w:p w14:paraId="6DD46310" w14:textId="6F5D93C5"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cs="Arial"/>
                <w:b w:val="0"/>
                <w:sz w:val="20"/>
              </w:rPr>
            </w:pPr>
            <w:r>
              <w:rPr>
                <w:rFonts w:ascii="Arial" w:hAnsi="Arial" w:cs="Arial"/>
                <w:b w:val="0"/>
                <w:sz w:val="20"/>
              </w:rPr>
              <w:t>Qualifications Section – 80</w:t>
            </w:r>
            <w:r w:rsidRPr="00E51F33">
              <w:rPr>
                <w:rFonts w:ascii="Arial" w:hAnsi="Arial" w:cs="Arial"/>
                <w:b w:val="0"/>
                <w:sz w:val="20"/>
              </w:rPr>
              <w:t>%</w:t>
            </w:r>
          </w:p>
        </w:tc>
        <w:tc>
          <w:tcPr>
            <w:tcW w:w="1586" w:type="dxa"/>
            <w:tcBorders>
              <w:top w:val="single" w:sz="4" w:space="0" w:color="auto"/>
              <w:left w:val="nil"/>
              <w:bottom w:val="nil"/>
              <w:right w:val="single" w:sz="4" w:space="0" w:color="auto"/>
            </w:tcBorders>
          </w:tcPr>
          <w:p w14:paraId="07E93D8C" w14:textId="4FFF96EA"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r>
              <w:rPr>
                <w:rFonts w:ascii="Arial" w:hAnsi="Arial" w:cs="Arial"/>
                <w:b w:val="0"/>
                <w:sz w:val="20"/>
              </w:rPr>
              <w:t>8</w:t>
            </w:r>
            <w:r w:rsidRPr="00E51F33">
              <w:rPr>
                <w:rFonts w:ascii="Arial" w:hAnsi="Arial" w:cs="Arial"/>
                <w:b w:val="0"/>
                <w:sz w:val="20"/>
              </w:rPr>
              <w:t>0 points</w:t>
            </w:r>
          </w:p>
        </w:tc>
      </w:tr>
      <w:tr w:rsidR="009F5C22" w:rsidRPr="00E51F33" w14:paraId="2030D431" w14:textId="77777777" w:rsidTr="00F059D4">
        <w:trPr>
          <w:jc w:val="center"/>
        </w:trPr>
        <w:tc>
          <w:tcPr>
            <w:tcW w:w="5906" w:type="dxa"/>
            <w:gridSpan w:val="2"/>
            <w:tcBorders>
              <w:top w:val="nil"/>
              <w:left w:val="single" w:sz="4" w:space="0" w:color="auto"/>
              <w:bottom w:val="nil"/>
              <w:right w:val="nil"/>
            </w:tcBorders>
          </w:tcPr>
          <w:p w14:paraId="6433AECE" w14:textId="26524C6A" w:rsidR="009F5C22" w:rsidRPr="00E51F33" w:rsidRDefault="009F5C22" w:rsidP="009F5C22">
            <w:pPr>
              <w:tabs>
                <w:tab w:val="left" w:pos="-720"/>
              </w:tabs>
              <w:spacing w:before="120"/>
              <w:ind w:firstLine="308"/>
              <w:rPr>
                <w:rFonts w:ascii="Arial" w:hAnsi="Arial" w:cs="Arial"/>
                <w:b w:val="0"/>
                <w:sz w:val="20"/>
              </w:rPr>
            </w:pPr>
            <w:r w:rsidRPr="00E51F33">
              <w:rPr>
                <w:rFonts w:ascii="Arial" w:hAnsi="Arial" w:cs="Arial"/>
                <w:b w:val="0"/>
                <w:sz w:val="20"/>
              </w:rPr>
              <w:t>Firm Experience…………..…</w:t>
            </w:r>
            <w:r>
              <w:rPr>
                <w:rFonts w:ascii="Arial" w:hAnsi="Arial" w:cs="Arial"/>
                <w:b w:val="0"/>
                <w:sz w:val="20"/>
              </w:rPr>
              <w:t>80 points</w:t>
            </w:r>
            <w:r w:rsidRPr="00E51F33">
              <w:rPr>
                <w:rFonts w:ascii="Arial" w:hAnsi="Arial" w:cs="Arial"/>
                <w:b w:val="0"/>
                <w:sz w:val="20"/>
              </w:rPr>
              <w:t xml:space="preserve"> (maximum)</w:t>
            </w:r>
          </w:p>
        </w:tc>
        <w:tc>
          <w:tcPr>
            <w:tcW w:w="1586" w:type="dxa"/>
            <w:tcBorders>
              <w:top w:val="nil"/>
              <w:left w:val="nil"/>
              <w:bottom w:val="nil"/>
              <w:right w:val="single" w:sz="4" w:space="0" w:color="auto"/>
            </w:tcBorders>
          </w:tcPr>
          <w:p w14:paraId="2DC60169" w14:textId="77777777"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p>
        </w:tc>
      </w:tr>
      <w:tr w:rsidR="009F5C22" w:rsidRPr="00E51F33" w14:paraId="3189A29C" w14:textId="77777777" w:rsidTr="00F059D4">
        <w:trPr>
          <w:jc w:val="center"/>
        </w:trPr>
        <w:tc>
          <w:tcPr>
            <w:tcW w:w="5906" w:type="dxa"/>
            <w:gridSpan w:val="2"/>
            <w:tcBorders>
              <w:top w:val="nil"/>
              <w:left w:val="single" w:sz="4" w:space="0" w:color="auto"/>
              <w:bottom w:val="nil"/>
              <w:right w:val="nil"/>
            </w:tcBorders>
          </w:tcPr>
          <w:p w14:paraId="70C8208D" w14:textId="32B5C649"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Quotation Section – 2</w:t>
            </w:r>
            <w:r w:rsidRPr="00E51F33">
              <w:rPr>
                <w:rFonts w:ascii="Arial" w:hAnsi="Arial" w:cs="Arial"/>
                <w:b w:val="0"/>
                <w:sz w:val="20"/>
              </w:rPr>
              <w:t>0%</w:t>
            </w:r>
          </w:p>
        </w:tc>
        <w:tc>
          <w:tcPr>
            <w:tcW w:w="1586" w:type="dxa"/>
            <w:tcBorders>
              <w:top w:val="nil"/>
              <w:left w:val="nil"/>
              <w:bottom w:val="nil"/>
              <w:right w:val="single" w:sz="4" w:space="0" w:color="auto"/>
            </w:tcBorders>
          </w:tcPr>
          <w:p w14:paraId="4895AFE4" w14:textId="2195BFD7"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u w:val="single"/>
              </w:rPr>
            </w:pPr>
            <w:r>
              <w:rPr>
                <w:rFonts w:ascii="Arial" w:hAnsi="Arial" w:cs="Arial"/>
                <w:b w:val="0"/>
                <w:sz w:val="20"/>
                <w:u w:val="single"/>
              </w:rPr>
              <w:t>20</w:t>
            </w:r>
            <w:r w:rsidRPr="00E51F33">
              <w:rPr>
                <w:rFonts w:ascii="Arial" w:hAnsi="Arial" w:cs="Arial"/>
                <w:b w:val="0"/>
                <w:sz w:val="20"/>
                <w:u w:val="single"/>
              </w:rPr>
              <w:t xml:space="preserve"> points</w:t>
            </w:r>
          </w:p>
        </w:tc>
      </w:tr>
      <w:tr w:rsidR="009F5C22" w:rsidRPr="00E51F33" w14:paraId="0849C22E" w14:textId="77777777" w:rsidTr="00F059D4">
        <w:trPr>
          <w:jc w:val="center"/>
        </w:trPr>
        <w:tc>
          <w:tcPr>
            <w:tcW w:w="3476" w:type="dxa"/>
            <w:tcBorders>
              <w:top w:val="nil"/>
              <w:left w:val="single" w:sz="4" w:space="0" w:color="auto"/>
              <w:bottom w:val="single" w:sz="4" w:space="0" w:color="auto"/>
              <w:right w:val="nil"/>
            </w:tcBorders>
          </w:tcPr>
          <w:p w14:paraId="082FF9EA" w14:textId="77777777"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0"/>
              </w:rPr>
            </w:pPr>
          </w:p>
        </w:tc>
        <w:tc>
          <w:tcPr>
            <w:tcW w:w="2430" w:type="dxa"/>
            <w:tcBorders>
              <w:top w:val="nil"/>
              <w:left w:val="nil"/>
              <w:bottom w:val="single" w:sz="4" w:space="0" w:color="auto"/>
              <w:right w:val="nil"/>
            </w:tcBorders>
          </w:tcPr>
          <w:p w14:paraId="3393452C" w14:textId="77777777"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0"/>
              </w:rPr>
            </w:pPr>
            <w:r w:rsidRPr="00E51F33">
              <w:rPr>
                <w:rFonts w:ascii="Arial" w:hAnsi="Arial" w:cs="Arial"/>
                <w:bCs/>
                <w:sz w:val="20"/>
              </w:rPr>
              <w:t>Grand Total</w:t>
            </w:r>
          </w:p>
        </w:tc>
        <w:tc>
          <w:tcPr>
            <w:tcW w:w="1586" w:type="dxa"/>
            <w:tcBorders>
              <w:top w:val="nil"/>
              <w:left w:val="nil"/>
              <w:bottom w:val="single" w:sz="4" w:space="0" w:color="auto"/>
              <w:right w:val="single" w:sz="4" w:space="0" w:color="auto"/>
            </w:tcBorders>
          </w:tcPr>
          <w:p w14:paraId="33D1878C" w14:textId="77777777" w:rsidR="009F5C22" w:rsidRPr="00E51F33" w:rsidRDefault="009F5C22" w:rsidP="00F059D4">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Cs/>
                <w:sz w:val="20"/>
                <w:u w:val="double"/>
              </w:rPr>
            </w:pPr>
            <w:r w:rsidRPr="00E51F33">
              <w:rPr>
                <w:rFonts w:ascii="Arial" w:hAnsi="Arial" w:cs="Arial"/>
                <w:bCs/>
                <w:sz w:val="20"/>
                <w:u w:val="double"/>
              </w:rPr>
              <w:t>100 Points</w:t>
            </w:r>
          </w:p>
        </w:tc>
      </w:tr>
    </w:tbl>
    <w:p w14:paraId="59456F3C" w14:textId="2F06AF49" w:rsidR="009D3C24" w:rsidRPr="00E51F33" w:rsidRDefault="009D3C24" w:rsidP="00F405A0">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p w14:paraId="59456F3D" w14:textId="77777777" w:rsidR="009D3C24" w:rsidRPr="00E51F33" w:rsidRDefault="009D3C24" w:rsidP="009D3C24">
      <w:pPr>
        <w:pStyle w:val="Heading2"/>
        <w:spacing w:after="120"/>
        <w:ind w:hanging="648"/>
        <w:rPr>
          <w:rFonts w:cs="Arial"/>
          <w:sz w:val="20"/>
        </w:rPr>
      </w:pPr>
      <w:r w:rsidRPr="00E51F33">
        <w:rPr>
          <w:rFonts w:cs="Arial"/>
          <w:sz w:val="20"/>
        </w:rPr>
        <w:t>ORAL PRESENTATIONS MAY BE REQUIRED</w:t>
      </w:r>
    </w:p>
    <w:p w14:paraId="59456F3E" w14:textId="6DBF48EB"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Oral presentations, if considered necessary by </w:t>
      </w:r>
      <w:r w:rsidRPr="00E51F33">
        <w:rPr>
          <w:rFonts w:cs="Arial"/>
          <w:bCs/>
          <w:iCs/>
        </w:rPr>
        <w:t>COMMERCE</w:t>
      </w:r>
      <w:r w:rsidRPr="00E51F33">
        <w:rPr>
          <w:rFonts w:cs="Arial"/>
        </w:rPr>
        <w:t xml:space="preserve">, may be utilized in selecting the winning </w:t>
      </w:r>
      <w:r w:rsidR="003A68D0">
        <w:rPr>
          <w:rFonts w:cs="Arial"/>
        </w:rPr>
        <w:t>Response</w:t>
      </w:r>
      <w:r w:rsidRPr="00E51F33">
        <w:rPr>
          <w:rFonts w:cs="Arial"/>
        </w:rPr>
        <w:t xml:space="preserve">. </w:t>
      </w:r>
      <w:r w:rsidRPr="00E51F33">
        <w:rPr>
          <w:rFonts w:cs="Arial"/>
          <w:bCs/>
          <w:iCs/>
        </w:rPr>
        <w:t>COMMERCE</w:t>
      </w:r>
      <w:r w:rsidRPr="00E51F33">
        <w:rPr>
          <w:rFonts w:cs="Arial"/>
        </w:rPr>
        <w:t xml:space="preserve">, at its sole discretion, may select the top-scoring firm(s) from the written evaluation for an oral presentation and contact the top-scoring firm(s) to schedule a date, time and location for an oral presentation. Commitments made by the Consultant at the oral interview, if any, will be considered binding.   </w:t>
      </w:r>
    </w:p>
    <w:p w14:paraId="59456F3F"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9456F40" w14:textId="5DA363E4" w:rsidR="009D3C24" w:rsidRPr="00E51F33" w:rsidRDefault="004F0998"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If held, t</w:t>
      </w:r>
      <w:r w:rsidR="009D3C24" w:rsidRPr="00E51F33">
        <w:rPr>
          <w:rFonts w:cs="Arial"/>
        </w:rPr>
        <w:t xml:space="preserve">he oral presentation shall determine the apparently successful bidder. </w:t>
      </w:r>
    </w:p>
    <w:p w14:paraId="59456F41"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9456F45" w14:textId="77777777" w:rsidR="009D3C24" w:rsidRPr="00E51F33" w:rsidRDefault="009D3C24" w:rsidP="009D3C24">
      <w:pPr>
        <w:pStyle w:val="Heading2"/>
        <w:spacing w:after="120"/>
        <w:ind w:hanging="648"/>
        <w:rPr>
          <w:rFonts w:cs="Arial"/>
          <w:sz w:val="20"/>
        </w:rPr>
      </w:pPr>
      <w:r w:rsidRPr="00E51F33">
        <w:rPr>
          <w:rFonts w:cs="Arial"/>
          <w:sz w:val="20"/>
        </w:rPr>
        <w:t>NOTIFICATION TO PROPOSERS</w:t>
      </w:r>
    </w:p>
    <w:p w14:paraId="59456F46" w14:textId="495DFE81"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Firms whose </w:t>
      </w:r>
      <w:r w:rsidR="003A68D0">
        <w:rPr>
          <w:rFonts w:cs="Arial"/>
        </w:rPr>
        <w:t>Responses</w:t>
      </w:r>
      <w:r w:rsidRPr="00E51F33">
        <w:rPr>
          <w:rFonts w:cs="Arial"/>
        </w:rPr>
        <w:t xml:space="preserve"> have not been selected for further negotiation or award will be notified by e-mail.</w:t>
      </w:r>
    </w:p>
    <w:p w14:paraId="59456F47" w14:textId="77777777" w:rsidR="009D3C24" w:rsidRPr="00E51F33" w:rsidRDefault="009D3C24" w:rsidP="009D3C24">
      <w:pPr>
        <w:pStyle w:val="Heading2"/>
        <w:spacing w:after="120"/>
        <w:ind w:hanging="648"/>
        <w:rPr>
          <w:rFonts w:cs="Arial"/>
          <w:sz w:val="20"/>
        </w:rPr>
      </w:pPr>
      <w:r w:rsidRPr="00E51F33">
        <w:rPr>
          <w:rFonts w:cs="Arial"/>
          <w:sz w:val="20"/>
        </w:rPr>
        <w:t>DEBRIEFING OF UNSUCCESSFUL PROPOSERS</w:t>
      </w:r>
    </w:p>
    <w:p w14:paraId="59456F48" w14:textId="2A211740"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Upon request, a debriefing conference will be scheduled with an unsuccessful Proposer. The request for a debriefing conference must be received by the RFQQ Coordinator within three (3) business days after the Notification of Un</w:t>
      </w:r>
      <w:r w:rsidR="003577E6">
        <w:rPr>
          <w:rFonts w:cs="Arial"/>
        </w:rPr>
        <w:t>successful Consultant notice is e</w:t>
      </w:r>
      <w:r w:rsidRPr="00E51F33">
        <w:rPr>
          <w:rFonts w:cs="Arial"/>
        </w:rPr>
        <w:t>mailed to the Consult</w:t>
      </w:r>
      <w:r w:rsidR="00181FD3">
        <w:rPr>
          <w:rFonts w:cs="Arial"/>
        </w:rPr>
        <w:t>ant. The debriefing must be scheduled</w:t>
      </w:r>
      <w:r w:rsidRPr="00E51F33">
        <w:rPr>
          <w:rFonts w:cs="Arial"/>
        </w:rPr>
        <w:t xml:space="preserve"> within three (3) business days of the request.</w:t>
      </w:r>
    </w:p>
    <w:p w14:paraId="59456F4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59456F4A" w14:textId="6A5809A2"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Discussion will be limited to a critique of the requesting Consultant’s </w:t>
      </w:r>
      <w:r w:rsidR="003A68D0">
        <w:rPr>
          <w:rFonts w:cs="Arial"/>
        </w:rPr>
        <w:t>Response</w:t>
      </w:r>
      <w:r w:rsidRPr="00E51F33">
        <w:rPr>
          <w:rFonts w:cs="Arial"/>
        </w:rPr>
        <w:t xml:space="preserve">. </w:t>
      </w:r>
      <w:r w:rsidRPr="003577E6">
        <w:rPr>
          <w:rFonts w:cs="Arial"/>
          <w:i/>
        </w:rPr>
        <w:t xml:space="preserve">Comparisons between </w:t>
      </w:r>
      <w:r w:rsidR="003A68D0" w:rsidRPr="003577E6">
        <w:rPr>
          <w:rFonts w:cs="Arial"/>
          <w:i/>
        </w:rPr>
        <w:t>Responses</w:t>
      </w:r>
      <w:r w:rsidRPr="003577E6">
        <w:rPr>
          <w:rFonts w:cs="Arial"/>
          <w:i/>
        </w:rPr>
        <w:t xml:space="preserve"> or evaluations of the other </w:t>
      </w:r>
      <w:r w:rsidR="003A68D0" w:rsidRPr="003577E6">
        <w:rPr>
          <w:rFonts w:cs="Arial"/>
          <w:i/>
        </w:rPr>
        <w:t>Responses</w:t>
      </w:r>
      <w:r w:rsidRPr="003577E6">
        <w:rPr>
          <w:rFonts w:cs="Arial"/>
          <w:i/>
        </w:rPr>
        <w:t xml:space="preserve"> will not be allowed.</w:t>
      </w:r>
      <w:r w:rsidRPr="00E51F33">
        <w:rPr>
          <w:rFonts w:cs="Arial"/>
        </w:rPr>
        <w:t xml:space="preserve"> Debriefing conferences may be conducted in person or </w:t>
      </w:r>
      <w:r w:rsidR="003577E6">
        <w:rPr>
          <w:rFonts w:cs="Arial"/>
        </w:rPr>
        <w:t>by</w:t>
      </w:r>
      <w:r w:rsidRPr="00E51F33">
        <w:rPr>
          <w:rFonts w:cs="Arial"/>
        </w:rPr>
        <w:t xml:space="preserve"> telephone and will be scheduled for a maximum of </w:t>
      </w:r>
      <w:r w:rsidR="003577E6">
        <w:rPr>
          <w:rFonts w:cs="Arial"/>
        </w:rPr>
        <w:t>thirty (30) minutes</w:t>
      </w:r>
      <w:r w:rsidRPr="00E51F33">
        <w:rPr>
          <w:rFonts w:cs="Arial"/>
        </w:rPr>
        <w:t>.</w:t>
      </w:r>
    </w:p>
    <w:p w14:paraId="59456F4B" w14:textId="77777777" w:rsidR="009D3C24" w:rsidRPr="00E51F33" w:rsidRDefault="009D3C24" w:rsidP="009D3C24">
      <w:pPr>
        <w:pStyle w:val="Heading2"/>
        <w:spacing w:after="120"/>
        <w:ind w:hanging="648"/>
        <w:rPr>
          <w:rFonts w:cs="Arial"/>
          <w:sz w:val="20"/>
        </w:rPr>
      </w:pPr>
      <w:r w:rsidRPr="00E51F33">
        <w:rPr>
          <w:rFonts w:cs="Arial"/>
          <w:sz w:val="20"/>
        </w:rPr>
        <w:lastRenderedPageBreak/>
        <w:t>PROTEST PROCEDURE</w:t>
      </w:r>
    </w:p>
    <w:p w14:paraId="59456F4C" w14:textId="696A0E28"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This procedure is available to Consultants who submitted a response to this solicitation document and who have participated in a debriefing conference. Upon completing the debriefing conference, the Consultant is allowed </w:t>
      </w:r>
      <w:r>
        <w:rPr>
          <w:rFonts w:cs="Arial"/>
        </w:rPr>
        <w:t>five</w:t>
      </w:r>
      <w:r w:rsidRPr="00E51F33">
        <w:rPr>
          <w:rFonts w:cs="Arial"/>
        </w:rPr>
        <w:t xml:space="preserve"> (</w:t>
      </w:r>
      <w:r>
        <w:rPr>
          <w:rFonts w:cs="Arial"/>
        </w:rPr>
        <w:t>5</w:t>
      </w:r>
      <w:r w:rsidRPr="00E51F33">
        <w:rPr>
          <w:rFonts w:cs="Arial"/>
        </w:rPr>
        <w:t>) business days to file a protest of the acquisition with the RFQQ Coordinator. Protests may be submitted by facsimile, but should be followed by the original document.</w:t>
      </w:r>
    </w:p>
    <w:p w14:paraId="59456F4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6F4E" w14:textId="57FA0515"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59456F4F"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cs="Arial"/>
          <w:b w:val="0"/>
          <w:sz w:val="20"/>
        </w:rPr>
      </w:pPr>
    </w:p>
    <w:p w14:paraId="59456F50" w14:textId="509164F3"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All protests must be in writing and signed by the protesting party or</w:t>
      </w:r>
      <w:r w:rsidR="003577E6">
        <w:rPr>
          <w:rFonts w:ascii="Arial" w:hAnsi="Arial" w:cs="Arial"/>
          <w:b w:val="0"/>
          <w:sz w:val="20"/>
        </w:rPr>
        <w:t xml:space="preserve"> an authorized a</w:t>
      </w:r>
      <w:r w:rsidRPr="00E51F33">
        <w:rPr>
          <w:rFonts w:ascii="Arial" w:hAnsi="Arial" w:cs="Arial"/>
          <w:b w:val="0"/>
          <w:sz w:val="20"/>
        </w:rPr>
        <w:t>gent. The protest must state the grounds for the protest with specific facts and complete statements of the action(s) being protested. A description of the relief or corrective action being requested should also be included. All protests shall be addressed to the RFQQ Coordinator.</w:t>
      </w:r>
    </w:p>
    <w:p w14:paraId="59456F51"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6F5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Only protests stipulating an issue of fact concerning the following subjects shall be considered:</w:t>
      </w:r>
    </w:p>
    <w:p w14:paraId="59456F53"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A matter of bias, discrimination or conflict of interest on the part of the evaluator</w:t>
      </w:r>
    </w:p>
    <w:p w14:paraId="59456F54"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Errors in computing the score</w:t>
      </w:r>
    </w:p>
    <w:p w14:paraId="59456F55" w14:textId="705C343B"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 xml:space="preserve">Non-compliance </w:t>
      </w:r>
      <w:r w:rsidR="003577E6">
        <w:rPr>
          <w:rFonts w:ascii="Arial" w:hAnsi="Arial" w:cs="Arial"/>
          <w:b w:val="0"/>
          <w:sz w:val="20"/>
        </w:rPr>
        <w:t>with procedures described in this</w:t>
      </w:r>
      <w:r w:rsidRPr="00E51F33">
        <w:rPr>
          <w:rFonts w:ascii="Arial" w:hAnsi="Arial" w:cs="Arial"/>
          <w:b w:val="0"/>
          <w:sz w:val="20"/>
        </w:rPr>
        <w:t xml:space="preserve"> procurement document or </w:t>
      </w:r>
      <w:r w:rsidR="003577E6">
        <w:rPr>
          <w:rFonts w:ascii="Arial" w:hAnsi="Arial" w:cs="Arial"/>
          <w:b w:val="0"/>
          <w:sz w:val="20"/>
        </w:rPr>
        <w:t xml:space="preserve">current </w:t>
      </w:r>
      <w:r w:rsidRPr="00E51F33">
        <w:rPr>
          <w:rFonts w:ascii="Arial" w:hAnsi="Arial" w:cs="Arial"/>
          <w:b w:val="0"/>
          <w:bCs/>
          <w:iCs/>
          <w:sz w:val="20"/>
        </w:rPr>
        <w:t>COMMERCE</w:t>
      </w:r>
      <w:r w:rsidRPr="00E51F33">
        <w:rPr>
          <w:rFonts w:ascii="Arial" w:hAnsi="Arial" w:cs="Arial"/>
          <w:b w:val="0"/>
          <w:sz w:val="20"/>
        </w:rPr>
        <w:t xml:space="preserve"> policy</w:t>
      </w:r>
    </w:p>
    <w:p w14:paraId="59456F56" w14:textId="77777777" w:rsidR="009D3C24" w:rsidRPr="00E51F33" w:rsidRDefault="009D3C24" w:rsidP="009D3C24">
      <w:pPr>
        <w:tabs>
          <w:tab w:val="right" w:leader="underscore" w:pos="9216"/>
        </w:tabs>
        <w:ind w:left="2160" w:hanging="2160"/>
        <w:jc w:val="both"/>
        <w:rPr>
          <w:rFonts w:ascii="Arial" w:hAnsi="Arial" w:cs="Arial"/>
          <w:b w:val="0"/>
          <w:sz w:val="20"/>
        </w:rPr>
      </w:pPr>
    </w:p>
    <w:p w14:paraId="59456F57" w14:textId="3DFB6B44" w:rsidR="009D3C24" w:rsidRPr="00E51F33" w:rsidRDefault="009D3C24" w:rsidP="00C66F36">
      <w:pPr>
        <w:tabs>
          <w:tab w:val="right" w:leader="underscore" w:pos="9216"/>
        </w:tabs>
        <w:ind w:left="360"/>
        <w:jc w:val="both"/>
        <w:rPr>
          <w:rFonts w:ascii="Arial" w:hAnsi="Arial" w:cs="Arial"/>
          <w:b w:val="0"/>
          <w:sz w:val="20"/>
        </w:rPr>
      </w:pPr>
      <w:r w:rsidRPr="00E51F33">
        <w:rPr>
          <w:rFonts w:ascii="Arial" w:hAnsi="Arial" w:cs="Arial"/>
          <w:b w:val="0"/>
          <w:sz w:val="20"/>
        </w:rPr>
        <w:t>Protests not based on procedural matters will not be considered. Protests will be rejected as without merit if they address issues such as: 1) An evaluator’s professional judgment on</w:t>
      </w:r>
      <w:r w:rsidR="003577E6">
        <w:rPr>
          <w:rFonts w:ascii="Arial" w:hAnsi="Arial" w:cs="Arial"/>
          <w:b w:val="0"/>
          <w:sz w:val="20"/>
        </w:rPr>
        <w:t xml:space="preserve"> or assessment of</w:t>
      </w:r>
      <w:r w:rsidRPr="00E51F33">
        <w:rPr>
          <w:rFonts w:ascii="Arial" w:hAnsi="Arial" w:cs="Arial"/>
          <w:b w:val="0"/>
          <w:sz w:val="20"/>
        </w:rPr>
        <w:t xml:space="preserve"> the quality of a </w:t>
      </w:r>
      <w:r w:rsidR="003A68D0">
        <w:rPr>
          <w:rFonts w:ascii="Arial" w:hAnsi="Arial" w:cs="Arial"/>
          <w:b w:val="0"/>
          <w:sz w:val="20"/>
        </w:rPr>
        <w:t>Response</w:t>
      </w:r>
      <w:r w:rsidRPr="00E51F33">
        <w:rPr>
          <w:rFonts w:ascii="Arial" w:hAnsi="Arial" w:cs="Arial"/>
          <w:b w:val="0"/>
          <w:sz w:val="20"/>
        </w:rPr>
        <w:t xml:space="preserve">, or 2) </w:t>
      </w:r>
      <w:r w:rsidRPr="00E51F33">
        <w:rPr>
          <w:rFonts w:ascii="Arial" w:hAnsi="Arial" w:cs="Arial"/>
          <w:b w:val="0"/>
          <w:bCs/>
          <w:iCs/>
          <w:sz w:val="20"/>
        </w:rPr>
        <w:t>COMMERCE</w:t>
      </w:r>
      <w:r w:rsidRPr="00E51F33">
        <w:rPr>
          <w:rFonts w:ascii="Arial" w:hAnsi="Arial" w:cs="Arial"/>
          <w:b w:val="0"/>
          <w:sz w:val="20"/>
        </w:rPr>
        <w:t>’S assessment of its own and/or other agencies’ needs or requirements.</w:t>
      </w:r>
    </w:p>
    <w:p w14:paraId="59456F58" w14:textId="77777777" w:rsidR="009D3C24" w:rsidRPr="00E51F33" w:rsidRDefault="009D3C24" w:rsidP="00C66F36">
      <w:pPr>
        <w:tabs>
          <w:tab w:val="right" w:leader="underscore" w:pos="9216"/>
        </w:tabs>
        <w:ind w:left="2160" w:hanging="2160"/>
        <w:jc w:val="both"/>
        <w:rPr>
          <w:rFonts w:ascii="Arial" w:hAnsi="Arial" w:cs="Arial"/>
          <w:b w:val="0"/>
          <w:sz w:val="20"/>
        </w:rPr>
      </w:pPr>
    </w:p>
    <w:p w14:paraId="59456F59" w14:textId="5D1E405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Upon receipt of a protest, a protest review will be held by the COMMERCE. The COMMERCE Director or an employee </w:t>
      </w:r>
      <w:r w:rsidR="003577E6">
        <w:rPr>
          <w:rFonts w:ascii="Arial" w:hAnsi="Arial" w:cs="Arial"/>
          <w:b w:val="0"/>
          <w:sz w:val="20"/>
        </w:rPr>
        <w:t>designated</w:t>
      </w:r>
      <w:r w:rsidRPr="00E51F33">
        <w:rPr>
          <w:rFonts w:ascii="Arial" w:hAnsi="Arial" w:cs="Arial"/>
          <w:b w:val="0"/>
          <w:sz w:val="20"/>
        </w:rPr>
        <w:t xml:space="preserve"> by the Director who was not involved in the procurement, will consider the record and all available facts and issue a decision within </w:t>
      </w:r>
      <w:r w:rsidR="00C66F36">
        <w:rPr>
          <w:rFonts w:ascii="Arial" w:hAnsi="Arial" w:cs="Arial"/>
          <w:b w:val="0"/>
          <w:sz w:val="20"/>
        </w:rPr>
        <w:t>ten (10)</w:t>
      </w:r>
      <w:r w:rsidRPr="00E51F33">
        <w:rPr>
          <w:rFonts w:ascii="Arial" w:hAnsi="Arial" w:cs="Arial"/>
          <w:b w:val="0"/>
          <w:sz w:val="20"/>
        </w:rPr>
        <w:t xml:space="preserve"> business days of receipt of the protest. If additional time is required, the protesting party will be notified of the delay. </w:t>
      </w:r>
    </w:p>
    <w:p w14:paraId="59456F5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6F5B" w14:textId="73D8D1B9"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In the event a protest may affect the interest of another Consultant that submitted a </w:t>
      </w:r>
      <w:r w:rsidR="003A68D0">
        <w:rPr>
          <w:rFonts w:cs="Arial"/>
        </w:rPr>
        <w:t>Response</w:t>
      </w:r>
      <w:r w:rsidRPr="00E51F33">
        <w:rPr>
          <w:rFonts w:cs="Arial"/>
        </w:rPr>
        <w:t>, such Consultant will be given an opportunity to submit its views and any relevant information on the protest to the RFQQ Coordinator.</w:t>
      </w:r>
    </w:p>
    <w:p w14:paraId="59456F5C"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9456F5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final determination of the protest shall:</w:t>
      </w:r>
    </w:p>
    <w:p w14:paraId="59456F5E" w14:textId="447A2142"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the protest lacking in mer</w:t>
      </w:r>
      <w:r w:rsidR="003577E6">
        <w:rPr>
          <w:rFonts w:ascii="Arial" w:hAnsi="Arial" w:cs="Arial"/>
          <w:b w:val="0"/>
          <w:sz w:val="20"/>
        </w:rPr>
        <w:t>it and uphold COMMERCE’S action, or</w:t>
      </w:r>
    </w:p>
    <w:p w14:paraId="59456F5F" w14:textId="64D88DFC"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only technical or harmless errors in COMMERCE’S acquisition process and determine COMMERCE to be in substantial co</w:t>
      </w:r>
      <w:r w:rsidR="003577E6">
        <w:rPr>
          <w:rFonts w:ascii="Arial" w:hAnsi="Arial" w:cs="Arial"/>
          <w:b w:val="0"/>
          <w:sz w:val="20"/>
        </w:rPr>
        <w:t>mpliance and reject the protest, or</w:t>
      </w:r>
    </w:p>
    <w:p w14:paraId="59456F60"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merit in the protest and provide COMMERCE options which may include:</w:t>
      </w:r>
    </w:p>
    <w:p w14:paraId="59456F61" w14:textId="1A218CA7" w:rsidR="009D3C24" w:rsidRPr="00E51F33" w:rsidRDefault="009D3C24" w:rsidP="009D3C24">
      <w:pPr>
        <w:numPr>
          <w:ilvl w:val="1"/>
          <w:numId w:val="6"/>
        </w:numPr>
        <w:tabs>
          <w:tab w:val="clear" w:pos="1800"/>
          <w:tab w:val="left" w:pos="-720"/>
          <w:tab w:val="left" w:pos="360"/>
          <w:tab w:val="left" w:pos="72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 xml:space="preserve">Correct the errors and re-evaluate all </w:t>
      </w:r>
      <w:r w:rsidR="003A68D0">
        <w:rPr>
          <w:rFonts w:ascii="Arial" w:hAnsi="Arial" w:cs="Arial"/>
          <w:b w:val="0"/>
          <w:sz w:val="20"/>
        </w:rPr>
        <w:t>Responses</w:t>
      </w:r>
    </w:p>
    <w:p w14:paraId="59456F62" w14:textId="77777777" w:rsidR="009D3C24" w:rsidRPr="00E51F33" w:rsidRDefault="009D3C24" w:rsidP="009D3C24">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Reissue the solicitation document and begin a new process</w:t>
      </w:r>
    </w:p>
    <w:p w14:paraId="59456F63" w14:textId="77777777" w:rsidR="009D3C24" w:rsidRPr="00E51F33" w:rsidRDefault="009D3C24" w:rsidP="009D3C24">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Make other findings and determine other courses of action as appropriate</w:t>
      </w:r>
    </w:p>
    <w:p w14:paraId="59456F6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p>
    <w:p w14:paraId="59456F65" w14:textId="648FD749"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If COMMERCE determines that the protest is without merit, COMMERCE will enter into a contract with the apparently successful </w:t>
      </w:r>
      <w:r w:rsidR="003577E6">
        <w:rPr>
          <w:rFonts w:ascii="Arial" w:hAnsi="Arial" w:cs="Arial"/>
          <w:b w:val="0"/>
          <w:sz w:val="20"/>
        </w:rPr>
        <w:t>bidder</w:t>
      </w:r>
      <w:r w:rsidRPr="00E51F33">
        <w:rPr>
          <w:rFonts w:ascii="Arial" w:hAnsi="Arial" w:cs="Arial"/>
          <w:b w:val="0"/>
          <w:sz w:val="20"/>
        </w:rPr>
        <w:t xml:space="preserve">. If the protest is determined to have merit, one of the alternatives noted in the preceding paragraph will be taken.   </w:t>
      </w:r>
    </w:p>
    <w:p w14:paraId="59456F6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9456F67" w14:textId="77777777" w:rsidR="009D3C24" w:rsidRPr="00E51F33" w:rsidRDefault="009D3C24" w:rsidP="009D3C24">
      <w:pPr>
        <w:tabs>
          <w:tab w:val="right" w:leader="underscore" w:pos="9216"/>
        </w:tabs>
        <w:jc w:val="both"/>
        <w:rPr>
          <w:rFonts w:ascii="Arial" w:hAnsi="Arial" w:cs="Arial"/>
          <w:b w:val="0"/>
          <w:sz w:val="20"/>
          <w:u w:val="single"/>
        </w:rPr>
        <w:sectPr w:rsidR="009D3C24" w:rsidRPr="00E51F33" w:rsidSect="00A2279A">
          <w:pgSz w:w="12240" w:h="15840" w:code="1"/>
          <w:pgMar w:top="1440" w:right="1440" w:bottom="1440" w:left="1440" w:header="576" w:footer="576" w:gutter="0"/>
          <w:cols w:space="720"/>
          <w:noEndnote/>
        </w:sectPr>
      </w:pPr>
    </w:p>
    <w:p w14:paraId="59456F68" w14:textId="77777777" w:rsidR="009D3C24" w:rsidRPr="00E51F33" w:rsidRDefault="009D3C24" w:rsidP="009D3C24">
      <w:pPr>
        <w:pStyle w:val="Heading1"/>
        <w:spacing w:after="120"/>
        <w:rPr>
          <w:rFonts w:cs="Arial"/>
          <w:sz w:val="20"/>
        </w:rPr>
      </w:pPr>
      <w:r w:rsidRPr="00E51F33">
        <w:rPr>
          <w:rFonts w:cs="Arial"/>
          <w:sz w:val="20"/>
        </w:rPr>
        <w:lastRenderedPageBreak/>
        <w:t>RFQQ EXHIBITS</w:t>
      </w:r>
    </w:p>
    <w:p w14:paraId="59456F69"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Exhibit A</w:t>
      </w:r>
      <w:r w:rsidRPr="00E51F33">
        <w:rPr>
          <w:rFonts w:ascii="Arial" w:hAnsi="Arial" w:cs="Arial"/>
          <w:b w:val="0"/>
          <w:sz w:val="20"/>
        </w:rPr>
        <w:tab/>
        <w:t>Certifications and Assurances</w:t>
      </w:r>
    </w:p>
    <w:p w14:paraId="59456F6A" w14:textId="77777777" w:rsidR="009D3C24"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Exhibit B</w:t>
      </w:r>
      <w:r w:rsidRPr="00E51F33">
        <w:rPr>
          <w:rFonts w:ascii="Arial" w:hAnsi="Arial" w:cs="Arial"/>
          <w:b w:val="0"/>
          <w:sz w:val="20"/>
        </w:rPr>
        <w:tab/>
      </w:r>
      <w:r>
        <w:rPr>
          <w:rFonts w:ascii="Arial" w:hAnsi="Arial" w:cs="Arial"/>
          <w:b w:val="0"/>
          <w:sz w:val="20"/>
        </w:rPr>
        <w:t>Diverse Business Inclusion Plan</w:t>
      </w:r>
    </w:p>
    <w:p w14:paraId="59456F6B"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Exhibit C</w:t>
      </w:r>
      <w:r>
        <w:rPr>
          <w:rFonts w:ascii="Arial" w:hAnsi="Arial" w:cs="Arial"/>
          <w:b w:val="0"/>
          <w:sz w:val="20"/>
        </w:rPr>
        <w:tab/>
      </w:r>
      <w:r w:rsidRPr="00E51F33">
        <w:rPr>
          <w:rFonts w:ascii="Arial" w:hAnsi="Arial" w:cs="Arial"/>
          <w:b w:val="0"/>
          <w:sz w:val="20"/>
        </w:rPr>
        <w:t>Service Contract Format including General Terms and Conditions (GT&amp;Cs)</w:t>
      </w:r>
    </w:p>
    <w:p w14:paraId="59456F6C" w14:textId="77777777" w:rsidR="009D3C24" w:rsidRDefault="009D3C24" w:rsidP="009D3C24">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cs="Arial"/>
          <w:b w:val="0"/>
          <w:sz w:val="22"/>
        </w:rPr>
      </w:pPr>
    </w:p>
    <w:p w14:paraId="59456F6D"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pPr>
    </w:p>
    <w:p w14:paraId="59456F6E"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sectPr w:rsidR="009D3C24" w:rsidSect="00A2279A">
          <w:pgSz w:w="12240" w:h="15840" w:code="1"/>
          <w:pgMar w:top="1440" w:right="1440" w:bottom="1440" w:left="1440" w:header="576" w:footer="576" w:gutter="0"/>
          <w:cols w:space="720"/>
          <w:noEndnote/>
        </w:sectPr>
      </w:pPr>
    </w:p>
    <w:p w14:paraId="59456F6F" w14:textId="77777777" w:rsidR="009D3C24" w:rsidRPr="0046249E" w:rsidRDefault="009D3C24" w:rsidP="009D3C24">
      <w:pPr>
        <w:jc w:val="center"/>
        <w:rPr>
          <w:rFonts w:ascii="Arial" w:hAnsi="Arial" w:cs="Arial"/>
          <w:b w:val="0"/>
          <w:sz w:val="20"/>
        </w:rPr>
      </w:pPr>
      <w:r w:rsidRPr="0046249E">
        <w:rPr>
          <w:rFonts w:ascii="Arial" w:hAnsi="Arial" w:cs="Arial"/>
          <w:sz w:val="20"/>
          <w:u w:val="single"/>
        </w:rPr>
        <w:lastRenderedPageBreak/>
        <w:t>CERTIFICATIONS AND ASSURANCES</w:t>
      </w:r>
    </w:p>
    <w:p w14:paraId="59456F70" w14:textId="77777777" w:rsidR="009D3C24" w:rsidRPr="0046249E"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u w:val="single"/>
        </w:rPr>
      </w:pPr>
    </w:p>
    <w:p w14:paraId="59456F71" w14:textId="77F2DDD3" w:rsidR="009D3C24" w:rsidRPr="0046249E" w:rsidRDefault="009D3C24" w:rsidP="009D3C24">
      <w:pPr>
        <w:numPr>
          <w:ilvl w:val="0"/>
          <w:numId w:val="7"/>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make the following certifications and assurances as a required element of the </w:t>
      </w:r>
      <w:r w:rsidR="003A68D0">
        <w:rPr>
          <w:rFonts w:ascii="Arial" w:hAnsi="Arial" w:cs="Arial"/>
          <w:b w:val="0"/>
          <w:sz w:val="20"/>
        </w:rPr>
        <w:t>Response</w:t>
      </w:r>
      <w:r w:rsidRPr="0046249E">
        <w:rPr>
          <w:rFonts w:ascii="Arial" w:hAnsi="Arial" w:cs="Arial"/>
          <w:b w:val="0"/>
          <w:sz w:val="20"/>
        </w:rPr>
        <w:t xml:space="preserve"> to which it is attached, understanding that the truthfulness of the facts affirmed here and the continuing compliance with these requirements are conditions precedent to the award or continuation of the related contract(s):</w:t>
      </w:r>
    </w:p>
    <w:p w14:paraId="59456F72" w14:textId="79111E78"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declare that all answers and statements made in the </w:t>
      </w:r>
      <w:r w:rsidR="003A68D0">
        <w:rPr>
          <w:rFonts w:ascii="Arial" w:hAnsi="Arial" w:cs="Arial"/>
          <w:b w:val="0"/>
          <w:sz w:val="20"/>
        </w:rPr>
        <w:t>Response</w:t>
      </w:r>
      <w:r w:rsidRPr="0046249E">
        <w:rPr>
          <w:rFonts w:ascii="Arial" w:hAnsi="Arial" w:cs="Arial"/>
          <w:b w:val="0"/>
          <w:sz w:val="20"/>
        </w:rPr>
        <w:t xml:space="preserve"> are true and correct. </w:t>
      </w:r>
    </w:p>
    <w:p w14:paraId="59456F73" w14:textId="231137C0"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3A68D0">
        <w:rPr>
          <w:rFonts w:ascii="Arial" w:hAnsi="Arial" w:cs="Arial"/>
          <w:b w:val="0"/>
          <w:sz w:val="20"/>
        </w:rPr>
        <w:t>Response</w:t>
      </w:r>
      <w:r w:rsidRPr="0046249E">
        <w:rPr>
          <w:rFonts w:ascii="Arial" w:hAnsi="Arial" w:cs="Arial"/>
          <w:b w:val="0"/>
          <w:sz w:val="20"/>
        </w:rPr>
        <w:t>.</w:t>
      </w:r>
    </w:p>
    <w:p w14:paraId="59456F74" w14:textId="6C6616C3"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The attached </w:t>
      </w:r>
      <w:r w:rsidR="003A68D0">
        <w:rPr>
          <w:rFonts w:ascii="Arial" w:hAnsi="Arial" w:cs="Arial"/>
          <w:b w:val="0"/>
          <w:sz w:val="20"/>
        </w:rPr>
        <w:t>Response</w:t>
      </w:r>
      <w:r w:rsidRPr="0046249E">
        <w:rPr>
          <w:rFonts w:ascii="Arial" w:hAnsi="Arial" w:cs="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59456F75" w14:textId="7FC51CFC"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In preparing this </w:t>
      </w:r>
      <w:r w:rsidR="003A68D0">
        <w:rPr>
          <w:rFonts w:ascii="Arial" w:hAnsi="Arial" w:cs="Arial"/>
          <w:b w:val="0"/>
          <w:sz w:val="20"/>
        </w:rPr>
        <w:t>Response</w:t>
      </w:r>
      <w:r w:rsidRPr="0046249E">
        <w:rPr>
          <w:rFonts w:ascii="Arial" w:hAnsi="Arial" w:cs="Arial"/>
          <w:b w:val="0"/>
          <w:sz w:val="20"/>
        </w:rPr>
        <w:t xml:space="preserve">, I/we have not been assisted by any current or former employee of the state of Washington whose duties relate (or did relate) to this </w:t>
      </w:r>
      <w:r w:rsidR="003A68D0">
        <w:rPr>
          <w:rFonts w:ascii="Arial" w:hAnsi="Arial" w:cs="Arial"/>
          <w:b w:val="0"/>
          <w:sz w:val="20"/>
        </w:rPr>
        <w:t>Response</w:t>
      </w:r>
      <w:r w:rsidRPr="0046249E">
        <w:rPr>
          <w:rFonts w:ascii="Arial" w:hAnsi="Arial" w:cs="Arial"/>
          <w:b w:val="0"/>
          <w:sz w:val="20"/>
        </w:rPr>
        <w:t xml:space="preserve"> or prospective contract, and who was assisting in other than his or her official, public capacity. (Any exceptions to these assurances are described in full detail on a separate page and attached to this document.)</w:t>
      </w:r>
    </w:p>
    <w:p w14:paraId="59456F76" w14:textId="7524D95F"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understand that COMMERCE will not reimburse me/us for any costs incurred in the preparation of this </w:t>
      </w:r>
      <w:r w:rsidR="003A68D0">
        <w:rPr>
          <w:rFonts w:ascii="Arial" w:hAnsi="Arial" w:cs="Arial"/>
          <w:b w:val="0"/>
          <w:sz w:val="20"/>
        </w:rPr>
        <w:t>Response</w:t>
      </w:r>
      <w:r w:rsidRPr="0046249E">
        <w:rPr>
          <w:rFonts w:ascii="Arial" w:hAnsi="Arial" w:cs="Arial"/>
          <w:b w:val="0"/>
          <w:sz w:val="20"/>
        </w:rPr>
        <w:t xml:space="preserve">. All </w:t>
      </w:r>
      <w:r w:rsidR="003A68D0">
        <w:rPr>
          <w:rFonts w:ascii="Arial" w:hAnsi="Arial" w:cs="Arial"/>
          <w:b w:val="0"/>
          <w:sz w:val="20"/>
        </w:rPr>
        <w:t>Responses</w:t>
      </w:r>
      <w:r w:rsidRPr="0046249E">
        <w:rPr>
          <w:rFonts w:ascii="Arial" w:hAnsi="Arial" w:cs="Arial"/>
          <w:b w:val="0"/>
          <w:sz w:val="20"/>
        </w:rPr>
        <w:t xml:space="preserve"> become the property of COMMERCE, and I/we claim no proprietary right to the ideas, writings, items, or samples, unless so stated in this </w:t>
      </w:r>
      <w:r w:rsidR="003A68D0">
        <w:rPr>
          <w:rFonts w:ascii="Arial" w:hAnsi="Arial" w:cs="Arial"/>
          <w:b w:val="0"/>
          <w:sz w:val="20"/>
        </w:rPr>
        <w:t>Response</w:t>
      </w:r>
      <w:r w:rsidRPr="0046249E">
        <w:rPr>
          <w:rFonts w:ascii="Arial" w:hAnsi="Arial" w:cs="Arial"/>
          <w:b w:val="0"/>
          <w:sz w:val="20"/>
        </w:rPr>
        <w:t>.</w:t>
      </w:r>
    </w:p>
    <w:p w14:paraId="59456F77"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Unless otherwise required by law, the prices and/or cost data that have been submitted have not been knowingly disclosed by the Proposer and will not knowingly be disclosed by him/her prior to opening, directly or indirectly to any other Proposer or to any competitor.</w:t>
      </w:r>
    </w:p>
    <w:p w14:paraId="59456F78" w14:textId="11BCC664"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agree that submission of the attached </w:t>
      </w:r>
      <w:r w:rsidR="003A68D0">
        <w:rPr>
          <w:rFonts w:ascii="Arial" w:hAnsi="Arial" w:cs="Arial"/>
          <w:b w:val="0"/>
          <w:sz w:val="20"/>
        </w:rPr>
        <w:t>Response</w:t>
      </w:r>
      <w:r w:rsidRPr="0046249E">
        <w:rPr>
          <w:rFonts w:ascii="Arial" w:hAnsi="Arial" w:cs="Arial"/>
          <w:b w:val="0"/>
          <w:sz w:val="20"/>
        </w:rPr>
        <w:t xml:space="preserve"> constitutes acceptance of the solicitation contents and the attached sample contract and general terms and conditions.</w:t>
      </w:r>
      <w:r w:rsidR="00C66F36">
        <w:rPr>
          <w:rFonts w:ascii="Arial" w:hAnsi="Arial" w:cs="Arial"/>
          <w:b w:val="0"/>
          <w:sz w:val="20"/>
        </w:rPr>
        <w:t xml:space="preserve"> </w:t>
      </w:r>
      <w:r w:rsidRPr="0046249E">
        <w:rPr>
          <w:rFonts w:ascii="Arial" w:hAnsi="Arial" w:cs="Arial"/>
          <w:b w:val="0"/>
          <w:sz w:val="20"/>
        </w:rPr>
        <w:t xml:space="preserve">If there are any exceptions to these terms, I/we have described those exceptions in detail on a page attached to this document.  </w:t>
      </w:r>
    </w:p>
    <w:p w14:paraId="59456F79" w14:textId="140A2B7D"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No attempt has been made or will be made by the Proposer to induce any other person or firm to submit or not to submit a </w:t>
      </w:r>
      <w:r w:rsidR="003A68D0">
        <w:rPr>
          <w:rFonts w:ascii="Arial" w:hAnsi="Arial" w:cs="Arial"/>
          <w:b w:val="0"/>
          <w:sz w:val="20"/>
        </w:rPr>
        <w:t>Response</w:t>
      </w:r>
      <w:r w:rsidRPr="0046249E">
        <w:rPr>
          <w:rFonts w:ascii="Arial" w:hAnsi="Arial" w:cs="Arial"/>
          <w:b w:val="0"/>
          <w:sz w:val="20"/>
        </w:rPr>
        <w:t xml:space="preserve"> for the purpose of restricting competition.</w:t>
      </w:r>
    </w:p>
    <w:p w14:paraId="59456F7A" w14:textId="77777777" w:rsidR="009D3C24" w:rsidRPr="0046249E" w:rsidRDefault="009D3C24" w:rsidP="009D3C24">
      <w:pPr>
        <w:numPr>
          <w:ilvl w:val="0"/>
          <w:numId w:val="7"/>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I/we grant COMMERCE the right to contact references and others, who may have pertinent information regarding the Proposer’s prior experience and ability to perform the services contemplated in this procurement.</w:t>
      </w:r>
    </w:p>
    <w:p w14:paraId="59456F7B"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b w:val="0"/>
          <w:sz w:val="20"/>
        </w:rPr>
      </w:pPr>
      <w:r w:rsidRPr="0046249E">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59456F7C"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59456F7D"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We (circle one)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59456F7E" w14:textId="77777777" w:rsidR="009D3C24" w:rsidRPr="00040352"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59456F7F" w14:textId="75A56744"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w:t>
      </w:r>
      <w:r w:rsidR="003A68D0">
        <w:rPr>
          <w:rFonts w:ascii="Arial" w:hAnsi="Arial"/>
          <w:sz w:val="20"/>
        </w:rPr>
        <w:t>Response</w:t>
      </w:r>
      <w:r w:rsidRPr="0036625F">
        <w:rPr>
          <w:rFonts w:ascii="Arial" w:hAnsi="Arial"/>
          <w:sz w:val="20"/>
        </w:rPr>
        <w:t>, my name below attests to the accuracy of the above statement.</w:t>
      </w:r>
      <w:r>
        <w:rPr>
          <w:rFonts w:ascii="Arial" w:hAnsi="Arial"/>
          <w:sz w:val="20"/>
        </w:rPr>
        <w:t xml:space="preserve">  We are submitting a scanned signature </w:t>
      </w:r>
      <w:r w:rsidR="003577E6">
        <w:rPr>
          <w:rFonts w:ascii="Arial" w:hAnsi="Arial"/>
          <w:sz w:val="20"/>
        </w:rPr>
        <w:t>on</w:t>
      </w:r>
      <w:r>
        <w:rPr>
          <w:rFonts w:ascii="Arial" w:hAnsi="Arial"/>
          <w:sz w:val="20"/>
        </w:rPr>
        <w:t xml:space="preserve"> this form with our </w:t>
      </w:r>
      <w:r w:rsidR="003A68D0">
        <w:rPr>
          <w:rFonts w:ascii="Arial" w:hAnsi="Arial"/>
          <w:sz w:val="20"/>
        </w:rPr>
        <w:t>Response</w:t>
      </w:r>
      <w:r>
        <w:rPr>
          <w:rFonts w:ascii="Arial" w:hAnsi="Arial"/>
          <w:sz w:val="20"/>
        </w:rPr>
        <w:t>.</w:t>
      </w:r>
    </w:p>
    <w:p w14:paraId="59456F80" w14:textId="77777777" w:rsidR="009D3C24" w:rsidRPr="00D85E8F" w:rsidRDefault="009D3C24" w:rsidP="009D3C24">
      <w:pPr>
        <w:tabs>
          <w:tab w:val="left" w:pos="-720"/>
          <w:tab w:val="left" w:pos="0"/>
          <w:tab w:val="left" w:pos="2160"/>
          <w:tab w:val="left" w:pos="2880"/>
          <w:tab w:val="left" w:pos="3600"/>
          <w:tab w:val="left" w:pos="4320"/>
          <w:tab w:val="left" w:pos="5040"/>
          <w:tab w:val="left" w:pos="5760"/>
          <w:tab w:val="left" w:pos="6480"/>
          <w:tab w:val="left" w:pos="7200"/>
        </w:tabs>
        <w:spacing w:before="120"/>
        <w:jc w:val="both"/>
        <w:rPr>
          <w:rFonts w:ascii="Arial" w:hAnsi="Arial"/>
          <w:b w:val="0"/>
          <w:sz w:val="22"/>
        </w:rPr>
      </w:pPr>
    </w:p>
    <w:tbl>
      <w:tblPr>
        <w:tblW w:w="8280" w:type="dxa"/>
        <w:tblInd w:w="828" w:type="dxa"/>
        <w:tblLook w:val="0000" w:firstRow="0" w:lastRow="0" w:firstColumn="0" w:lastColumn="0" w:noHBand="0" w:noVBand="0"/>
      </w:tblPr>
      <w:tblGrid>
        <w:gridCol w:w="5598"/>
        <w:gridCol w:w="2682"/>
      </w:tblGrid>
      <w:tr w:rsidR="009D3C24" w14:paraId="59456F82" w14:textId="77777777" w:rsidTr="00A2279A">
        <w:tc>
          <w:tcPr>
            <w:tcW w:w="8280" w:type="dxa"/>
            <w:gridSpan w:val="2"/>
            <w:tcBorders>
              <w:bottom w:val="single" w:sz="2" w:space="0" w:color="auto"/>
            </w:tcBorders>
          </w:tcPr>
          <w:p w14:paraId="59456F81"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9D3C24" w14:paraId="59456F84" w14:textId="77777777" w:rsidTr="00A2279A">
        <w:tc>
          <w:tcPr>
            <w:tcW w:w="8280" w:type="dxa"/>
            <w:gridSpan w:val="2"/>
            <w:tcBorders>
              <w:top w:val="single" w:sz="2" w:space="0" w:color="auto"/>
            </w:tcBorders>
          </w:tcPr>
          <w:p w14:paraId="59456F83"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Signature of Proposer</w:t>
            </w:r>
          </w:p>
        </w:tc>
      </w:tr>
      <w:tr w:rsidR="009D3C24" w14:paraId="59456F87" w14:textId="77777777" w:rsidTr="00A2279A">
        <w:tc>
          <w:tcPr>
            <w:tcW w:w="8280" w:type="dxa"/>
            <w:gridSpan w:val="2"/>
          </w:tcPr>
          <w:p w14:paraId="59456F85"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p w14:paraId="59456F86"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9D3C24" w14:paraId="59456F8A" w14:textId="77777777" w:rsidTr="00A2279A">
        <w:tc>
          <w:tcPr>
            <w:tcW w:w="5598" w:type="dxa"/>
            <w:tcBorders>
              <w:top w:val="single" w:sz="2" w:space="0" w:color="auto"/>
            </w:tcBorders>
          </w:tcPr>
          <w:p w14:paraId="59456F88"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Title</w:t>
            </w:r>
          </w:p>
        </w:tc>
        <w:tc>
          <w:tcPr>
            <w:tcW w:w="2682" w:type="dxa"/>
            <w:tcBorders>
              <w:top w:val="single" w:sz="2" w:space="0" w:color="auto"/>
            </w:tcBorders>
          </w:tcPr>
          <w:p w14:paraId="59456F89"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Date</w:t>
            </w:r>
          </w:p>
        </w:tc>
      </w:tr>
    </w:tbl>
    <w:p w14:paraId="59456F8B"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9D3C24" w:rsidSect="00A2279A">
          <w:headerReference w:type="first" r:id="rId17"/>
          <w:footerReference w:type="first" r:id="rId18"/>
          <w:pgSz w:w="12240" w:h="15840" w:code="1"/>
          <w:pgMar w:top="1296" w:right="1440" w:bottom="1152" w:left="1440" w:header="720" w:footer="576" w:gutter="0"/>
          <w:cols w:space="720"/>
          <w:noEndnote/>
          <w:titlePg/>
        </w:sectPr>
      </w:pPr>
    </w:p>
    <w:p w14:paraId="59456F93" w14:textId="602BF0DF" w:rsidR="009D3C24" w:rsidRDefault="009D3C24" w:rsidP="004F0998">
      <w:pPr>
        <w:jc w:val="center"/>
        <w:rPr>
          <w:rFonts w:ascii="Arial" w:hAnsi="Arial" w:cs="Arial"/>
          <w:sz w:val="22"/>
          <w:szCs w:val="22"/>
          <w:u w:val="single"/>
        </w:rPr>
      </w:pPr>
      <w:r w:rsidRPr="004F0998">
        <w:rPr>
          <w:rFonts w:ascii="Arial" w:hAnsi="Arial" w:cs="Arial"/>
          <w:sz w:val="22"/>
          <w:szCs w:val="22"/>
          <w:u w:val="single"/>
        </w:rPr>
        <w:lastRenderedPageBreak/>
        <w:t>DIVERSE BUSINESS INCLUSION PLAN</w:t>
      </w:r>
    </w:p>
    <w:p w14:paraId="10C477A0" w14:textId="4E60A5CA" w:rsidR="004F0998" w:rsidRDefault="004F0998" w:rsidP="004F0998">
      <w:pPr>
        <w:jc w:val="center"/>
        <w:rPr>
          <w:rFonts w:ascii="Arial" w:hAnsi="Arial" w:cs="Arial"/>
          <w:sz w:val="22"/>
          <w:szCs w:val="22"/>
        </w:rPr>
      </w:pPr>
    </w:p>
    <w:p w14:paraId="6CC5068E" w14:textId="77777777" w:rsidR="004F0998" w:rsidRPr="004F0998" w:rsidRDefault="004F0998" w:rsidP="004F0998">
      <w:pPr>
        <w:jc w:val="center"/>
        <w:rPr>
          <w:rFonts w:ascii="Arial" w:hAnsi="Arial" w:cs="Arial"/>
          <w:sz w:val="22"/>
          <w:szCs w:val="22"/>
        </w:rPr>
      </w:pPr>
    </w:p>
    <w:p w14:paraId="59456F94"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59456F95"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59456F96"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59456F97"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59456F98" w14:textId="77777777" w:rsidR="009D3C24" w:rsidRDefault="009D3C24" w:rsidP="009D3C24">
      <w:pPr>
        <w:rPr>
          <w:rFonts w:ascii="Arial" w:hAnsi="Arial" w:cs="Arial"/>
          <w:b w:val="0"/>
          <w:sz w:val="22"/>
          <w:szCs w:val="22"/>
        </w:rPr>
      </w:pPr>
    </w:p>
    <w:p w14:paraId="59456F99" w14:textId="77777777" w:rsidR="009D3C24" w:rsidRDefault="009D3C24" w:rsidP="009D3C24">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59456F9A" w14:textId="77777777" w:rsidR="009D3C24" w:rsidRDefault="009D3C24" w:rsidP="009D3C24">
      <w:pPr>
        <w:rPr>
          <w:rFonts w:ascii="Arial" w:hAnsi="Arial" w:cs="Arial"/>
          <w:b w:val="0"/>
          <w:sz w:val="22"/>
          <w:szCs w:val="22"/>
        </w:rPr>
      </w:pPr>
    </w:p>
    <w:p w14:paraId="59456F9B"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59456F9C"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59456F9D"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59456F9E"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59456F9F"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59456FA0" w14:textId="77777777" w:rsidR="009D3C24" w:rsidRPr="002E5D3B" w:rsidRDefault="009D3C24" w:rsidP="009D3C24">
      <w:pPr>
        <w:rPr>
          <w:rFonts w:ascii="Arial" w:hAnsi="Arial" w:cs="Arial"/>
          <w:b w:val="0"/>
          <w:sz w:val="22"/>
          <w:szCs w:val="22"/>
        </w:rPr>
      </w:pPr>
    </w:p>
    <w:p w14:paraId="59456FA1"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Please identify the person in your organization to manage your Diverse Inclusion Plan responsibility.</w:t>
      </w:r>
    </w:p>
    <w:p w14:paraId="59456FA2"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Name: __________________</w:t>
      </w:r>
    </w:p>
    <w:p w14:paraId="59456FA3"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Phone: __________________</w:t>
      </w:r>
    </w:p>
    <w:p w14:paraId="59456FA4"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E-Mail: __________________</w:t>
      </w:r>
    </w:p>
    <w:p w14:paraId="59456FA5" w14:textId="77777777" w:rsidR="009D3C24" w:rsidRDefault="009D3C24" w:rsidP="009D3C24"/>
    <w:p w14:paraId="59456FA6"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9D3C24" w:rsidSect="00A2279A">
          <w:headerReference w:type="first" r:id="rId19"/>
          <w:pgSz w:w="12240" w:h="15840" w:code="1"/>
          <w:pgMar w:top="1296" w:right="1440" w:bottom="1152" w:left="1440" w:header="720" w:footer="576" w:gutter="0"/>
          <w:cols w:space="720"/>
          <w:noEndnote/>
          <w:titlePg/>
        </w:sectPr>
      </w:pPr>
    </w:p>
    <w:p w14:paraId="59456FA7"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59456FA8"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2725A0F2" w14:textId="77777777" w:rsidR="00F059D4" w:rsidRDefault="00F059D4" w:rsidP="00F059D4">
      <w:pPr>
        <w:jc w:val="center"/>
        <w:rPr>
          <w:rFonts w:ascii="Tahoma" w:hAnsi="Tahoma" w:cs="Tahoma"/>
          <w:sz w:val="28"/>
          <w:szCs w:val="28"/>
        </w:rPr>
      </w:pPr>
    </w:p>
    <w:p w14:paraId="699C2C4B" w14:textId="77777777" w:rsidR="00F059D4" w:rsidRDefault="00F059D4" w:rsidP="00F059D4">
      <w:pPr>
        <w:jc w:val="center"/>
        <w:rPr>
          <w:rFonts w:ascii="Tahoma" w:hAnsi="Tahoma" w:cs="Tahoma"/>
          <w:sz w:val="28"/>
          <w:szCs w:val="28"/>
        </w:rPr>
      </w:pPr>
    </w:p>
    <w:p w14:paraId="275C24EB" w14:textId="77777777" w:rsidR="00F059D4" w:rsidRPr="005076F6" w:rsidRDefault="00F059D4" w:rsidP="00F059D4">
      <w:pPr>
        <w:jc w:val="center"/>
        <w:rPr>
          <w:rFonts w:ascii="Tahoma" w:hAnsi="Tahoma" w:cs="Tahoma"/>
          <w:sz w:val="28"/>
          <w:szCs w:val="28"/>
        </w:rPr>
      </w:pPr>
    </w:p>
    <w:p w14:paraId="150125E3" w14:textId="77777777" w:rsidR="00F059D4" w:rsidRPr="00B003CF" w:rsidRDefault="00F059D4" w:rsidP="00F059D4">
      <w:pPr>
        <w:rPr>
          <w:rFonts w:ascii="Tahoma" w:hAnsi="Tahoma" w:cs="Tahoma"/>
          <w:sz w:val="28"/>
          <w:szCs w:val="28"/>
        </w:rPr>
      </w:pPr>
    </w:p>
    <w:p w14:paraId="6817391F" w14:textId="77777777" w:rsidR="00F059D4" w:rsidRDefault="00F059D4" w:rsidP="00F059D4">
      <w:pPr>
        <w:rPr>
          <w:rFonts w:ascii="Tahoma" w:hAnsi="Tahoma" w:cs="Tahoma"/>
          <w:b w:val="0"/>
          <w:sz w:val="28"/>
          <w:szCs w:val="28"/>
        </w:rPr>
      </w:pPr>
      <w:r>
        <w:rPr>
          <w:rFonts w:ascii="Tahoma" w:hAnsi="Tahoma" w:cs="Tahoma"/>
          <w:sz w:val="28"/>
          <w:szCs w:val="28"/>
        </w:rPr>
        <w:t>Grant Agreement with</w:t>
      </w:r>
    </w:p>
    <w:p w14:paraId="5DF75B49" w14:textId="77777777" w:rsidR="00F059D4" w:rsidRPr="00D43C15" w:rsidRDefault="00F059D4" w:rsidP="00F059D4">
      <w:pPr>
        <w:rPr>
          <w:rFonts w:ascii="Tahoma" w:hAnsi="Tahoma" w:cs="Tahoma"/>
          <w:sz w:val="28"/>
          <w:szCs w:val="28"/>
        </w:rPr>
      </w:pPr>
    </w:p>
    <w:p w14:paraId="7575F77A" w14:textId="77777777" w:rsidR="00F059D4" w:rsidRPr="00B003CF" w:rsidRDefault="00F059D4" w:rsidP="00F059D4">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2"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Grantee organization here&gt;</w:t>
      </w:r>
      <w:r>
        <w:rPr>
          <w:rFonts w:ascii="Tahoma" w:hAnsi="Tahoma" w:cs="Tahoma"/>
          <w:sz w:val="28"/>
          <w:szCs w:val="28"/>
        </w:rPr>
        <w:fldChar w:fldCharType="end"/>
      </w:r>
      <w:bookmarkEnd w:id="2"/>
    </w:p>
    <w:p w14:paraId="49A3FC1B" w14:textId="77777777" w:rsidR="00F059D4" w:rsidRPr="00B003CF" w:rsidRDefault="00F059D4" w:rsidP="00F059D4">
      <w:pPr>
        <w:rPr>
          <w:rFonts w:ascii="Tahoma" w:hAnsi="Tahoma" w:cs="Tahoma"/>
          <w:sz w:val="28"/>
          <w:szCs w:val="28"/>
        </w:rPr>
      </w:pPr>
    </w:p>
    <w:p w14:paraId="330B6A28" w14:textId="77777777" w:rsidR="00F059D4" w:rsidRPr="00B003CF" w:rsidRDefault="00F059D4" w:rsidP="00F059D4">
      <w:pPr>
        <w:jc w:val="center"/>
        <w:rPr>
          <w:rFonts w:ascii="Tahoma" w:hAnsi="Tahoma" w:cs="Tahoma"/>
          <w:sz w:val="28"/>
          <w:szCs w:val="28"/>
        </w:rPr>
      </w:pPr>
      <w:r>
        <w:rPr>
          <w:rFonts w:ascii="Tahoma" w:hAnsi="Tahoma" w:cs="Tahoma"/>
          <w:sz w:val="28"/>
          <w:szCs w:val="28"/>
        </w:rPr>
        <w:t>through</w:t>
      </w:r>
    </w:p>
    <w:p w14:paraId="57F44BE8" w14:textId="77777777" w:rsidR="00F059D4" w:rsidRPr="00B003CF" w:rsidRDefault="00F059D4" w:rsidP="00F059D4">
      <w:pPr>
        <w:rPr>
          <w:rFonts w:ascii="Tahoma" w:hAnsi="Tahoma" w:cs="Tahoma"/>
          <w:sz w:val="28"/>
          <w:szCs w:val="28"/>
        </w:rPr>
      </w:pPr>
    </w:p>
    <w:p w14:paraId="5210F925" w14:textId="77777777" w:rsidR="00F059D4" w:rsidRPr="00B003CF" w:rsidRDefault="00F059D4" w:rsidP="00F059D4">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3"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Grant here&gt;</w:t>
      </w:r>
      <w:r>
        <w:rPr>
          <w:rFonts w:ascii="Tahoma" w:hAnsi="Tahoma" w:cs="Tahoma"/>
          <w:sz w:val="28"/>
          <w:szCs w:val="28"/>
        </w:rPr>
        <w:fldChar w:fldCharType="end"/>
      </w:r>
      <w:bookmarkEnd w:id="3"/>
    </w:p>
    <w:p w14:paraId="7032CF90" w14:textId="77777777" w:rsidR="00F059D4" w:rsidRPr="00B003CF" w:rsidRDefault="00F059D4" w:rsidP="00F059D4">
      <w:pPr>
        <w:rPr>
          <w:rFonts w:ascii="Tahoma" w:hAnsi="Tahoma" w:cs="Tahoma"/>
          <w:sz w:val="28"/>
          <w:szCs w:val="28"/>
        </w:rPr>
      </w:pPr>
    </w:p>
    <w:p w14:paraId="6851C052" w14:textId="77777777" w:rsidR="00F059D4" w:rsidRDefault="00F059D4" w:rsidP="00F059D4">
      <w:pPr>
        <w:rPr>
          <w:rFonts w:ascii="Tahoma" w:hAnsi="Tahoma" w:cs="Tahoma"/>
          <w:sz w:val="28"/>
          <w:szCs w:val="28"/>
        </w:rPr>
      </w:pPr>
    </w:p>
    <w:p w14:paraId="234BF11E" w14:textId="77777777" w:rsidR="00F059D4" w:rsidRPr="00B003CF" w:rsidRDefault="00F059D4" w:rsidP="00F059D4">
      <w:pPr>
        <w:rPr>
          <w:rFonts w:ascii="Tahoma" w:hAnsi="Tahoma" w:cs="Tahoma"/>
          <w:sz w:val="28"/>
          <w:szCs w:val="28"/>
        </w:rPr>
      </w:pPr>
    </w:p>
    <w:p w14:paraId="336DD1E2" w14:textId="77777777" w:rsidR="00F059D4" w:rsidRPr="00B003CF" w:rsidRDefault="00F059D4" w:rsidP="00F059D4">
      <w:pPr>
        <w:rPr>
          <w:rFonts w:ascii="Tahoma" w:hAnsi="Tahoma" w:cs="Tahoma"/>
          <w:b w:val="0"/>
          <w:sz w:val="28"/>
          <w:szCs w:val="28"/>
        </w:rPr>
      </w:pPr>
      <w:r>
        <w:rPr>
          <w:rFonts w:ascii="Tahoma" w:hAnsi="Tahoma" w:cs="Tahoma"/>
          <w:sz w:val="28"/>
          <w:szCs w:val="28"/>
        </w:rPr>
        <w:t>For</w:t>
      </w:r>
    </w:p>
    <w:p w14:paraId="1719979B" w14:textId="77777777" w:rsidR="00F059D4" w:rsidRPr="00B003CF" w:rsidRDefault="00F059D4" w:rsidP="00F059D4">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4"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4"/>
    </w:p>
    <w:p w14:paraId="4BD9DA3E" w14:textId="77777777" w:rsidR="00F059D4" w:rsidRPr="00B003CF" w:rsidRDefault="00F059D4" w:rsidP="00F059D4">
      <w:pPr>
        <w:rPr>
          <w:rFonts w:ascii="Tahoma" w:hAnsi="Tahoma" w:cs="Tahoma"/>
          <w:sz w:val="28"/>
          <w:szCs w:val="28"/>
        </w:rPr>
      </w:pPr>
    </w:p>
    <w:p w14:paraId="7F965A8E" w14:textId="77777777" w:rsidR="00F059D4" w:rsidRDefault="00F059D4" w:rsidP="00F059D4">
      <w:pPr>
        <w:rPr>
          <w:rFonts w:ascii="Tahoma" w:hAnsi="Tahoma" w:cs="Tahoma"/>
          <w:sz w:val="28"/>
          <w:szCs w:val="28"/>
        </w:rPr>
      </w:pPr>
    </w:p>
    <w:p w14:paraId="461CF837" w14:textId="77777777" w:rsidR="00F059D4" w:rsidRPr="00B003CF" w:rsidRDefault="00F059D4" w:rsidP="00F059D4">
      <w:pPr>
        <w:rPr>
          <w:rFonts w:ascii="Tahoma" w:hAnsi="Tahoma" w:cs="Tahoma"/>
          <w:sz w:val="28"/>
          <w:szCs w:val="28"/>
        </w:rPr>
      </w:pPr>
    </w:p>
    <w:p w14:paraId="606B2EEB" w14:textId="77777777" w:rsidR="00F059D4" w:rsidRPr="00B003CF" w:rsidRDefault="00F059D4" w:rsidP="00F059D4">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5"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6"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6"/>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7"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7"/>
    </w:p>
    <w:p w14:paraId="0AF3DE84" w14:textId="77777777" w:rsidR="00F059D4" w:rsidRPr="00B003CF" w:rsidRDefault="00F059D4" w:rsidP="00F059D4">
      <w:pPr>
        <w:rPr>
          <w:rFonts w:ascii="Tahoma" w:hAnsi="Tahoma" w:cs="Tahoma"/>
          <w:sz w:val="28"/>
          <w:szCs w:val="28"/>
        </w:rPr>
      </w:pPr>
    </w:p>
    <w:p w14:paraId="48AC2C12" w14:textId="77777777" w:rsidR="00F059D4" w:rsidRPr="00B003CF" w:rsidRDefault="00F059D4" w:rsidP="00F059D4">
      <w:pPr>
        <w:rPr>
          <w:rFonts w:ascii="Tahoma" w:hAnsi="Tahoma" w:cs="Tahoma"/>
          <w:sz w:val="28"/>
          <w:szCs w:val="28"/>
        </w:rPr>
      </w:pPr>
    </w:p>
    <w:p w14:paraId="10237846" w14:textId="77777777" w:rsidR="00F059D4" w:rsidRDefault="00F059D4" w:rsidP="00F059D4">
      <w:pPr>
        <w:jc w:val="center"/>
        <w:rPr>
          <w:sz w:val="40"/>
          <w:szCs w:val="40"/>
        </w:rPr>
      </w:pPr>
    </w:p>
    <w:p w14:paraId="3BC9BEB7" w14:textId="77777777" w:rsidR="00F059D4" w:rsidRDefault="00F059D4" w:rsidP="00F059D4">
      <w:pPr>
        <w:rPr>
          <w:szCs w:val="32"/>
        </w:rPr>
        <w:sectPr w:rsidR="00F059D4" w:rsidSect="00F059D4">
          <w:headerReference w:type="default" r:id="rId20"/>
          <w:footerReference w:type="default" r:id="rId21"/>
          <w:pgSz w:w="12240" w:h="15840" w:code="1"/>
          <w:pgMar w:top="720" w:right="1800" w:bottom="1440" w:left="1440" w:header="720" w:footer="720" w:gutter="0"/>
          <w:cols w:space="720"/>
          <w:docGrid w:linePitch="360"/>
        </w:sectPr>
      </w:pPr>
    </w:p>
    <w:p w14:paraId="45A64F8B" w14:textId="77777777" w:rsidR="00F059D4" w:rsidRPr="00755519" w:rsidRDefault="00F059D4" w:rsidP="00F059D4">
      <w:pPr>
        <w:rPr>
          <w:szCs w:val="32"/>
        </w:rPr>
      </w:pPr>
    </w:p>
    <w:p w14:paraId="184651E7" w14:textId="77777777" w:rsidR="00F059D4" w:rsidRDefault="00F059D4" w:rsidP="00F059D4">
      <w:pPr>
        <w:spacing w:after="120"/>
        <w:rPr>
          <w:rFonts w:ascii="Arial" w:hAnsi="Arial" w:cs="Arial"/>
          <w:sz w:val="22"/>
          <w:szCs w:val="22"/>
        </w:rPr>
      </w:pPr>
    </w:p>
    <w:p w14:paraId="5CC0CC8E" w14:textId="77777777" w:rsidR="00F059D4" w:rsidRDefault="00F059D4" w:rsidP="00F059D4">
      <w:pPr>
        <w:spacing w:after="120"/>
        <w:rPr>
          <w:rFonts w:ascii="Arial" w:hAnsi="Arial" w:cs="Arial"/>
          <w:sz w:val="22"/>
          <w:szCs w:val="22"/>
        </w:rPr>
      </w:pPr>
    </w:p>
    <w:p w14:paraId="6B7441EB" w14:textId="77777777" w:rsidR="00F059D4" w:rsidRDefault="00F059D4" w:rsidP="00F059D4">
      <w:pPr>
        <w:spacing w:after="120"/>
        <w:rPr>
          <w:rFonts w:ascii="Arial" w:hAnsi="Arial" w:cs="Arial"/>
          <w:sz w:val="22"/>
          <w:szCs w:val="22"/>
        </w:rPr>
      </w:pPr>
    </w:p>
    <w:p w14:paraId="6611C882" w14:textId="77777777" w:rsidR="00F059D4" w:rsidRDefault="00F059D4" w:rsidP="00F059D4">
      <w:pPr>
        <w:spacing w:after="120"/>
        <w:rPr>
          <w:rFonts w:ascii="Arial" w:hAnsi="Arial" w:cs="Arial"/>
          <w:sz w:val="22"/>
          <w:szCs w:val="22"/>
        </w:rPr>
      </w:pPr>
    </w:p>
    <w:p w14:paraId="5346120B" w14:textId="77777777" w:rsidR="00F059D4" w:rsidRDefault="00F059D4" w:rsidP="00F059D4">
      <w:pPr>
        <w:spacing w:after="120"/>
        <w:rPr>
          <w:rFonts w:ascii="Arial" w:hAnsi="Arial" w:cs="Arial"/>
          <w:sz w:val="22"/>
          <w:szCs w:val="22"/>
        </w:rPr>
      </w:pPr>
    </w:p>
    <w:p w14:paraId="422F22A3" w14:textId="77777777" w:rsidR="00F059D4" w:rsidRPr="00AD64B0" w:rsidRDefault="00F059D4" w:rsidP="00F059D4">
      <w:pPr>
        <w:spacing w:after="120"/>
        <w:jc w:val="center"/>
        <w:rPr>
          <w:rFonts w:ascii="Arial" w:hAnsi="Arial" w:cs="Arial"/>
          <w:sz w:val="28"/>
          <w:szCs w:val="28"/>
        </w:rPr>
        <w:sectPr w:rsidR="00F059D4" w:rsidRPr="00AD64B0" w:rsidSect="00F059D4">
          <w:headerReference w:type="default" r:id="rId22"/>
          <w:footerReference w:type="default" r:id="rId23"/>
          <w:pgSz w:w="12240" w:h="15840"/>
          <w:pgMar w:top="720" w:right="720" w:bottom="720" w:left="720" w:header="720" w:footer="720" w:gutter="0"/>
          <w:cols w:space="720"/>
          <w:docGrid w:linePitch="360"/>
        </w:sectPr>
      </w:pPr>
      <w:r>
        <w:rPr>
          <w:rFonts w:ascii="Arial" w:hAnsi="Arial" w:cs="Arial"/>
          <w:sz w:val="28"/>
          <w:szCs w:val="28"/>
        </w:rPr>
        <w:t>THIS PAGE INTENTIONALLY LEFT BLANK</w:t>
      </w:r>
    </w:p>
    <w:p w14:paraId="25509D9C" w14:textId="77777777" w:rsidR="00F059D4" w:rsidRPr="00605D02" w:rsidRDefault="00F059D4" w:rsidP="00F059D4">
      <w:pPr>
        <w:tabs>
          <w:tab w:val="right" w:leader="dot" w:pos="8640"/>
        </w:tabs>
        <w:spacing w:after="120"/>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20BB2DB6" w14:textId="77777777" w:rsidR="00F059D4" w:rsidRPr="005B74FF" w:rsidRDefault="00F059D4" w:rsidP="00F059D4">
      <w:pPr>
        <w:tabs>
          <w:tab w:val="right" w:leader="dot" w:pos="8640"/>
        </w:tabs>
        <w:spacing w:after="120"/>
        <w:ind w:left="576"/>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47D54FE5" w14:textId="77777777" w:rsidR="00F059D4" w:rsidRDefault="00F059D4" w:rsidP="00F059D4">
      <w:pPr>
        <w:numPr>
          <w:ilvl w:val="0"/>
          <w:numId w:val="17"/>
        </w:numPr>
        <w:tabs>
          <w:tab w:val="decimal" w:pos="720"/>
          <w:tab w:val="right" w:leader="dot" w:pos="8640"/>
        </w:tabs>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5D66E78B" w14:textId="77777777" w:rsidR="00F059D4" w:rsidRDefault="00F059D4" w:rsidP="00F059D4">
      <w:pPr>
        <w:numPr>
          <w:ilvl w:val="0"/>
          <w:numId w:val="17"/>
        </w:numPr>
        <w:tabs>
          <w:tab w:val="decimal" w:pos="720"/>
          <w:tab w:val="left" w:pos="1440"/>
          <w:tab w:val="right" w:leader="dot" w:pos="8640"/>
        </w:tabs>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4FCDBA27" w14:textId="77777777" w:rsidR="00F059D4" w:rsidRDefault="00F059D4" w:rsidP="00F059D4">
      <w:pPr>
        <w:numPr>
          <w:ilvl w:val="0"/>
          <w:numId w:val="17"/>
        </w:numPr>
        <w:tabs>
          <w:tab w:val="decimal" w:pos="720"/>
          <w:tab w:val="right" w:leader="dot" w:pos="8640"/>
        </w:tabs>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226B5145" w14:textId="77777777" w:rsidR="00F059D4" w:rsidRDefault="00F059D4" w:rsidP="00F059D4">
      <w:pPr>
        <w:numPr>
          <w:ilvl w:val="0"/>
          <w:numId w:val="17"/>
        </w:numPr>
        <w:tabs>
          <w:tab w:val="decimal" w:pos="720"/>
          <w:tab w:val="left" w:pos="1440"/>
          <w:tab w:val="right" w:leader="dot" w:pos="8640"/>
        </w:tabs>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0A199B83" w14:textId="77777777" w:rsidR="00F059D4" w:rsidRDefault="00F059D4" w:rsidP="00F059D4">
      <w:pPr>
        <w:numPr>
          <w:ilvl w:val="0"/>
          <w:numId w:val="17"/>
        </w:numPr>
        <w:tabs>
          <w:tab w:val="decimal" w:pos="720"/>
          <w:tab w:val="right" w:leader="dot" w:pos="8640"/>
        </w:tabs>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136FA318" w14:textId="77777777" w:rsidR="00F059D4" w:rsidRDefault="00F059D4" w:rsidP="00F059D4">
      <w:pPr>
        <w:numPr>
          <w:ilvl w:val="0"/>
          <w:numId w:val="17"/>
        </w:numPr>
        <w:tabs>
          <w:tab w:val="decimal" w:pos="720"/>
          <w:tab w:val="right" w:leader="dot" w:pos="8640"/>
        </w:tabs>
        <w:spacing w:after="240"/>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3CD09388" w14:textId="77777777" w:rsidR="00F059D4" w:rsidRPr="005B74FF" w:rsidRDefault="00F059D4" w:rsidP="00F059D4">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28B88AA5"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4AABA54C"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35F127C8"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7F8FEEF5"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4FCF1BE6"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576E19CD"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35E09FBF"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055D26CD"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61A633BA"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401B5BAF" w14:textId="77777777" w:rsidR="00F059D4" w:rsidRDefault="00F059D4" w:rsidP="00F059D4">
      <w:pPr>
        <w:numPr>
          <w:ilvl w:val="0"/>
          <w:numId w:val="18"/>
        </w:numPr>
        <w:tabs>
          <w:tab w:val="decimal" w:pos="720"/>
          <w:tab w:val="right" w:leader="dot" w:pos="8640"/>
        </w:tabs>
        <w:rPr>
          <w:rFonts w:ascii="Arial" w:hAnsi="Arial" w:cs="Arial"/>
          <w:sz w:val="22"/>
          <w:szCs w:val="22"/>
        </w:rPr>
      </w:pPr>
      <w:bookmarkStart w:id="8" w:name="Text159"/>
      <w:r>
        <w:rPr>
          <w:rFonts w:ascii="Arial" w:hAnsi="Arial" w:cs="Arial"/>
          <w:sz w:val="22"/>
          <w:szCs w:val="22"/>
        </w:rPr>
        <w:t>Conflict of Interest</w:t>
      </w:r>
      <w:r>
        <w:rPr>
          <w:rFonts w:ascii="Arial" w:hAnsi="Arial" w:cs="Arial"/>
          <w:sz w:val="22"/>
          <w:szCs w:val="22"/>
        </w:rPr>
        <w:tab/>
        <w:t>7</w:t>
      </w:r>
    </w:p>
    <w:bookmarkEnd w:id="8"/>
    <w:p w14:paraId="74991EBD"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313D3485"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14148F89"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73D33D9A"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09EF3E0D"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3A2C2B00"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4B7A7445"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33CB49AB"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18D5ED5B"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61FF736E"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1FFC25B8"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273FC6C2" w14:textId="77777777" w:rsidR="00F059D4" w:rsidRPr="00664785" w:rsidRDefault="00F059D4" w:rsidP="00F059D4">
      <w:pPr>
        <w:numPr>
          <w:ilvl w:val="0"/>
          <w:numId w:val="18"/>
        </w:numPr>
        <w:tabs>
          <w:tab w:val="decimal" w:pos="720"/>
          <w:tab w:val="right" w:leader="dot" w:pos="8640"/>
        </w:tabs>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54B8BBD2"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4E0A3BBC"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79A269F8"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66C844A7"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2BFEBAB9"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664E0EF1" w14:textId="77777777" w:rsidR="00F059D4" w:rsidRDefault="00F059D4" w:rsidP="00F059D4">
      <w:pPr>
        <w:numPr>
          <w:ilvl w:val="0"/>
          <w:numId w:val="18"/>
        </w:numPr>
        <w:tabs>
          <w:tab w:val="decimal" w:pos="720"/>
          <w:tab w:val="right" w:leader="dot" w:pos="8640"/>
        </w:tabs>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5BA0152E"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2759798D"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2E98E905" w14:textId="77777777" w:rsidR="00F059D4" w:rsidRDefault="00F059D4" w:rsidP="00F059D4">
      <w:pPr>
        <w:numPr>
          <w:ilvl w:val="0"/>
          <w:numId w:val="18"/>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3B3033A4"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4339F7B7" w14:textId="77777777" w:rsidR="00F059D4" w:rsidRDefault="00F059D4" w:rsidP="00F059D4">
      <w:pPr>
        <w:numPr>
          <w:ilvl w:val="0"/>
          <w:numId w:val="18"/>
        </w:numPr>
        <w:tabs>
          <w:tab w:val="decimal" w:pos="720"/>
          <w:tab w:val="right" w:leader="dot" w:pos="8640"/>
        </w:tabs>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21E0F8DB" w14:textId="77777777" w:rsidR="00F059D4" w:rsidRPr="005B74FF" w:rsidRDefault="00F059D4" w:rsidP="00F059D4">
      <w:pPr>
        <w:tabs>
          <w:tab w:val="decimal" w:pos="720"/>
          <w:tab w:val="right" w:leader="dot" w:pos="8640"/>
        </w:tabs>
        <w:rPr>
          <w:rFonts w:ascii="Arial" w:hAnsi="Arial" w:cs="Arial"/>
          <w:sz w:val="22"/>
          <w:szCs w:val="22"/>
        </w:rPr>
      </w:pPr>
    </w:p>
    <w:p w14:paraId="4EB7A713" w14:textId="77777777" w:rsidR="00F059D4" w:rsidRDefault="00F059D4" w:rsidP="00F059D4">
      <w:pPr>
        <w:numPr>
          <w:ilvl w:val="0"/>
          <w:numId w:val="18"/>
        </w:numPr>
        <w:tabs>
          <w:tab w:val="decimal" w:pos="720"/>
          <w:tab w:val="right" w:leader="dot" w:pos="8640"/>
        </w:tabs>
        <w:rPr>
          <w:rFonts w:ascii="Arial" w:hAnsi="Arial" w:cs="Arial"/>
          <w:sz w:val="22"/>
          <w:szCs w:val="22"/>
        </w:rPr>
        <w:sectPr w:rsidR="00F059D4" w:rsidSect="00F059D4">
          <w:headerReference w:type="first" r:id="rId24"/>
          <w:footerReference w:type="first" r:id="rId25"/>
          <w:pgSz w:w="12240" w:h="15840" w:code="1"/>
          <w:pgMar w:top="2160" w:right="1440" w:bottom="1440" w:left="1440" w:header="720" w:footer="720" w:gutter="0"/>
          <w:pgNumType w:fmt="lowerRoman" w:start="1"/>
          <w:cols w:space="720"/>
          <w:titlePg/>
          <w:docGrid w:linePitch="360"/>
        </w:sectPr>
      </w:pPr>
    </w:p>
    <w:p w14:paraId="7691629C" w14:textId="77777777" w:rsidR="00F059D4" w:rsidRDefault="00F059D4" w:rsidP="00F059D4">
      <w:pPr>
        <w:numPr>
          <w:ilvl w:val="0"/>
          <w:numId w:val="18"/>
        </w:numPr>
        <w:tabs>
          <w:tab w:val="decimal" w:pos="720"/>
          <w:tab w:val="right" w:leader="dot" w:pos="8640"/>
        </w:tabs>
        <w:rPr>
          <w:rFonts w:ascii="Arial" w:hAnsi="Arial" w:cs="Arial"/>
          <w:sz w:val="22"/>
          <w:szCs w:val="22"/>
        </w:rPr>
      </w:pPr>
      <w:bookmarkStart w:id="9" w:name="Text193"/>
      <w:r w:rsidRPr="00605D02">
        <w:rPr>
          <w:rFonts w:ascii="Arial" w:hAnsi="Arial" w:cs="Arial"/>
          <w:sz w:val="22"/>
          <w:szCs w:val="22"/>
        </w:rPr>
        <w:lastRenderedPageBreak/>
        <w:t>Taxes</w:t>
      </w:r>
      <w:r>
        <w:rPr>
          <w:rFonts w:ascii="Arial" w:hAnsi="Arial" w:cs="Arial"/>
          <w:sz w:val="22"/>
          <w:szCs w:val="22"/>
        </w:rPr>
        <w:tab/>
        <w:t>11</w:t>
      </w:r>
    </w:p>
    <w:p w14:paraId="4280EB4A" w14:textId="77777777" w:rsidR="00F059D4" w:rsidRDefault="00F059D4" w:rsidP="00F059D4">
      <w:pPr>
        <w:numPr>
          <w:ilvl w:val="0"/>
          <w:numId w:val="18"/>
        </w:numPr>
        <w:tabs>
          <w:tab w:val="decimal" w:pos="720"/>
          <w:tab w:val="right" w:leader="dot" w:pos="8640"/>
        </w:tabs>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9"/>
    <w:p w14:paraId="66CF5005"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3A3DBD5D"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6D9661B0" w14:textId="77777777" w:rsidR="00F059D4" w:rsidRDefault="00F059D4" w:rsidP="00F059D4">
      <w:pPr>
        <w:numPr>
          <w:ilvl w:val="0"/>
          <w:numId w:val="18"/>
        </w:numPr>
        <w:tabs>
          <w:tab w:val="decimal" w:pos="720"/>
          <w:tab w:val="right" w:leader="dot" w:pos="8640"/>
        </w:tabs>
        <w:ind w:left="1454"/>
        <w:rPr>
          <w:rFonts w:ascii="Arial" w:hAnsi="Arial" w:cs="Arial"/>
          <w:sz w:val="22"/>
          <w:szCs w:val="22"/>
        </w:rPr>
      </w:pPr>
      <w:bookmarkStart w:id="10" w:name="Text195"/>
      <w:r>
        <w:rPr>
          <w:rFonts w:ascii="Arial" w:hAnsi="Arial" w:cs="Arial"/>
          <w:sz w:val="22"/>
          <w:szCs w:val="22"/>
        </w:rPr>
        <w:t>Treatment of Assets</w:t>
      </w:r>
      <w:r>
        <w:rPr>
          <w:rFonts w:ascii="Arial" w:hAnsi="Arial" w:cs="Arial"/>
          <w:sz w:val="22"/>
          <w:szCs w:val="22"/>
        </w:rPr>
        <w:tab/>
        <w:t>13</w:t>
      </w:r>
    </w:p>
    <w:bookmarkEnd w:id="10"/>
    <w:p w14:paraId="3D2E9306" w14:textId="77777777" w:rsidR="00F059D4" w:rsidRPr="005B74FF" w:rsidRDefault="00F059D4" w:rsidP="00F059D4">
      <w:pPr>
        <w:numPr>
          <w:ilvl w:val="0"/>
          <w:numId w:val="18"/>
        </w:numPr>
        <w:tabs>
          <w:tab w:val="decimal" w:pos="720"/>
          <w:tab w:val="right" w:leader="dot" w:pos="8640"/>
        </w:tabs>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3ECB3136" w14:textId="77777777" w:rsidR="00F059D4" w:rsidRDefault="00F059D4" w:rsidP="00F059D4">
      <w:pPr>
        <w:tabs>
          <w:tab w:val="right" w:leader="dot" w:pos="8640"/>
        </w:tabs>
        <w:spacing w:after="240"/>
        <w:rPr>
          <w:rFonts w:ascii="Arial" w:hAnsi="Arial" w:cs="Arial"/>
          <w:sz w:val="22"/>
          <w:szCs w:val="22"/>
        </w:rPr>
      </w:pPr>
    </w:p>
    <w:p w14:paraId="142BAAE7" w14:textId="77777777" w:rsidR="00F059D4" w:rsidRPr="00993772" w:rsidRDefault="00F059D4" w:rsidP="00F059D4">
      <w:pPr>
        <w:tabs>
          <w:tab w:val="right" w:leader="dot" w:pos="8640"/>
        </w:tabs>
        <w:spacing w:after="240"/>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6A4821ED" w14:textId="77777777" w:rsidR="00F059D4" w:rsidRDefault="00F059D4" w:rsidP="00F059D4">
      <w:pPr>
        <w:tabs>
          <w:tab w:val="right" w:leader="dot" w:pos="8640"/>
        </w:tabs>
        <w:spacing w:after="240"/>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6C4A8246" w14:textId="77777777" w:rsidR="00F059D4" w:rsidRPr="00993772" w:rsidRDefault="00F059D4" w:rsidP="00F059D4">
      <w:pPr>
        <w:tabs>
          <w:tab w:val="right" w:leader="dot" w:pos="8640"/>
        </w:tabs>
        <w:spacing w:after="240"/>
        <w:rPr>
          <w:rFonts w:ascii="Arial" w:hAnsi="Arial" w:cs="Arial"/>
          <w:sz w:val="22"/>
          <w:szCs w:val="22"/>
        </w:rPr>
      </w:pPr>
    </w:p>
    <w:p w14:paraId="017496F8" w14:textId="77777777" w:rsidR="00F059D4" w:rsidRDefault="00F059D4" w:rsidP="00F059D4">
      <w:pPr>
        <w:spacing w:after="120"/>
        <w:rPr>
          <w:rFonts w:ascii="Arial" w:hAnsi="Arial" w:cs="Arial"/>
          <w:sz w:val="22"/>
          <w:szCs w:val="22"/>
        </w:rPr>
        <w:sectPr w:rsidR="00F059D4" w:rsidSect="00F059D4">
          <w:headerReference w:type="first" r:id="rId26"/>
          <w:footerReference w:type="first" r:id="rId27"/>
          <w:pgSz w:w="12240" w:h="15840" w:code="1"/>
          <w:pgMar w:top="1872" w:right="1440" w:bottom="1440" w:left="1440" w:header="720" w:footer="720" w:gutter="0"/>
          <w:pgNumType w:fmt="lowerRoman" w:start="2"/>
          <w:cols w:space="720"/>
          <w:titlePg/>
          <w:docGrid w:linePitch="360"/>
        </w:sectPr>
      </w:pPr>
    </w:p>
    <w:p w14:paraId="70D04BFB" w14:textId="77777777" w:rsidR="00F059D4" w:rsidRPr="00415B5E" w:rsidRDefault="00F059D4" w:rsidP="00F059D4">
      <w:pPr>
        <w:tabs>
          <w:tab w:val="right" w:pos="10800"/>
        </w:tabs>
        <w:spacing w:after="240"/>
        <w:jc w:val="right"/>
        <w:rPr>
          <w:b w:val="0"/>
          <w:sz w:val="20"/>
        </w:rPr>
      </w:pPr>
      <w:r w:rsidRPr="00415B5E">
        <w:rPr>
          <w:sz w:val="20"/>
        </w:rPr>
        <w:lastRenderedPageBreak/>
        <w:t xml:space="preserve">Contract Number: </w:t>
      </w:r>
      <w:r w:rsidRPr="00415B5E">
        <w:rPr>
          <w:b w:val="0"/>
          <w:sz w:val="20"/>
        </w:rPr>
        <w:fldChar w:fldCharType="begin">
          <w:ffData>
            <w:name w:val="ContractNumber"/>
            <w:enabled/>
            <w:calcOnExit w:val="0"/>
            <w:textInput>
              <w:default w:val="&lt;x00-00000-000&gt;"/>
            </w:textInput>
          </w:ffData>
        </w:fldChar>
      </w:r>
      <w:bookmarkStart w:id="11"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1"/>
    </w:p>
    <w:p w14:paraId="01FFDC9E" w14:textId="77777777" w:rsidR="00F059D4" w:rsidRPr="00B37977" w:rsidRDefault="00F059D4" w:rsidP="00F059D4">
      <w:pPr>
        <w:pStyle w:val="Heading1"/>
        <w:numPr>
          <w:ilvl w:val="0"/>
          <w:numId w:val="0"/>
        </w:numPr>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2" w:name="Division"/>
    <w:p w14:paraId="4FBF3EC9" w14:textId="77777777" w:rsidR="00F059D4" w:rsidRPr="00B37977" w:rsidRDefault="00F059D4" w:rsidP="00F059D4">
      <w:pPr>
        <w:pStyle w:val="Heading1"/>
        <w:numPr>
          <w:ilvl w:val="0"/>
          <w:numId w:val="0"/>
        </w:numPr>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Pr>
          <w:rFonts w:ascii="Times New Roman" w:hAnsi="Times New Roman"/>
          <w:b w:val="0"/>
          <w:sz w:val="20"/>
        </w:rPr>
      </w:r>
      <w:r>
        <w:rPr>
          <w:rFonts w:ascii="Times New Roman" w:hAnsi="Times New Roman"/>
          <w:b w:val="0"/>
          <w:sz w:val="20"/>
        </w:rPr>
        <w:fldChar w:fldCharType="separate"/>
      </w:r>
      <w:r w:rsidRPr="00B37977">
        <w:rPr>
          <w:rFonts w:ascii="Times New Roman" w:hAnsi="Times New Roman"/>
          <w:b w:val="0"/>
          <w:sz w:val="20"/>
        </w:rPr>
        <w:fldChar w:fldCharType="end"/>
      </w:r>
      <w:bookmarkEnd w:id="12"/>
    </w:p>
    <w:p w14:paraId="76D8975C" w14:textId="77777777" w:rsidR="00F059D4" w:rsidRPr="00EB02BF" w:rsidRDefault="00F059D4" w:rsidP="00F059D4">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3"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3"/>
    </w:p>
    <w:p w14:paraId="6E339C4E" w14:textId="77777777" w:rsidR="00F059D4" w:rsidRPr="00EB02BF" w:rsidRDefault="00F059D4" w:rsidP="00F059D4">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F059D4" w:rsidRPr="00EB02BF" w14:paraId="17988C17" w14:textId="77777777" w:rsidTr="00F059D4">
        <w:trPr>
          <w:cantSplit/>
        </w:trPr>
        <w:tc>
          <w:tcPr>
            <w:tcW w:w="5246" w:type="dxa"/>
            <w:gridSpan w:val="4"/>
            <w:tcBorders>
              <w:bottom w:val="nil"/>
            </w:tcBorders>
          </w:tcPr>
          <w:p w14:paraId="4D004E27" w14:textId="77777777" w:rsidR="00F059D4" w:rsidRPr="00EB02BF" w:rsidRDefault="00F059D4" w:rsidP="00F059D4">
            <w:pPr>
              <w:rPr>
                <w:b w:val="0"/>
                <w:bCs/>
                <w:sz w:val="20"/>
              </w:rPr>
            </w:pPr>
            <w:r w:rsidRPr="00EB02BF">
              <w:rPr>
                <w:bCs/>
                <w:sz w:val="20"/>
              </w:rPr>
              <w:t xml:space="preserve">1. </w:t>
            </w:r>
            <w:r>
              <w:rPr>
                <w:bCs/>
                <w:sz w:val="20"/>
              </w:rPr>
              <w:t>Grantee</w:t>
            </w:r>
          </w:p>
        </w:tc>
        <w:tc>
          <w:tcPr>
            <w:tcW w:w="5554" w:type="dxa"/>
            <w:gridSpan w:val="5"/>
            <w:tcBorders>
              <w:bottom w:val="nil"/>
            </w:tcBorders>
          </w:tcPr>
          <w:p w14:paraId="1FC304B6" w14:textId="77777777" w:rsidR="00F059D4" w:rsidRPr="00EB02BF" w:rsidRDefault="00F059D4" w:rsidP="00F059D4">
            <w:pPr>
              <w:spacing w:after="120"/>
              <w:rPr>
                <w:b w:val="0"/>
                <w:bCs/>
                <w:sz w:val="20"/>
              </w:rPr>
            </w:pPr>
            <w:r w:rsidRPr="00EB02BF">
              <w:rPr>
                <w:bCs/>
                <w:sz w:val="20"/>
              </w:rPr>
              <w:t xml:space="preserve">2. </w:t>
            </w:r>
            <w:r>
              <w:rPr>
                <w:bCs/>
                <w:sz w:val="20"/>
              </w:rPr>
              <w:t>Grantee</w:t>
            </w:r>
            <w:r w:rsidRPr="00EB02BF">
              <w:rPr>
                <w:bCs/>
                <w:sz w:val="20"/>
              </w:rPr>
              <w:t xml:space="preserve"> Doing Business As (optional)</w:t>
            </w:r>
          </w:p>
        </w:tc>
      </w:tr>
      <w:tr w:rsidR="00F059D4" w:rsidRPr="00EB02BF" w14:paraId="27169970" w14:textId="77777777" w:rsidTr="00F059D4">
        <w:trPr>
          <w:cantSplit/>
          <w:trHeight w:val="1071"/>
        </w:trPr>
        <w:tc>
          <w:tcPr>
            <w:tcW w:w="5246" w:type="dxa"/>
            <w:gridSpan w:val="4"/>
            <w:tcBorders>
              <w:top w:val="nil"/>
              <w:bottom w:val="single" w:sz="4" w:space="0" w:color="auto"/>
            </w:tcBorders>
          </w:tcPr>
          <w:p w14:paraId="52431D41" w14:textId="77777777" w:rsidR="00F059D4" w:rsidRPr="00EB02BF" w:rsidRDefault="00F059D4" w:rsidP="00F059D4">
            <w:pPr>
              <w:rPr>
                <w:sz w:val="20"/>
              </w:rPr>
            </w:pPr>
            <w:r w:rsidRPr="00EB02BF">
              <w:rPr>
                <w:sz w:val="20"/>
              </w:rPr>
              <w:fldChar w:fldCharType="begin">
                <w:ffData>
                  <w:name w:val="ContractorName"/>
                  <w:enabled/>
                  <w:calcOnExit w:val="0"/>
                  <w:textInput>
                    <w:default w:val="&lt;Insert legal name&gt;"/>
                  </w:textInput>
                </w:ffData>
              </w:fldChar>
            </w:r>
            <w:bookmarkStart w:id="14"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4"/>
          </w:p>
          <w:p w14:paraId="73C62AB7" w14:textId="77777777" w:rsidR="00F059D4" w:rsidRPr="00EB02BF" w:rsidRDefault="00F059D4" w:rsidP="00F059D4">
            <w:pPr>
              <w:rPr>
                <w:sz w:val="20"/>
              </w:rPr>
            </w:pPr>
            <w:r w:rsidRPr="00EB02BF">
              <w:rPr>
                <w:sz w:val="20"/>
              </w:rPr>
              <w:fldChar w:fldCharType="begin">
                <w:ffData>
                  <w:name w:val="Address1"/>
                  <w:enabled/>
                  <w:calcOnExit w:val="0"/>
                  <w:textInput>
                    <w:default w:val="&lt;Insert mailing address&gt;"/>
                  </w:textInput>
                </w:ffData>
              </w:fldChar>
            </w:r>
            <w:bookmarkStart w:id="15"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5"/>
          </w:p>
          <w:p w14:paraId="1461A219" w14:textId="77777777" w:rsidR="00F059D4" w:rsidRPr="00EB02BF" w:rsidRDefault="00F059D4" w:rsidP="00F059D4">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0094570D" w14:textId="77777777" w:rsidR="00F059D4" w:rsidRPr="00EB02BF" w:rsidRDefault="00F059D4" w:rsidP="00F059D4">
            <w:pPr>
              <w:rPr>
                <w:sz w:val="20"/>
              </w:rPr>
            </w:pPr>
            <w:r w:rsidRPr="00EB02BF">
              <w:rPr>
                <w:sz w:val="20"/>
              </w:rPr>
              <w:fldChar w:fldCharType="begin">
                <w:ffData>
                  <w:name w:val="Location"/>
                  <w:enabled/>
                  <w:calcOnExit w:val="0"/>
                  <w:textInput>
                    <w:default w:val="&lt;Insert location&gt;"/>
                  </w:textInput>
                </w:ffData>
              </w:fldChar>
            </w:r>
            <w:bookmarkStart w:id="16"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6"/>
          </w:p>
        </w:tc>
        <w:tc>
          <w:tcPr>
            <w:tcW w:w="5554" w:type="dxa"/>
            <w:gridSpan w:val="5"/>
            <w:tcBorders>
              <w:top w:val="nil"/>
              <w:bottom w:val="single" w:sz="4" w:space="0" w:color="auto"/>
            </w:tcBorders>
          </w:tcPr>
          <w:p w14:paraId="55DC4984" w14:textId="77777777" w:rsidR="00F059D4" w:rsidRPr="00EB02BF" w:rsidRDefault="00F059D4" w:rsidP="00F059D4">
            <w:pPr>
              <w:rPr>
                <w:sz w:val="20"/>
              </w:rPr>
            </w:pPr>
            <w:r w:rsidRPr="00EB02BF">
              <w:rPr>
                <w:sz w:val="20"/>
              </w:rPr>
              <w:fldChar w:fldCharType="begin">
                <w:ffData>
                  <w:name w:val="DBAName"/>
                  <w:enabled/>
                  <w:calcOnExit w:val="0"/>
                  <w:textInput>
                    <w:default w:val="&lt;Insert DBA name&gt;"/>
                  </w:textInput>
                </w:ffData>
              </w:fldChar>
            </w:r>
            <w:bookmarkStart w:id="17"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7"/>
          </w:p>
          <w:p w14:paraId="7EFD24D7" w14:textId="77777777" w:rsidR="00F059D4" w:rsidRPr="00EB02BF" w:rsidRDefault="00F059D4" w:rsidP="00F059D4">
            <w:pPr>
              <w:rPr>
                <w:sz w:val="20"/>
              </w:rPr>
            </w:pPr>
            <w:r w:rsidRPr="00EB02BF">
              <w:rPr>
                <w:sz w:val="20"/>
              </w:rPr>
              <w:fldChar w:fldCharType="begin">
                <w:ffData>
                  <w:name w:val="DBAAddress1"/>
                  <w:enabled/>
                  <w:calcOnExit w:val="0"/>
                  <w:textInput>
                    <w:default w:val="&lt;Insert DBA mailing address&gt;"/>
                  </w:textInput>
                </w:ffData>
              </w:fldChar>
            </w:r>
            <w:bookmarkStart w:id="18"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8"/>
          </w:p>
          <w:p w14:paraId="507B5A3E" w14:textId="77777777" w:rsidR="00F059D4" w:rsidRPr="00EB02BF" w:rsidRDefault="00F059D4" w:rsidP="00F059D4">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2741EC65" w14:textId="77777777" w:rsidR="00F059D4" w:rsidRPr="00EB02BF" w:rsidRDefault="00F059D4" w:rsidP="00F059D4">
            <w:pPr>
              <w:rPr>
                <w:sz w:val="20"/>
              </w:rPr>
            </w:pPr>
            <w:r w:rsidRPr="00EB02BF">
              <w:rPr>
                <w:sz w:val="20"/>
              </w:rPr>
              <w:fldChar w:fldCharType="begin">
                <w:ffData>
                  <w:name w:val="DBALocation"/>
                  <w:enabled/>
                  <w:calcOnExit w:val="0"/>
                  <w:textInput>
                    <w:default w:val="&lt;Insert DBA location&gt;"/>
                  </w:textInput>
                </w:ffData>
              </w:fldChar>
            </w:r>
            <w:bookmarkStart w:id="19"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9"/>
          </w:p>
        </w:tc>
      </w:tr>
      <w:tr w:rsidR="00F059D4" w:rsidRPr="00EB02BF" w14:paraId="792B121B" w14:textId="77777777" w:rsidTr="00F059D4">
        <w:tc>
          <w:tcPr>
            <w:tcW w:w="5246" w:type="dxa"/>
            <w:gridSpan w:val="4"/>
            <w:tcBorders>
              <w:bottom w:val="nil"/>
            </w:tcBorders>
          </w:tcPr>
          <w:p w14:paraId="290920C0" w14:textId="77777777" w:rsidR="00F059D4" w:rsidRPr="00EB02BF" w:rsidRDefault="00F059D4" w:rsidP="00F059D4">
            <w:pPr>
              <w:rPr>
                <w:b w:val="0"/>
                <w:bCs/>
                <w:sz w:val="20"/>
              </w:rPr>
            </w:pPr>
            <w:r w:rsidRPr="00EB02BF">
              <w:rPr>
                <w:bCs/>
                <w:sz w:val="20"/>
              </w:rPr>
              <w:t xml:space="preserve">3. </w:t>
            </w:r>
            <w:r>
              <w:rPr>
                <w:bCs/>
                <w:sz w:val="20"/>
              </w:rPr>
              <w:t>Grantee</w:t>
            </w:r>
            <w:r w:rsidRPr="00EB02BF">
              <w:rPr>
                <w:bCs/>
                <w:sz w:val="20"/>
              </w:rPr>
              <w:t xml:space="preserve"> Representative</w:t>
            </w:r>
          </w:p>
        </w:tc>
        <w:tc>
          <w:tcPr>
            <w:tcW w:w="5554" w:type="dxa"/>
            <w:gridSpan w:val="5"/>
            <w:tcBorders>
              <w:bottom w:val="nil"/>
            </w:tcBorders>
          </w:tcPr>
          <w:p w14:paraId="5E3A2F07" w14:textId="77777777" w:rsidR="00F059D4" w:rsidRPr="00EB02BF" w:rsidRDefault="00F059D4" w:rsidP="00F059D4">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F059D4" w:rsidRPr="00EB02BF" w14:paraId="4D5AE824" w14:textId="77777777" w:rsidTr="00F059D4">
        <w:trPr>
          <w:cantSplit/>
          <w:trHeight w:val="1197"/>
        </w:trPr>
        <w:tc>
          <w:tcPr>
            <w:tcW w:w="5246" w:type="dxa"/>
            <w:gridSpan w:val="4"/>
            <w:tcBorders>
              <w:top w:val="nil"/>
              <w:bottom w:val="single" w:sz="4" w:space="0" w:color="auto"/>
            </w:tcBorders>
          </w:tcPr>
          <w:p w14:paraId="04628B9A" w14:textId="77777777" w:rsidR="00F059D4" w:rsidRPr="00EB02BF" w:rsidRDefault="00F059D4" w:rsidP="00F059D4">
            <w:pPr>
              <w:rPr>
                <w:sz w:val="20"/>
              </w:rPr>
            </w:pPr>
            <w:r w:rsidRPr="00EB02BF">
              <w:rPr>
                <w:sz w:val="20"/>
              </w:rPr>
              <w:fldChar w:fldCharType="begin">
                <w:ffData>
                  <w:name w:val="ContractorRepName"/>
                  <w:enabled/>
                  <w:calcOnExit w:val="0"/>
                  <w:textInput>
                    <w:default w:val="&lt;Insert name&gt;"/>
                  </w:textInput>
                </w:ffData>
              </w:fldChar>
            </w:r>
            <w:bookmarkStart w:id="20"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20"/>
          </w:p>
          <w:p w14:paraId="539234BD" w14:textId="77777777" w:rsidR="00F059D4" w:rsidRPr="00EB02BF" w:rsidRDefault="00F059D4" w:rsidP="00F059D4">
            <w:pPr>
              <w:rPr>
                <w:sz w:val="20"/>
              </w:rPr>
            </w:pPr>
            <w:r w:rsidRPr="00EB02BF">
              <w:rPr>
                <w:sz w:val="20"/>
              </w:rPr>
              <w:fldChar w:fldCharType="begin">
                <w:ffData>
                  <w:name w:val="ContractorRepTitle"/>
                  <w:enabled/>
                  <w:calcOnExit w:val="0"/>
                  <w:textInput>
                    <w:default w:val="&lt;Insert title&gt;"/>
                  </w:textInput>
                </w:ffData>
              </w:fldChar>
            </w:r>
            <w:bookmarkStart w:id="21"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1"/>
          </w:p>
          <w:p w14:paraId="2AFE0D6E" w14:textId="77777777" w:rsidR="00F059D4" w:rsidRPr="00EB02BF" w:rsidRDefault="00F059D4" w:rsidP="00F059D4">
            <w:pPr>
              <w:rPr>
                <w:sz w:val="20"/>
              </w:rPr>
            </w:pPr>
            <w:r w:rsidRPr="00EB02BF">
              <w:rPr>
                <w:sz w:val="20"/>
              </w:rPr>
              <w:fldChar w:fldCharType="begin">
                <w:ffData>
                  <w:name w:val="ContractorRepPhone"/>
                  <w:enabled/>
                  <w:calcOnExit w:val="0"/>
                  <w:textInput>
                    <w:default w:val="&lt;Insert phone&gt;"/>
                  </w:textInput>
                </w:ffData>
              </w:fldChar>
            </w:r>
            <w:bookmarkStart w:id="22"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2"/>
          <w:p w14:paraId="6F55F579" w14:textId="77777777" w:rsidR="00F059D4" w:rsidRPr="00EB02BF" w:rsidRDefault="00F059D4" w:rsidP="00F059D4">
            <w:pPr>
              <w:rPr>
                <w:sz w:val="20"/>
              </w:rPr>
            </w:pPr>
            <w:r w:rsidRPr="00EB02BF">
              <w:rPr>
                <w:sz w:val="20"/>
              </w:rPr>
              <w:fldChar w:fldCharType="begin">
                <w:ffData>
                  <w:name w:val="ContractorRepFAX"/>
                  <w:enabled/>
                  <w:calcOnExit w:val="0"/>
                  <w:textInput>
                    <w:default w:val="&lt;Insert FAX&gt;"/>
                  </w:textInput>
                </w:ffData>
              </w:fldChar>
            </w:r>
            <w:bookmarkStart w:id="23"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3"/>
          <w:p w14:paraId="4FB70BDB" w14:textId="77777777" w:rsidR="00F059D4" w:rsidRPr="00EB02BF" w:rsidRDefault="00F059D4" w:rsidP="00F059D4">
            <w:pPr>
              <w:rPr>
                <w:sz w:val="20"/>
              </w:rPr>
            </w:pPr>
            <w:r w:rsidRPr="00EB02BF">
              <w:rPr>
                <w:sz w:val="20"/>
              </w:rPr>
              <w:fldChar w:fldCharType="begin">
                <w:ffData>
                  <w:name w:val="ContractorRepEmail"/>
                  <w:enabled/>
                  <w:calcOnExit w:val="0"/>
                  <w:textInput>
                    <w:default w:val="&lt;Insert e-mail&gt;"/>
                  </w:textInput>
                </w:ffData>
              </w:fldChar>
            </w:r>
            <w:bookmarkStart w:id="24"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4"/>
          </w:p>
        </w:tc>
        <w:tc>
          <w:tcPr>
            <w:tcW w:w="2726" w:type="dxa"/>
            <w:gridSpan w:val="3"/>
            <w:tcBorders>
              <w:top w:val="nil"/>
              <w:bottom w:val="single" w:sz="4" w:space="0" w:color="auto"/>
              <w:right w:val="nil"/>
            </w:tcBorders>
          </w:tcPr>
          <w:p w14:paraId="3C4EB5CA" w14:textId="77777777" w:rsidR="00F059D4" w:rsidRPr="00EB02BF" w:rsidRDefault="00F059D4" w:rsidP="00F059D4">
            <w:pPr>
              <w:rPr>
                <w:sz w:val="20"/>
              </w:rPr>
            </w:pPr>
            <w:r w:rsidRPr="00EB02BF">
              <w:rPr>
                <w:sz w:val="20"/>
              </w:rPr>
              <w:fldChar w:fldCharType="begin">
                <w:ffData>
                  <w:name w:val="AgencyRepName"/>
                  <w:enabled/>
                  <w:calcOnExit w:val="0"/>
                  <w:textInput>
                    <w:default w:val="&lt;Insert name&gt;"/>
                  </w:textInput>
                </w:ffData>
              </w:fldChar>
            </w:r>
            <w:bookmarkStart w:id="25"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5"/>
          <w:p w14:paraId="32A0C912" w14:textId="77777777" w:rsidR="00F059D4" w:rsidRPr="00EB02BF" w:rsidRDefault="00F059D4" w:rsidP="00F059D4">
            <w:pPr>
              <w:rPr>
                <w:sz w:val="20"/>
              </w:rPr>
            </w:pPr>
            <w:r w:rsidRPr="00EB02BF">
              <w:rPr>
                <w:sz w:val="20"/>
              </w:rPr>
              <w:fldChar w:fldCharType="begin">
                <w:ffData>
                  <w:name w:val="AgencyRepTitle"/>
                  <w:enabled/>
                  <w:calcOnExit w:val="0"/>
                  <w:textInput>
                    <w:default w:val="&lt;Insert title&gt;"/>
                  </w:textInput>
                </w:ffData>
              </w:fldChar>
            </w:r>
            <w:bookmarkStart w:id="26"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6"/>
          </w:p>
          <w:p w14:paraId="5D4E8457" w14:textId="77777777" w:rsidR="00F059D4" w:rsidRPr="00EB02BF" w:rsidRDefault="00F059D4" w:rsidP="00F059D4">
            <w:pPr>
              <w:rPr>
                <w:sz w:val="20"/>
              </w:rPr>
            </w:pPr>
            <w:r w:rsidRPr="00EB02BF">
              <w:rPr>
                <w:sz w:val="20"/>
              </w:rPr>
              <w:fldChar w:fldCharType="begin">
                <w:ffData>
                  <w:name w:val="AgencyRepPhone"/>
                  <w:enabled/>
                  <w:calcOnExit w:val="0"/>
                  <w:textInput>
                    <w:default w:val="&lt;Insert phone&gt;"/>
                  </w:textInput>
                </w:ffData>
              </w:fldChar>
            </w:r>
            <w:bookmarkStart w:id="27"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2837DE6A" w14:textId="77777777" w:rsidR="00F059D4" w:rsidRPr="00EB02BF" w:rsidRDefault="00F059D4" w:rsidP="00F059D4">
            <w:pPr>
              <w:rPr>
                <w:sz w:val="20"/>
              </w:rPr>
            </w:pPr>
            <w:r w:rsidRPr="00EB02BF">
              <w:rPr>
                <w:sz w:val="20"/>
              </w:rPr>
              <w:fldChar w:fldCharType="begin">
                <w:ffData>
                  <w:name w:val="AgencyRepFAX"/>
                  <w:enabled/>
                  <w:calcOnExit w:val="0"/>
                  <w:textInput>
                    <w:default w:val="&lt;Insert FAX&gt;"/>
                  </w:textInput>
                </w:ffData>
              </w:fldChar>
            </w:r>
            <w:bookmarkStart w:id="28"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8"/>
          <w:p w14:paraId="025C5610" w14:textId="77777777" w:rsidR="00F059D4" w:rsidRPr="00EB02BF" w:rsidRDefault="00F059D4" w:rsidP="00F059D4">
            <w:pPr>
              <w:spacing w:after="120"/>
              <w:rPr>
                <w:sz w:val="20"/>
              </w:rPr>
            </w:pPr>
            <w:r w:rsidRPr="00EB02BF">
              <w:rPr>
                <w:sz w:val="20"/>
              </w:rPr>
              <w:fldChar w:fldCharType="begin">
                <w:ffData>
                  <w:name w:val="AgencyRepEmail"/>
                  <w:enabled/>
                  <w:calcOnExit w:val="0"/>
                  <w:textInput>
                    <w:default w:val="&lt;Insert e-mail&gt;"/>
                  </w:textInput>
                </w:ffData>
              </w:fldChar>
            </w:r>
            <w:bookmarkStart w:id="29"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9"/>
          </w:p>
        </w:tc>
        <w:bookmarkEnd w:id="27"/>
        <w:tc>
          <w:tcPr>
            <w:tcW w:w="2828" w:type="dxa"/>
            <w:gridSpan w:val="2"/>
            <w:tcBorders>
              <w:top w:val="nil"/>
              <w:left w:val="nil"/>
              <w:bottom w:val="single" w:sz="4" w:space="0" w:color="auto"/>
            </w:tcBorders>
          </w:tcPr>
          <w:p w14:paraId="2B5E5737" w14:textId="77777777" w:rsidR="00F059D4" w:rsidRPr="00EB02BF" w:rsidRDefault="00F059D4" w:rsidP="00F059D4">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5D44A3AF" w14:textId="77777777" w:rsidR="00F059D4" w:rsidRPr="00EB02BF" w:rsidRDefault="00F059D4" w:rsidP="00F059D4">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2D486517" w14:textId="77777777" w:rsidR="00F059D4" w:rsidRPr="00EB02BF" w:rsidRDefault="00F059D4" w:rsidP="00F059D4">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F059D4" w:rsidRPr="00EB02BF" w14:paraId="1E45A396" w14:textId="77777777" w:rsidTr="00F059D4">
        <w:trPr>
          <w:cantSplit/>
          <w:trHeight w:val="260"/>
        </w:trPr>
        <w:tc>
          <w:tcPr>
            <w:tcW w:w="2414" w:type="dxa"/>
            <w:tcBorders>
              <w:bottom w:val="nil"/>
            </w:tcBorders>
          </w:tcPr>
          <w:p w14:paraId="33887D2D" w14:textId="77777777" w:rsidR="00F059D4" w:rsidRPr="00EB02BF" w:rsidRDefault="00F059D4" w:rsidP="00F059D4">
            <w:pPr>
              <w:spacing w:after="120"/>
              <w:rPr>
                <w:b w:val="0"/>
                <w:bCs/>
                <w:sz w:val="20"/>
              </w:rPr>
            </w:pPr>
            <w:r w:rsidRPr="00EB02BF">
              <w:rPr>
                <w:bCs/>
                <w:sz w:val="20"/>
              </w:rPr>
              <w:t xml:space="preserve">5. </w:t>
            </w:r>
            <w:r>
              <w:rPr>
                <w:bCs/>
                <w:sz w:val="20"/>
              </w:rPr>
              <w:t>Grant</w:t>
            </w:r>
            <w:r w:rsidRPr="00EB02BF">
              <w:rPr>
                <w:bCs/>
                <w:sz w:val="20"/>
              </w:rPr>
              <w:t xml:space="preserve"> Amount</w:t>
            </w:r>
          </w:p>
        </w:tc>
        <w:tc>
          <w:tcPr>
            <w:tcW w:w="4257" w:type="dxa"/>
            <w:gridSpan w:val="4"/>
            <w:tcBorders>
              <w:bottom w:val="nil"/>
            </w:tcBorders>
          </w:tcPr>
          <w:p w14:paraId="163707DC" w14:textId="77777777" w:rsidR="00F059D4" w:rsidRPr="00EB02BF" w:rsidRDefault="00F059D4" w:rsidP="00F059D4">
            <w:pPr>
              <w:rPr>
                <w:b w:val="0"/>
                <w:bCs/>
                <w:sz w:val="20"/>
              </w:rPr>
            </w:pPr>
            <w:r w:rsidRPr="00EB02BF">
              <w:rPr>
                <w:bCs/>
                <w:sz w:val="20"/>
              </w:rPr>
              <w:t>6. Funding Source</w:t>
            </w:r>
          </w:p>
        </w:tc>
        <w:tc>
          <w:tcPr>
            <w:tcW w:w="1961" w:type="dxa"/>
            <w:gridSpan w:val="3"/>
            <w:tcBorders>
              <w:bottom w:val="nil"/>
            </w:tcBorders>
          </w:tcPr>
          <w:p w14:paraId="58353499" w14:textId="77777777" w:rsidR="00F059D4" w:rsidRPr="00EB02BF" w:rsidRDefault="00F059D4" w:rsidP="00F059D4">
            <w:pPr>
              <w:rPr>
                <w:b w:val="0"/>
                <w:bCs/>
                <w:sz w:val="20"/>
              </w:rPr>
            </w:pPr>
            <w:r w:rsidRPr="00EB02BF">
              <w:rPr>
                <w:bCs/>
                <w:sz w:val="20"/>
              </w:rPr>
              <w:t>7. Start Date</w:t>
            </w:r>
          </w:p>
        </w:tc>
        <w:tc>
          <w:tcPr>
            <w:tcW w:w="2168" w:type="dxa"/>
            <w:tcBorders>
              <w:bottom w:val="nil"/>
            </w:tcBorders>
          </w:tcPr>
          <w:p w14:paraId="0C2FBBD5" w14:textId="77777777" w:rsidR="00F059D4" w:rsidRPr="00EB02BF" w:rsidRDefault="00F059D4" w:rsidP="00F059D4">
            <w:pPr>
              <w:rPr>
                <w:b w:val="0"/>
                <w:bCs/>
                <w:sz w:val="20"/>
              </w:rPr>
            </w:pPr>
            <w:r w:rsidRPr="00EB02BF">
              <w:rPr>
                <w:bCs/>
                <w:sz w:val="20"/>
              </w:rPr>
              <w:t>8. End Date</w:t>
            </w:r>
          </w:p>
        </w:tc>
      </w:tr>
      <w:tr w:rsidR="00F059D4" w:rsidRPr="00EB02BF" w14:paraId="6FE83161" w14:textId="77777777" w:rsidTr="00F059D4">
        <w:trPr>
          <w:cantSplit/>
          <w:trHeight w:val="351"/>
        </w:trPr>
        <w:tc>
          <w:tcPr>
            <w:tcW w:w="2414" w:type="dxa"/>
            <w:tcBorders>
              <w:top w:val="nil"/>
            </w:tcBorders>
          </w:tcPr>
          <w:p w14:paraId="70A176B9" w14:textId="77777777" w:rsidR="00F059D4" w:rsidRPr="00EB02BF" w:rsidRDefault="00F059D4" w:rsidP="00F059D4">
            <w:pPr>
              <w:rPr>
                <w:sz w:val="20"/>
              </w:rPr>
            </w:pPr>
            <w:r w:rsidRPr="00EB02BF">
              <w:rPr>
                <w:sz w:val="20"/>
              </w:rPr>
              <w:fldChar w:fldCharType="begin">
                <w:ffData>
                  <w:name w:val="Total"/>
                  <w:enabled/>
                  <w:calcOnExit w:val="0"/>
                  <w:textInput>
                    <w:default w:val="&lt;Insert contract total&gt;"/>
                  </w:textInput>
                </w:ffData>
              </w:fldChar>
            </w:r>
            <w:bookmarkStart w:id="30"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30"/>
          </w:p>
        </w:tc>
        <w:tc>
          <w:tcPr>
            <w:tcW w:w="4257" w:type="dxa"/>
            <w:gridSpan w:val="4"/>
            <w:tcBorders>
              <w:top w:val="nil"/>
            </w:tcBorders>
          </w:tcPr>
          <w:p w14:paraId="7D54911D" w14:textId="77777777" w:rsidR="00F059D4" w:rsidRPr="00EB02BF" w:rsidRDefault="00F059D4" w:rsidP="00F059D4">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1" w:name="Check1"/>
            <w:r w:rsidRPr="00EB02BF">
              <w:rPr>
                <w:sz w:val="20"/>
              </w:rPr>
              <w:instrText xml:space="preserve"> FORMCHECKBOX </w:instrText>
            </w:r>
            <w:r>
              <w:rPr>
                <w:sz w:val="20"/>
              </w:rPr>
            </w:r>
            <w:r>
              <w:rPr>
                <w:sz w:val="20"/>
              </w:rPr>
              <w:fldChar w:fldCharType="separate"/>
            </w:r>
            <w:r w:rsidRPr="00EB02BF">
              <w:rPr>
                <w:sz w:val="20"/>
              </w:rPr>
              <w:fldChar w:fldCharType="end"/>
            </w:r>
            <w:bookmarkEnd w:id="31"/>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Pr>
                <w:sz w:val="20"/>
              </w:rPr>
            </w:r>
            <w:r>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p>
        </w:tc>
        <w:tc>
          <w:tcPr>
            <w:tcW w:w="1961" w:type="dxa"/>
            <w:gridSpan w:val="3"/>
            <w:tcBorders>
              <w:top w:val="nil"/>
            </w:tcBorders>
          </w:tcPr>
          <w:p w14:paraId="304FF3C2" w14:textId="77777777" w:rsidR="00F059D4" w:rsidRPr="00EB02BF" w:rsidRDefault="00F059D4" w:rsidP="00F059D4">
            <w:pPr>
              <w:rPr>
                <w:sz w:val="20"/>
              </w:rPr>
            </w:pPr>
            <w:r w:rsidRPr="00EB02BF">
              <w:rPr>
                <w:sz w:val="20"/>
              </w:rPr>
              <w:fldChar w:fldCharType="begin">
                <w:ffData>
                  <w:name w:val="AwardDate"/>
                  <w:enabled/>
                  <w:calcOnExit w:val="0"/>
                  <w:textInput>
                    <w:default w:val="&lt;Insert award date&gt;"/>
                  </w:textInput>
                </w:ffData>
              </w:fldChar>
            </w:r>
            <w:bookmarkStart w:id="32"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2"/>
          </w:p>
        </w:tc>
        <w:tc>
          <w:tcPr>
            <w:tcW w:w="2168" w:type="dxa"/>
            <w:tcBorders>
              <w:top w:val="nil"/>
            </w:tcBorders>
          </w:tcPr>
          <w:p w14:paraId="06471473" w14:textId="77777777" w:rsidR="00F059D4" w:rsidRPr="00EB02BF" w:rsidRDefault="00F059D4" w:rsidP="00F059D4">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F059D4" w:rsidRPr="00EB02BF" w14:paraId="2D2BD091" w14:textId="77777777" w:rsidTr="00F059D4">
        <w:trPr>
          <w:cantSplit/>
        </w:trPr>
        <w:tc>
          <w:tcPr>
            <w:tcW w:w="3438" w:type="dxa"/>
            <w:gridSpan w:val="3"/>
            <w:tcBorders>
              <w:bottom w:val="nil"/>
              <w:right w:val="nil"/>
            </w:tcBorders>
          </w:tcPr>
          <w:p w14:paraId="39BB3985" w14:textId="77777777" w:rsidR="00F059D4" w:rsidRDefault="00F059D4" w:rsidP="00F059D4">
            <w:pPr>
              <w:rPr>
                <w:b w:val="0"/>
                <w:bCs/>
                <w:position w:val="12"/>
                <w:sz w:val="20"/>
              </w:rPr>
            </w:pPr>
            <w:r w:rsidRPr="00EB02BF">
              <w:rPr>
                <w:bCs/>
                <w:position w:val="12"/>
                <w:sz w:val="20"/>
              </w:rPr>
              <w:t>9. Federal Funds (as applicable)</w:t>
            </w:r>
          </w:p>
          <w:p w14:paraId="5E9A70B7" w14:textId="77777777" w:rsidR="00F059D4" w:rsidRPr="00EB02BF" w:rsidRDefault="00F059D4" w:rsidP="00F059D4">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65E30EAB" w14:textId="77777777" w:rsidR="00F059D4" w:rsidRPr="00B37977" w:rsidRDefault="00F059D4" w:rsidP="00F059D4">
            <w:pPr>
              <w:pStyle w:val="Heading6"/>
              <w:numPr>
                <w:ilvl w:val="0"/>
                <w:numId w:val="0"/>
              </w:numPr>
              <w:spacing w:after="120"/>
              <w:rPr>
                <w:rFonts w:ascii="Times New Roman" w:hAnsi="Times New Roman"/>
                <w:b w:val="0"/>
                <w:sz w:val="20"/>
              </w:rPr>
            </w:pPr>
            <w:r w:rsidRPr="00B37977">
              <w:rPr>
                <w:rFonts w:ascii="Times New Roman" w:hAnsi="Times New Roman"/>
                <w:sz w:val="20"/>
              </w:rPr>
              <w:t>Federal Agency:</w:t>
            </w:r>
          </w:p>
          <w:p w14:paraId="52B6AF6E" w14:textId="77777777" w:rsidR="00F059D4" w:rsidRPr="00EB02BF" w:rsidRDefault="00F059D4" w:rsidP="00F059D4">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3"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3"/>
          </w:p>
        </w:tc>
        <w:tc>
          <w:tcPr>
            <w:tcW w:w="3737" w:type="dxa"/>
            <w:gridSpan w:val="3"/>
            <w:tcBorders>
              <w:left w:val="nil"/>
              <w:bottom w:val="nil"/>
            </w:tcBorders>
          </w:tcPr>
          <w:p w14:paraId="4574EBB9" w14:textId="77777777" w:rsidR="00F059D4" w:rsidRPr="00EB02BF" w:rsidRDefault="00F059D4" w:rsidP="00F059D4">
            <w:pPr>
              <w:spacing w:after="120"/>
              <w:rPr>
                <w:b w:val="0"/>
                <w:bCs/>
                <w:sz w:val="20"/>
                <w:u w:val="single"/>
              </w:rPr>
            </w:pPr>
            <w:r>
              <w:rPr>
                <w:bCs/>
                <w:sz w:val="20"/>
                <w:u w:val="single"/>
              </w:rPr>
              <w:t>CFDA Number</w:t>
            </w:r>
          </w:p>
          <w:p w14:paraId="3183ED1A" w14:textId="77777777" w:rsidR="00F059D4" w:rsidRPr="00EB02BF" w:rsidRDefault="00F059D4" w:rsidP="00F059D4">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4"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4"/>
          </w:p>
        </w:tc>
      </w:tr>
      <w:tr w:rsidR="00F059D4" w:rsidRPr="00EB02BF" w14:paraId="4B41E139" w14:textId="77777777" w:rsidTr="00F059D4">
        <w:trPr>
          <w:cantSplit/>
          <w:trHeight w:val="305"/>
        </w:trPr>
        <w:tc>
          <w:tcPr>
            <w:tcW w:w="2536" w:type="dxa"/>
            <w:gridSpan w:val="2"/>
            <w:tcBorders>
              <w:bottom w:val="nil"/>
            </w:tcBorders>
          </w:tcPr>
          <w:p w14:paraId="04ED2784" w14:textId="77777777" w:rsidR="00F059D4" w:rsidRPr="00EB02BF" w:rsidRDefault="00F059D4" w:rsidP="00F059D4">
            <w:pPr>
              <w:rPr>
                <w:b w:val="0"/>
                <w:bCs/>
                <w:sz w:val="20"/>
              </w:rPr>
            </w:pPr>
            <w:r w:rsidRPr="00EB02BF">
              <w:rPr>
                <w:bCs/>
                <w:sz w:val="20"/>
              </w:rPr>
              <w:t>10. Tax ID #</w:t>
            </w:r>
          </w:p>
        </w:tc>
        <w:tc>
          <w:tcPr>
            <w:tcW w:w="2710" w:type="dxa"/>
            <w:gridSpan w:val="2"/>
            <w:tcBorders>
              <w:bottom w:val="nil"/>
            </w:tcBorders>
          </w:tcPr>
          <w:p w14:paraId="1911A874" w14:textId="77777777" w:rsidR="00F059D4" w:rsidRPr="00EB02BF" w:rsidRDefault="00F059D4" w:rsidP="00F059D4">
            <w:pPr>
              <w:rPr>
                <w:b w:val="0"/>
                <w:bCs/>
                <w:sz w:val="20"/>
              </w:rPr>
            </w:pPr>
            <w:r w:rsidRPr="00EB02BF">
              <w:rPr>
                <w:bCs/>
                <w:sz w:val="20"/>
              </w:rPr>
              <w:t>11. SWV #</w:t>
            </w:r>
          </w:p>
        </w:tc>
        <w:tc>
          <w:tcPr>
            <w:tcW w:w="2726" w:type="dxa"/>
            <w:gridSpan w:val="3"/>
            <w:tcBorders>
              <w:bottom w:val="nil"/>
            </w:tcBorders>
          </w:tcPr>
          <w:p w14:paraId="55783824" w14:textId="77777777" w:rsidR="00F059D4" w:rsidRPr="00EB02BF" w:rsidRDefault="00F059D4" w:rsidP="00F059D4">
            <w:pPr>
              <w:rPr>
                <w:b w:val="0"/>
                <w:bCs/>
                <w:sz w:val="20"/>
              </w:rPr>
            </w:pPr>
            <w:r w:rsidRPr="00EB02BF">
              <w:rPr>
                <w:bCs/>
                <w:sz w:val="20"/>
              </w:rPr>
              <w:t>12. UBI #</w:t>
            </w:r>
          </w:p>
        </w:tc>
        <w:tc>
          <w:tcPr>
            <w:tcW w:w="2828" w:type="dxa"/>
            <w:gridSpan w:val="2"/>
            <w:tcBorders>
              <w:bottom w:val="nil"/>
            </w:tcBorders>
          </w:tcPr>
          <w:p w14:paraId="000E9A4B" w14:textId="77777777" w:rsidR="00F059D4" w:rsidRPr="00EB02BF" w:rsidRDefault="00F059D4" w:rsidP="00F059D4">
            <w:pPr>
              <w:rPr>
                <w:b w:val="0"/>
                <w:bCs/>
                <w:sz w:val="20"/>
              </w:rPr>
            </w:pPr>
            <w:r w:rsidRPr="00EB02BF">
              <w:rPr>
                <w:bCs/>
                <w:sz w:val="20"/>
              </w:rPr>
              <w:t>13. DUNS #</w:t>
            </w:r>
          </w:p>
        </w:tc>
      </w:tr>
      <w:tr w:rsidR="00F059D4" w:rsidRPr="00EB02BF" w14:paraId="2EDC810D" w14:textId="77777777" w:rsidTr="00F059D4">
        <w:trPr>
          <w:cantSplit/>
          <w:trHeight w:val="288"/>
        </w:trPr>
        <w:tc>
          <w:tcPr>
            <w:tcW w:w="2536" w:type="dxa"/>
            <w:gridSpan w:val="2"/>
            <w:tcBorders>
              <w:top w:val="nil"/>
            </w:tcBorders>
          </w:tcPr>
          <w:p w14:paraId="396A2778" w14:textId="77777777" w:rsidR="00F059D4" w:rsidRPr="00EB02BF" w:rsidRDefault="00F059D4" w:rsidP="00F059D4">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3878ECF4" w14:textId="77777777" w:rsidR="00F059D4" w:rsidRPr="00EB02BF" w:rsidRDefault="00F059D4" w:rsidP="00F059D4">
            <w:pPr>
              <w:rPr>
                <w:sz w:val="20"/>
              </w:rPr>
            </w:pPr>
            <w:r w:rsidRPr="00EB02BF">
              <w:rPr>
                <w:sz w:val="20"/>
              </w:rPr>
              <w:fldChar w:fldCharType="begin">
                <w:ffData>
                  <w:name w:val="SWV"/>
                  <w:enabled/>
                  <w:calcOnExit w:val="0"/>
                  <w:textInput>
                    <w:default w:val="&lt;Insert SWV&gt;"/>
                  </w:textInput>
                </w:ffData>
              </w:fldChar>
            </w:r>
            <w:bookmarkStart w:id="35"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5"/>
          </w:p>
        </w:tc>
        <w:tc>
          <w:tcPr>
            <w:tcW w:w="2726" w:type="dxa"/>
            <w:gridSpan w:val="3"/>
            <w:tcBorders>
              <w:top w:val="nil"/>
            </w:tcBorders>
          </w:tcPr>
          <w:p w14:paraId="122715A0" w14:textId="77777777" w:rsidR="00F059D4" w:rsidRPr="00EB02BF" w:rsidRDefault="00F059D4" w:rsidP="00F059D4">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00754B75" w14:textId="77777777" w:rsidR="00F059D4" w:rsidRPr="00EB02BF" w:rsidRDefault="00F059D4" w:rsidP="00F059D4">
            <w:pPr>
              <w:spacing w:after="120"/>
              <w:rPr>
                <w:sz w:val="20"/>
              </w:rPr>
            </w:pPr>
            <w:r>
              <w:rPr>
                <w:sz w:val="20"/>
              </w:rPr>
              <w:fldChar w:fldCharType="begin">
                <w:ffData>
                  <w:name w:val="EndDate"/>
                  <w:enabled/>
                  <w:calcOnExit w:val="0"/>
                  <w:textInput>
                    <w:default w:val="&lt;Insert number&gt;"/>
                  </w:textInput>
                </w:ffData>
              </w:fldChar>
            </w:r>
            <w:bookmarkStart w:id="36"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6"/>
          </w:p>
        </w:tc>
      </w:tr>
      <w:tr w:rsidR="00F059D4" w:rsidRPr="00EB02BF" w14:paraId="7448F797" w14:textId="77777777" w:rsidTr="00F059D4">
        <w:trPr>
          <w:cantSplit/>
        </w:trPr>
        <w:tc>
          <w:tcPr>
            <w:tcW w:w="10800" w:type="dxa"/>
            <w:gridSpan w:val="9"/>
            <w:tcBorders>
              <w:top w:val="single" w:sz="4" w:space="0" w:color="auto"/>
              <w:bottom w:val="nil"/>
            </w:tcBorders>
          </w:tcPr>
          <w:p w14:paraId="5C4F9661" w14:textId="77777777" w:rsidR="00F059D4" w:rsidRPr="00EB02BF" w:rsidRDefault="00F059D4" w:rsidP="00F059D4">
            <w:pPr>
              <w:spacing w:after="120"/>
              <w:rPr>
                <w:b w:val="0"/>
                <w:bCs/>
                <w:sz w:val="20"/>
              </w:rPr>
            </w:pPr>
            <w:r w:rsidRPr="00EB02BF">
              <w:rPr>
                <w:bCs/>
                <w:sz w:val="20"/>
              </w:rPr>
              <w:t xml:space="preserve">14. </w:t>
            </w:r>
            <w:r>
              <w:rPr>
                <w:bCs/>
                <w:sz w:val="20"/>
              </w:rPr>
              <w:t>Grant</w:t>
            </w:r>
            <w:r w:rsidRPr="00EB02BF">
              <w:rPr>
                <w:bCs/>
                <w:sz w:val="20"/>
              </w:rPr>
              <w:t xml:space="preserve"> Purpose</w:t>
            </w:r>
          </w:p>
        </w:tc>
      </w:tr>
      <w:tr w:rsidR="00F059D4" w:rsidRPr="00EB02BF" w14:paraId="34CAE5C9" w14:textId="77777777" w:rsidTr="00F059D4">
        <w:trPr>
          <w:cantSplit/>
          <w:trHeight w:val="612"/>
        </w:trPr>
        <w:tc>
          <w:tcPr>
            <w:tcW w:w="10800" w:type="dxa"/>
            <w:gridSpan w:val="9"/>
            <w:tcBorders>
              <w:top w:val="nil"/>
            </w:tcBorders>
          </w:tcPr>
          <w:p w14:paraId="2E4F570A" w14:textId="77777777" w:rsidR="00F059D4" w:rsidRPr="00EB02BF" w:rsidRDefault="00F059D4" w:rsidP="00F059D4">
            <w:pPr>
              <w:rPr>
                <w:sz w:val="20"/>
              </w:rPr>
            </w:pPr>
            <w:r w:rsidRPr="00EB02BF">
              <w:rPr>
                <w:sz w:val="20"/>
              </w:rPr>
              <w:fldChar w:fldCharType="begin">
                <w:ffData>
                  <w:name w:val="Purpose"/>
                  <w:enabled/>
                  <w:calcOnExit w:val="0"/>
                  <w:textInput>
                    <w:default w:val="&lt;Briefly describe contract purpose&gt;"/>
                  </w:textInput>
                </w:ffData>
              </w:fldChar>
            </w:r>
            <w:bookmarkStart w:id="37" w:name="Purpose"/>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&lt;Briefly describe </w:t>
            </w:r>
            <w:r>
              <w:rPr>
                <w:noProof/>
                <w:sz w:val="20"/>
              </w:rPr>
              <w:t>Grant</w:t>
            </w:r>
            <w:r w:rsidRPr="00EB02BF">
              <w:rPr>
                <w:noProof/>
                <w:sz w:val="20"/>
              </w:rPr>
              <w:t xml:space="preserve"> purpose&gt;</w:t>
            </w:r>
            <w:r w:rsidRPr="00EB02BF">
              <w:rPr>
                <w:sz w:val="20"/>
              </w:rPr>
              <w:fldChar w:fldCharType="end"/>
            </w:r>
            <w:bookmarkEnd w:id="37"/>
          </w:p>
        </w:tc>
      </w:tr>
      <w:tr w:rsidR="00F059D4" w:rsidRPr="00EB02BF" w14:paraId="7509C24E" w14:textId="77777777" w:rsidTr="00F059D4">
        <w:trPr>
          <w:cantSplit/>
          <w:trHeight w:val="1070"/>
        </w:trPr>
        <w:tc>
          <w:tcPr>
            <w:tcW w:w="10800" w:type="dxa"/>
            <w:gridSpan w:val="9"/>
            <w:tcBorders>
              <w:bottom w:val="single" w:sz="4" w:space="0" w:color="auto"/>
            </w:tcBorders>
          </w:tcPr>
          <w:p w14:paraId="66DE30FA" w14:textId="77777777" w:rsidR="00F059D4" w:rsidRPr="00EB02BF" w:rsidRDefault="00F059D4" w:rsidP="00F059D4">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the Grantee, as defined above,</w:t>
            </w:r>
            <w:r w:rsidRPr="00EB02BF">
              <w:rPr>
                <w:sz w:val="20"/>
              </w:rPr>
              <w:t xml:space="preserve"> acknowledge and accept the terms of this </w:t>
            </w:r>
            <w:r>
              <w:rPr>
                <w:sz w:val="20"/>
              </w:rPr>
              <w:t>Grant</w:t>
            </w:r>
            <w:r w:rsidRPr="00EB02BF">
              <w:rPr>
                <w:sz w:val="20"/>
              </w:rPr>
              <w:t xml:space="preserve"> and attachments and have executed this </w:t>
            </w:r>
            <w:r>
              <w:rPr>
                <w:sz w:val="20"/>
              </w:rPr>
              <w:t>Grant</w:t>
            </w:r>
            <w:r w:rsidRPr="00EB02BF">
              <w:rPr>
                <w:sz w:val="20"/>
              </w:rPr>
              <w:t xml:space="preserve"> on the date below to start as of the date and year referenced above.  The rights and obligations of both parties to this </w:t>
            </w:r>
            <w:r>
              <w:rPr>
                <w:sz w:val="20"/>
              </w:rPr>
              <w:t>Grant</w:t>
            </w:r>
            <w:r w:rsidRPr="00EB02BF">
              <w:rPr>
                <w:sz w:val="20"/>
              </w:rPr>
              <w:t xml:space="preserve"> are governed by this </w:t>
            </w:r>
            <w:r>
              <w:rPr>
                <w:sz w:val="20"/>
              </w:rPr>
              <w:t>Grant</w:t>
            </w:r>
            <w:r w:rsidRPr="00EB02BF">
              <w:rPr>
                <w:sz w:val="20"/>
              </w:rPr>
              <w:t xml:space="preserve"> and the following other documents incorporated by reference:  </w:t>
            </w:r>
            <w:r>
              <w:rPr>
                <w:sz w:val="20"/>
              </w:rPr>
              <w:t xml:space="preserve">Grant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F059D4" w:rsidRPr="00EB02BF" w14:paraId="3DBBEB5D" w14:textId="77777777" w:rsidTr="00F059D4">
        <w:tc>
          <w:tcPr>
            <w:tcW w:w="5246" w:type="dxa"/>
            <w:gridSpan w:val="4"/>
            <w:tcBorders>
              <w:bottom w:val="nil"/>
            </w:tcBorders>
          </w:tcPr>
          <w:p w14:paraId="12702239" w14:textId="77777777" w:rsidR="00F059D4" w:rsidRPr="00EB02BF" w:rsidRDefault="00F059D4" w:rsidP="00F059D4">
            <w:pPr>
              <w:rPr>
                <w:b w:val="0"/>
                <w:bCs/>
                <w:sz w:val="20"/>
              </w:rPr>
            </w:pPr>
            <w:r w:rsidRPr="00EB02BF">
              <w:rPr>
                <w:bCs/>
                <w:sz w:val="20"/>
              </w:rPr>
              <w:t xml:space="preserve">FOR </w:t>
            </w:r>
            <w:r>
              <w:rPr>
                <w:bCs/>
                <w:sz w:val="20"/>
              </w:rPr>
              <w:t>GRANTEE</w:t>
            </w:r>
          </w:p>
        </w:tc>
        <w:tc>
          <w:tcPr>
            <w:tcW w:w="5554" w:type="dxa"/>
            <w:gridSpan w:val="5"/>
            <w:tcBorders>
              <w:bottom w:val="nil"/>
            </w:tcBorders>
          </w:tcPr>
          <w:p w14:paraId="72DDB028" w14:textId="77777777" w:rsidR="00F059D4" w:rsidRPr="00EB02BF" w:rsidRDefault="00F059D4" w:rsidP="00F059D4">
            <w:pPr>
              <w:rPr>
                <w:b w:val="0"/>
                <w:bCs/>
                <w:sz w:val="20"/>
              </w:rPr>
            </w:pPr>
            <w:r w:rsidRPr="00EB02BF">
              <w:rPr>
                <w:bCs/>
                <w:sz w:val="20"/>
              </w:rPr>
              <w:t xml:space="preserve">FOR </w:t>
            </w:r>
            <w:r>
              <w:rPr>
                <w:bCs/>
                <w:sz w:val="20"/>
              </w:rPr>
              <w:t>COMMERCE</w:t>
            </w:r>
          </w:p>
        </w:tc>
      </w:tr>
      <w:tr w:rsidR="00F059D4" w:rsidRPr="00EB02BF" w14:paraId="2B419DC2" w14:textId="77777777" w:rsidTr="00F059D4">
        <w:trPr>
          <w:cantSplit/>
          <w:trHeight w:val="2097"/>
        </w:trPr>
        <w:tc>
          <w:tcPr>
            <w:tcW w:w="5246" w:type="dxa"/>
            <w:gridSpan w:val="4"/>
            <w:tcBorders>
              <w:top w:val="nil"/>
              <w:bottom w:val="single" w:sz="4" w:space="0" w:color="auto"/>
            </w:tcBorders>
          </w:tcPr>
          <w:p w14:paraId="6D4119F0" w14:textId="77777777" w:rsidR="00F059D4" w:rsidRPr="00646BE7" w:rsidRDefault="00F059D4" w:rsidP="00F059D4">
            <w:pPr>
              <w:rPr>
                <w:bCs/>
                <w:sz w:val="20"/>
              </w:rPr>
            </w:pPr>
          </w:p>
          <w:p w14:paraId="758CED24" w14:textId="77777777" w:rsidR="00F059D4" w:rsidRPr="00646BE7" w:rsidRDefault="00F059D4" w:rsidP="00F059D4">
            <w:pPr>
              <w:rPr>
                <w:bCs/>
                <w:sz w:val="20"/>
              </w:rPr>
            </w:pPr>
          </w:p>
          <w:p w14:paraId="3A728014" w14:textId="77777777" w:rsidR="00F059D4" w:rsidRPr="00EB02BF" w:rsidRDefault="00F059D4" w:rsidP="00F059D4">
            <w:pPr>
              <w:tabs>
                <w:tab w:val="left" w:pos="4320"/>
              </w:tabs>
              <w:rPr>
                <w:sz w:val="20"/>
                <w:u w:val="single"/>
              </w:rPr>
            </w:pPr>
            <w:r w:rsidRPr="00EB02BF">
              <w:rPr>
                <w:sz w:val="20"/>
                <w:u w:val="single"/>
              </w:rPr>
              <w:tab/>
            </w:r>
          </w:p>
          <w:bookmarkStart w:id="38" w:name="ContractorSignName"/>
          <w:p w14:paraId="55A85ECC" w14:textId="77777777" w:rsidR="00F059D4" w:rsidRPr="00EB02BF" w:rsidRDefault="00F059D4" w:rsidP="00F059D4">
            <w:pPr>
              <w:rPr>
                <w:b w:val="0"/>
                <w:bCs/>
                <w:sz w:val="20"/>
              </w:rPr>
            </w:pPr>
            <w:r>
              <w:rPr>
                <w:sz w:val="20"/>
              </w:rPr>
              <w:fldChar w:fldCharType="begin">
                <w:ffData>
                  <w:name w:val="Text250"/>
                  <w:enabled/>
                  <w:calcOnExit w:val="0"/>
                  <w:textInput/>
                </w:ffData>
              </w:fldChar>
            </w:r>
            <w:bookmarkStart w:id="39"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8"/>
            <w:bookmarkEnd w:id="39"/>
            <w:r>
              <w:rPr>
                <w:sz w:val="20"/>
              </w:rPr>
              <w:t xml:space="preserve">, </w:t>
            </w:r>
            <w:bookmarkStart w:id="40" w:name="ContractorSignTitle"/>
            <w:r>
              <w:rPr>
                <w:sz w:val="20"/>
              </w:rPr>
              <w:fldChar w:fldCharType="begin">
                <w:ffData>
                  <w:name w:val="Text251"/>
                  <w:enabled/>
                  <w:calcOnExit w:val="0"/>
                  <w:textInput/>
                </w:ffData>
              </w:fldChar>
            </w:r>
            <w:bookmarkStart w:id="41"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0"/>
            <w:bookmarkEnd w:id="41"/>
          </w:p>
          <w:p w14:paraId="3749A8A7" w14:textId="77777777" w:rsidR="00F059D4" w:rsidRPr="00646BE7" w:rsidRDefault="00F059D4" w:rsidP="00F059D4">
            <w:pPr>
              <w:tabs>
                <w:tab w:val="left" w:pos="2997"/>
              </w:tabs>
              <w:rPr>
                <w:bCs/>
                <w:sz w:val="20"/>
              </w:rPr>
            </w:pPr>
          </w:p>
          <w:p w14:paraId="1FD7E1C4" w14:textId="77777777" w:rsidR="00F059D4" w:rsidRPr="00EB02BF" w:rsidRDefault="00F059D4" w:rsidP="00F059D4">
            <w:pPr>
              <w:tabs>
                <w:tab w:val="left" w:pos="4320"/>
              </w:tabs>
              <w:rPr>
                <w:b w:val="0"/>
                <w:bCs/>
                <w:sz w:val="20"/>
              </w:rPr>
            </w:pPr>
            <w:r w:rsidRPr="00EB02BF">
              <w:rPr>
                <w:sz w:val="20"/>
                <w:u w:val="single"/>
              </w:rPr>
              <w:tab/>
            </w:r>
          </w:p>
          <w:p w14:paraId="37FCE08A" w14:textId="77777777" w:rsidR="00F059D4" w:rsidRPr="00EB02BF" w:rsidRDefault="00F059D4" w:rsidP="00F059D4">
            <w:pPr>
              <w:tabs>
                <w:tab w:val="left" w:pos="2997"/>
              </w:tabs>
              <w:rPr>
                <w:sz w:val="20"/>
              </w:rPr>
            </w:pPr>
            <w:r w:rsidRPr="00EB02BF">
              <w:rPr>
                <w:sz w:val="20"/>
              </w:rPr>
              <w:t>Date</w:t>
            </w:r>
          </w:p>
          <w:p w14:paraId="7B3EDAC8" w14:textId="77777777" w:rsidR="00F059D4" w:rsidRPr="00EB02BF" w:rsidRDefault="00F059D4" w:rsidP="00F059D4">
            <w:pPr>
              <w:tabs>
                <w:tab w:val="left" w:pos="2997"/>
              </w:tabs>
              <w:rPr>
                <w:b w:val="0"/>
                <w:bCs/>
                <w:sz w:val="20"/>
              </w:rPr>
            </w:pPr>
          </w:p>
        </w:tc>
        <w:tc>
          <w:tcPr>
            <w:tcW w:w="5554" w:type="dxa"/>
            <w:gridSpan w:val="5"/>
            <w:tcBorders>
              <w:top w:val="nil"/>
              <w:bottom w:val="single" w:sz="4" w:space="0" w:color="auto"/>
            </w:tcBorders>
          </w:tcPr>
          <w:p w14:paraId="355C23E4" w14:textId="77777777" w:rsidR="00F059D4" w:rsidRPr="00646BE7" w:rsidRDefault="00F059D4" w:rsidP="00F059D4">
            <w:pPr>
              <w:rPr>
                <w:bCs/>
                <w:sz w:val="20"/>
              </w:rPr>
            </w:pPr>
          </w:p>
          <w:p w14:paraId="2AD9B7C6" w14:textId="77777777" w:rsidR="00F059D4" w:rsidRPr="00646BE7" w:rsidRDefault="00F059D4" w:rsidP="00F059D4">
            <w:pPr>
              <w:rPr>
                <w:bCs/>
                <w:sz w:val="20"/>
              </w:rPr>
            </w:pPr>
          </w:p>
          <w:p w14:paraId="7D6BE784" w14:textId="77777777" w:rsidR="00F059D4" w:rsidRPr="00EB02BF" w:rsidRDefault="00F059D4" w:rsidP="00F059D4">
            <w:pPr>
              <w:tabs>
                <w:tab w:val="left" w:pos="4320"/>
              </w:tabs>
              <w:rPr>
                <w:sz w:val="20"/>
                <w:u w:val="single"/>
              </w:rPr>
            </w:pPr>
            <w:r w:rsidRPr="00EB02BF">
              <w:rPr>
                <w:sz w:val="20"/>
                <w:u w:val="single"/>
              </w:rPr>
              <w:tab/>
            </w:r>
          </w:p>
          <w:bookmarkStart w:id="42" w:name="AgencySignName"/>
          <w:p w14:paraId="2F9DA2D3" w14:textId="77777777" w:rsidR="00F059D4" w:rsidRPr="00EB02BF" w:rsidRDefault="00F059D4" w:rsidP="00F059D4">
            <w:pPr>
              <w:rPr>
                <w:b w:val="0"/>
                <w:bCs/>
                <w:sz w:val="20"/>
              </w:rPr>
            </w:pPr>
            <w:r>
              <w:rPr>
                <w:sz w:val="20"/>
              </w:rPr>
              <w:fldChar w:fldCharType="begin">
                <w:ffData>
                  <w:name w:val="Text248"/>
                  <w:enabled/>
                  <w:calcOnExit w:val="0"/>
                  <w:textInput/>
                </w:ffData>
              </w:fldChar>
            </w:r>
            <w:bookmarkStart w:id="43"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2"/>
            <w:bookmarkEnd w:id="43"/>
            <w:r>
              <w:rPr>
                <w:sz w:val="20"/>
              </w:rPr>
              <w:t xml:space="preserve">, </w:t>
            </w:r>
            <w:bookmarkStart w:id="44" w:name="AgencySignTitle"/>
            <w:r>
              <w:rPr>
                <w:sz w:val="20"/>
              </w:rPr>
              <w:fldChar w:fldCharType="begin">
                <w:ffData>
                  <w:name w:val="Text249"/>
                  <w:enabled/>
                  <w:calcOnExit w:val="0"/>
                  <w:textInput/>
                </w:ffData>
              </w:fldChar>
            </w:r>
            <w:bookmarkStart w:id="45"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4"/>
            <w:bookmarkEnd w:id="45"/>
          </w:p>
          <w:p w14:paraId="4D7C3378" w14:textId="77777777" w:rsidR="00F059D4" w:rsidRPr="00410B06" w:rsidRDefault="00F059D4" w:rsidP="00F059D4">
            <w:pPr>
              <w:tabs>
                <w:tab w:val="left" w:pos="2997"/>
              </w:tabs>
              <w:rPr>
                <w:bCs/>
                <w:sz w:val="20"/>
              </w:rPr>
            </w:pPr>
          </w:p>
          <w:p w14:paraId="30CF72FD" w14:textId="77777777" w:rsidR="00F059D4" w:rsidRPr="00EB02BF" w:rsidRDefault="00F059D4" w:rsidP="00F059D4">
            <w:pPr>
              <w:tabs>
                <w:tab w:val="left" w:pos="4320"/>
              </w:tabs>
              <w:rPr>
                <w:b w:val="0"/>
                <w:bCs/>
                <w:sz w:val="20"/>
              </w:rPr>
            </w:pPr>
            <w:r w:rsidRPr="00EB02BF">
              <w:rPr>
                <w:sz w:val="20"/>
                <w:u w:val="single"/>
              </w:rPr>
              <w:tab/>
            </w:r>
          </w:p>
          <w:p w14:paraId="217B1912" w14:textId="77777777" w:rsidR="00F059D4" w:rsidRPr="00EB02BF" w:rsidRDefault="00F059D4" w:rsidP="00F059D4">
            <w:pPr>
              <w:tabs>
                <w:tab w:val="left" w:pos="2997"/>
              </w:tabs>
              <w:rPr>
                <w:sz w:val="20"/>
              </w:rPr>
            </w:pPr>
            <w:r w:rsidRPr="00EB02BF">
              <w:rPr>
                <w:sz w:val="20"/>
              </w:rPr>
              <w:t>Date</w:t>
            </w:r>
          </w:p>
          <w:p w14:paraId="0A7D941F" w14:textId="77777777" w:rsidR="00F059D4" w:rsidRDefault="00F059D4" w:rsidP="00F059D4">
            <w:pPr>
              <w:tabs>
                <w:tab w:val="left" w:pos="2997"/>
              </w:tabs>
              <w:rPr>
                <w:sz w:val="20"/>
              </w:rPr>
            </w:pPr>
          </w:p>
          <w:p w14:paraId="0EA80ECE" w14:textId="77777777" w:rsidR="00F059D4" w:rsidRPr="00EB02BF" w:rsidRDefault="00F059D4" w:rsidP="00F059D4">
            <w:pPr>
              <w:tabs>
                <w:tab w:val="left" w:pos="2997"/>
              </w:tabs>
              <w:rPr>
                <w:sz w:val="20"/>
              </w:rPr>
            </w:pPr>
          </w:p>
          <w:p w14:paraId="604CA863" w14:textId="77777777" w:rsidR="00F059D4" w:rsidRDefault="00F059D4" w:rsidP="00F059D4">
            <w:pPr>
              <w:pStyle w:val="Heading4"/>
              <w:numPr>
                <w:ilvl w:val="0"/>
                <w:numId w:val="0"/>
              </w:numPr>
              <w:tabs>
                <w:tab w:val="left" w:pos="2997"/>
              </w:tabs>
              <w:rPr>
                <w:b w:val="0"/>
                <w:sz w:val="20"/>
              </w:rPr>
            </w:pPr>
            <w:r w:rsidRPr="00B37977">
              <w:rPr>
                <w:sz w:val="20"/>
              </w:rPr>
              <w:t>APPROVED AS TO FORM ONLY</w:t>
            </w:r>
          </w:p>
          <w:p w14:paraId="77E4B69A" w14:textId="77777777" w:rsidR="00F059D4" w:rsidRPr="000478DD" w:rsidRDefault="00F059D4" w:rsidP="00F059D4">
            <w:pPr>
              <w:rPr>
                <w:b w:val="0"/>
                <w:sz w:val="20"/>
              </w:rPr>
            </w:pPr>
            <w:r w:rsidRPr="000478DD">
              <w:rPr>
                <w:sz w:val="20"/>
              </w:rPr>
              <w:t>BY ASSISTANT ATTORNEY GENERAL</w:t>
            </w:r>
          </w:p>
          <w:p w14:paraId="1C3E2D94" w14:textId="77777777" w:rsidR="00F059D4" w:rsidRPr="00EF102A" w:rsidRDefault="00F059D4" w:rsidP="00F059D4">
            <w:pPr>
              <w:rPr>
                <w:b w:val="0"/>
                <w:bCs/>
                <w:sz w:val="20"/>
              </w:rPr>
            </w:pPr>
            <w:r>
              <w:rPr>
                <w:bCs/>
                <w:sz w:val="20"/>
              </w:rPr>
              <w:t>APPROVAL ON FILE</w:t>
            </w:r>
          </w:p>
          <w:p w14:paraId="18675585" w14:textId="77777777" w:rsidR="00F059D4" w:rsidRPr="00EB02BF" w:rsidRDefault="00F059D4" w:rsidP="00F059D4">
            <w:pPr>
              <w:tabs>
                <w:tab w:val="left" w:pos="4320"/>
              </w:tabs>
              <w:rPr>
                <w:b w:val="0"/>
                <w:bCs/>
                <w:sz w:val="20"/>
              </w:rPr>
            </w:pPr>
          </w:p>
          <w:p w14:paraId="4F487F1F" w14:textId="77777777" w:rsidR="00F059D4" w:rsidRPr="00410B06" w:rsidRDefault="00F059D4" w:rsidP="00F059D4">
            <w:pPr>
              <w:tabs>
                <w:tab w:val="left" w:pos="2997"/>
              </w:tabs>
              <w:rPr>
                <w:sz w:val="20"/>
              </w:rPr>
            </w:pPr>
          </w:p>
        </w:tc>
      </w:tr>
    </w:tbl>
    <w:p w14:paraId="0F4DD89F" w14:textId="77777777" w:rsidR="00F059D4" w:rsidRPr="00486BB3" w:rsidRDefault="00F059D4" w:rsidP="00F059D4">
      <w:pPr>
        <w:rPr>
          <w:sz w:val="16"/>
          <w:szCs w:val="16"/>
        </w:rPr>
      </w:pPr>
    </w:p>
    <w:p w14:paraId="387C07A1" w14:textId="77777777" w:rsidR="00F059D4" w:rsidRDefault="00F059D4" w:rsidP="00F059D4">
      <w:pPr>
        <w:spacing w:after="120"/>
        <w:rPr>
          <w:rFonts w:ascii="Arial" w:hAnsi="Arial" w:cs="Arial"/>
          <w:sz w:val="22"/>
          <w:szCs w:val="22"/>
        </w:rPr>
        <w:sectPr w:rsidR="00F059D4" w:rsidSect="00F059D4">
          <w:headerReference w:type="first" r:id="rId28"/>
          <w:footerReference w:type="first" r:id="rId29"/>
          <w:pgSz w:w="12240" w:h="15840" w:code="1"/>
          <w:pgMar w:top="1008" w:right="360" w:bottom="432" w:left="360" w:header="576" w:footer="432" w:gutter="0"/>
          <w:pgNumType w:fmt="lowerRoman" w:start="2"/>
          <w:cols w:space="720"/>
          <w:titlePg/>
          <w:docGrid w:linePitch="360"/>
        </w:sectPr>
      </w:pPr>
    </w:p>
    <w:p w14:paraId="093D8A5A" w14:textId="77777777" w:rsidR="00F059D4" w:rsidRPr="005254D2" w:rsidRDefault="00F059D4" w:rsidP="00F059D4">
      <w:pPr>
        <w:numPr>
          <w:ilvl w:val="0"/>
          <w:numId w:val="21"/>
        </w:numPr>
        <w:autoSpaceDE w:val="0"/>
        <w:autoSpaceDN w:val="0"/>
        <w:adjustRightInd w:val="0"/>
        <w:spacing w:after="120"/>
        <w:rPr>
          <w:rFonts w:ascii="Arial" w:hAnsi="Arial" w:cs="Arial"/>
          <w:sz w:val="20"/>
        </w:rPr>
      </w:pPr>
      <w:r w:rsidRPr="005254D2">
        <w:rPr>
          <w:rFonts w:ascii="Arial" w:hAnsi="Arial" w:cs="Arial"/>
          <w:bCs/>
          <w:sz w:val="20"/>
          <w:u w:val="single"/>
        </w:rPr>
        <w:lastRenderedPageBreak/>
        <w:t>GRANT MANAGEMENT</w:t>
      </w:r>
    </w:p>
    <w:p w14:paraId="18F15086"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bCs/>
          <w:sz w:val="20"/>
        </w:rPr>
        <w:t>T</w:t>
      </w:r>
      <w:r w:rsidRPr="005254D2">
        <w:rPr>
          <w:rFonts w:ascii="Arial" w:hAnsi="Arial" w:cs="Arial"/>
          <w:sz w:val="20"/>
        </w:rPr>
        <w:t xml:space="preserve">he Representative for each of the parties shall be responsible for and shall be the contact person for all communications and billings regarding the performance of this Grant. </w:t>
      </w:r>
    </w:p>
    <w:p w14:paraId="7CAAF67F" w14:textId="77777777" w:rsidR="00F059D4" w:rsidRPr="005254D2" w:rsidRDefault="00F059D4" w:rsidP="00F059D4">
      <w:pPr>
        <w:autoSpaceDE w:val="0"/>
        <w:autoSpaceDN w:val="0"/>
        <w:adjustRightInd w:val="0"/>
        <w:spacing w:after="120"/>
        <w:ind w:left="720"/>
        <w:rPr>
          <w:rFonts w:ascii="Arial" w:hAnsi="Arial" w:cs="Arial"/>
          <w:sz w:val="20"/>
        </w:rPr>
      </w:pPr>
      <w:r w:rsidRPr="005254D2">
        <w:rPr>
          <w:rFonts w:ascii="Arial" w:hAnsi="Arial" w:cs="Arial"/>
          <w:sz w:val="20"/>
        </w:rPr>
        <w:t>The Representative for COMMERCE and their grant information are identified on the Face Sheet of this Grant.</w:t>
      </w:r>
    </w:p>
    <w:p w14:paraId="45BF73D3" w14:textId="77777777" w:rsidR="00F059D4" w:rsidRPr="005254D2" w:rsidRDefault="00F059D4" w:rsidP="00F059D4">
      <w:pPr>
        <w:autoSpaceDE w:val="0"/>
        <w:autoSpaceDN w:val="0"/>
        <w:adjustRightInd w:val="0"/>
        <w:spacing w:after="120"/>
        <w:ind w:left="720"/>
        <w:rPr>
          <w:rFonts w:ascii="Arial" w:hAnsi="Arial" w:cs="Arial"/>
          <w:sz w:val="20"/>
        </w:rPr>
      </w:pPr>
      <w:r w:rsidRPr="005254D2">
        <w:rPr>
          <w:rFonts w:ascii="Arial" w:hAnsi="Arial" w:cs="Arial"/>
          <w:sz w:val="20"/>
        </w:rPr>
        <w:t>The Representative for the Grantee and their contact information are identified on the Face Sheet of this Grant.</w:t>
      </w:r>
    </w:p>
    <w:p w14:paraId="5CCB5212" w14:textId="77777777" w:rsidR="00F059D4" w:rsidRPr="005254D2" w:rsidRDefault="00F059D4" w:rsidP="00F059D4">
      <w:pPr>
        <w:pStyle w:val="Default"/>
        <w:numPr>
          <w:ilvl w:val="0"/>
          <w:numId w:val="21"/>
        </w:numPr>
        <w:spacing w:after="120"/>
        <w:jc w:val="both"/>
        <w:rPr>
          <w:color w:val="auto"/>
          <w:sz w:val="20"/>
          <w:szCs w:val="20"/>
          <w:u w:val="single"/>
        </w:rPr>
      </w:pPr>
      <w:r w:rsidRPr="005254D2">
        <w:rPr>
          <w:b/>
          <w:bCs/>
          <w:color w:val="auto"/>
          <w:sz w:val="20"/>
          <w:szCs w:val="20"/>
          <w:u w:val="single"/>
        </w:rPr>
        <w:t>COMPENSATION</w:t>
      </w:r>
    </w:p>
    <w:p w14:paraId="7F18765E" w14:textId="77777777" w:rsidR="00F059D4" w:rsidRPr="005254D2" w:rsidRDefault="00F059D4" w:rsidP="00F059D4">
      <w:pPr>
        <w:pStyle w:val="Default"/>
        <w:spacing w:after="120"/>
        <w:ind w:left="360"/>
        <w:rPr>
          <w:color w:val="auto"/>
          <w:sz w:val="20"/>
          <w:szCs w:val="20"/>
        </w:rPr>
      </w:pPr>
      <w:r w:rsidRPr="005254D2">
        <w:rPr>
          <w:color w:val="auto"/>
          <w:sz w:val="20"/>
          <w:szCs w:val="20"/>
        </w:rPr>
        <w:t>COMMERCE shall pay an amount not to exceed ($</w:t>
      </w:r>
      <w:r w:rsidRPr="005254D2">
        <w:rPr>
          <w:color w:val="auto"/>
          <w:sz w:val="20"/>
          <w:szCs w:val="20"/>
        </w:rPr>
        <w:fldChar w:fldCharType="begin">
          <w:ffData>
            <w:name w:val="Text20"/>
            <w:enabled/>
            <w:calcOnExit w:val="0"/>
            <w:textInput/>
          </w:ffData>
        </w:fldChar>
      </w:r>
      <w:bookmarkStart w:id="46" w:name="Text20"/>
      <w:r w:rsidRPr="005254D2">
        <w:rPr>
          <w:color w:val="auto"/>
          <w:sz w:val="20"/>
          <w:szCs w:val="20"/>
        </w:rPr>
        <w:instrText xml:space="preserve"> FORMTEXT </w:instrText>
      </w:r>
      <w:r w:rsidRPr="005254D2">
        <w:rPr>
          <w:color w:val="auto"/>
          <w:sz w:val="20"/>
          <w:szCs w:val="20"/>
        </w:rPr>
      </w:r>
      <w:r w:rsidRPr="005254D2">
        <w:rPr>
          <w:color w:val="auto"/>
          <w:sz w:val="20"/>
          <w:szCs w:val="20"/>
        </w:rPr>
        <w:fldChar w:fldCharType="separate"/>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color w:val="auto"/>
          <w:sz w:val="20"/>
          <w:szCs w:val="20"/>
        </w:rPr>
        <w:fldChar w:fldCharType="end"/>
      </w:r>
      <w:bookmarkEnd w:id="46"/>
      <w:r w:rsidRPr="005254D2">
        <w:rPr>
          <w:color w:val="auto"/>
          <w:sz w:val="20"/>
          <w:szCs w:val="20"/>
        </w:rPr>
        <w:t xml:space="preserve"> ) for the performance of all things necessary for or incidental to the performance of work as set forth in the Scope of Work. Grantee's compensation for services rendered shall be based on the following rates or in accordance with the following terms: </w:t>
      </w:r>
    </w:p>
    <w:p w14:paraId="688201B0"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5254D2">
        <w:rPr>
          <w:rFonts w:ascii="Arial" w:hAnsi="Arial" w:cs="Arial"/>
          <w:sz w:val="20"/>
          <w:u w:val="single"/>
        </w:rPr>
        <w:t>EXPENSES</w:t>
      </w:r>
    </w:p>
    <w:p w14:paraId="5E879B6C" w14:textId="77777777" w:rsidR="00F059D4" w:rsidRPr="005254D2" w:rsidRDefault="00F059D4" w:rsidP="00F059D4">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5254D2">
        <w:rPr>
          <w:rFonts w:cs="Arial"/>
        </w:rPr>
        <w:t>Grantee shall receive reimbursement for travel and other expenses as identified below or as authorized in advance by COMMERCE as reimbursable.  The maximum amount to be paid to the Grantee for authorized expenses shall not exceed $</w:t>
      </w:r>
      <w:r w:rsidRPr="005254D2">
        <w:rPr>
          <w:rFonts w:cs="Arial"/>
          <w:highlight w:val="lightGray"/>
        </w:rPr>
        <w:fldChar w:fldCharType="begin">
          <w:ffData>
            <w:name w:val="Text17"/>
            <w:enabled/>
            <w:calcOnExit w:val="0"/>
            <w:textInput/>
          </w:ffData>
        </w:fldChar>
      </w:r>
      <w:bookmarkStart w:id="47" w:name="Text17"/>
      <w:r w:rsidRPr="005254D2">
        <w:rPr>
          <w:rFonts w:cs="Arial"/>
          <w:highlight w:val="lightGray"/>
        </w:rPr>
        <w:instrText xml:space="preserve"> FORMTEXT </w:instrText>
      </w:r>
      <w:r w:rsidRPr="005254D2">
        <w:rPr>
          <w:rFonts w:cs="Arial"/>
          <w:highlight w:val="lightGray"/>
        </w:rPr>
      </w:r>
      <w:r w:rsidRPr="005254D2">
        <w:rPr>
          <w:rFonts w:cs="Arial"/>
          <w:highlight w:val="lightGray"/>
        </w:rPr>
        <w:fldChar w:fldCharType="separate"/>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highlight w:val="lightGray"/>
        </w:rPr>
        <w:fldChar w:fldCharType="end"/>
      </w:r>
      <w:bookmarkEnd w:id="47"/>
      <w:r w:rsidRPr="005254D2">
        <w:rPr>
          <w:rFonts w:cs="Arial"/>
        </w:rPr>
        <w:t xml:space="preserve">, which amount is included in the Grant total above.  </w:t>
      </w:r>
    </w:p>
    <w:p w14:paraId="136259F3" w14:textId="77777777" w:rsidR="00F059D4" w:rsidRPr="005254D2" w:rsidRDefault="00F059D4" w:rsidP="00F059D4">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5254D2">
        <w:rPr>
          <w:rFonts w:cs="Arial"/>
        </w:rPr>
        <w:t>Such expenses may include airfare (economy or coach class only), other transportation expenses, and lodging and subsistence necessary during periods of required travel.  Grantee shall receive compensation for travel expenses at current s</w:t>
      </w:r>
      <w:r>
        <w:rPr>
          <w:rFonts w:cs="Arial"/>
        </w:rPr>
        <w:t>tate travel reimbursement rates.</w:t>
      </w:r>
    </w:p>
    <w:p w14:paraId="3F217F57" w14:textId="77777777" w:rsidR="00F059D4" w:rsidRPr="005254D2" w:rsidRDefault="00F059D4" w:rsidP="00F059D4">
      <w:pPr>
        <w:pStyle w:val="Default"/>
        <w:numPr>
          <w:ilvl w:val="0"/>
          <w:numId w:val="21"/>
        </w:numPr>
        <w:spacing w:after="120"/>
        <w:rPr>
          <w:color w:val="auto"/>
          <w:sz w:val="20"/>
          <w:szCs w:val="20"/>
          <w:u w:val="single"/>
        </w:rPr>
      </w:pPr>
      <w:r w:rsidRPr="005254D2">
        <w:rPr>
          <w:b/>
          <w:bCs/>
          <w:color w:val="auto"/>
          <w:sz w:val="20"/>
          <w:szCs w:val="20"/>
          <w:u w:val="single"/>
        </w:rPr>
        <w:t>BILLING PROCEDURES AND PAYMENT</w:t>
      </w:r>
    </w:p>
    <w:p w14:paraId="031F1210" w14:textId="77777777" w:rsidR="00F059D4" w:rsidRPr="005254D2" w:rsidRDefault="00F059D4" w:rsidP="00F059D4">
      <w:pPr>
        <w:spacing w:after="120"/>
        <w:ind w:left="360"/>
        <w:rPr>
          <w:rFonts w:ascii="Arial" w:hAnsi="Arial" w:cs="Arial"/>
          <w:sz w:val="20"/>
        </w:rPr>
      </w:pPr>
      <w:r w:rsidRPr="005254D2">
        <w:rPr>
          <w:rFonts w:ascii="Arial" w:hAnsi="Arial" w:cs="Arial"/>
          <w:sz w:val="20"/>
        </w:rPr>
        <w:t>COMMERCE will pay Grantee upon acceptance of services provided and receipt of properly completed invoices, which shall be submitted to the Representative for COMMERCE [</w:t>
      </w:r>
      <w:r w:rsidRPr="005254D2">
        <w:rPr>
          <w:rFonts w:ascii="Arial" w:hAnsi="Arial" w:cs="Arial"/>
          <w:i/>
          <w:iCs/>
          <w:sz w:val="20"/>
        </w:rPr>
        <w:t>not more often than monthly.</w:t>
      </w:r>
      <w:r w:rsidRPr="005254D2">
        <w:rPr>
          <w:rFonts w:ascii="Arial" w:hAnsi="Arial" w:cs="Arial"/>
          <w:sz w:val="20"/>
        </w:rPr>
        <w:t xml:space="preserve">]  </w:t>
      </w:r>
    </w:p>
    <w:p w14:paraId="5A04A10A" w14:textId="77777777" w:rsidR="00F059D4" w:rsidRPr="005254D2" w:rsidRDefault="00F059D4" w:rsidP="00F059D4">
      <w:pPr>
        <w:spacing w:after="120"/>
        <w:ind w:left="360"/>
        <w:rPr>
          <w:rFonts w:ascii="Arial" w:hAnsi="Arial" w:cs="Arial"/>
          <w:sz w:val="20"/>
        </w:rPr>
      </w:pPr>
      <w:r w:rsidRPr="005254D2">
        <w:rPr>
          <w:rFonts w:ascii="Arial" w:hAnsi="Arial" w:cs="Arial"/>
          <w:sz w:val="20"/>
        </w:rPr>
        <w:t xml:space="preserve">The invoices shall describe and document, to COMMERCE's satisfaction, a description of the work performed, the progress of the project, and fees.  The invoice shall include the Grant Number </w:t>
      </w:r>
      <w:r w:rsidRPr="005254D2">
        <w:rPr>
          <w:rFonts w:ascii="Arial" w:hAnsi="Arial" w:cs="Arial"/>
          <w:sz w:val="20"/>
          <w:highlight w:val="lightGray"/>
        </w:rPr>
        <w:fldChar w:fldCharType="begin">
          <w:ffData>
            <w:name w:val="Text18"/>
            <w:enabled/>
            <w:calcOnExit w:val="0"/>
            <w:textInput/>
          </w:ffData>
        </w:fldChar>
      </w:r>
      <w:r w:rsidRPr="005254D2">
        <w:rPr>
          <w:rFonts w:ascii="Arial" w:hAnsi="Arial" w:cs="Arial"/>
          <w:sz w:val="20"/>
          <w:highlight w:val="lightGray"/>
        </w:rPr>
        <w:instrText xml:space="preserve"> FORMTEXT </w:instrText>
      </w:r>
      <w:r w:rsidRPr="005254D2">
        <w:rPr>
          <w:rFonts w:ascii="Arial" w:hAnsi="Arial" w:cs="Arial"/>
          <w:sz w:val="20"/>
          <w:highlight w:val="lightGray"/>
        </w:rPr>
      </w:r>
      <w:r w:rsidRPr="005254D2">
        <w:rPr>
          <w:rFonts w:ascii="Arial" w:hAnsi="Arial" w:cs="Arial"/>
          <w:sz w:val="20"/>
          <w:highlight w:val="lightGray"/>
        </w:rPr>
        <w:fldChar w:fldCharType="separate"/>
      </w:r>
      <w:r w:rsidRPr="005254D2">
        <w:rPr>
          <w:rFonts w:ascii="Arial" w:hAnsi="Arial" w:cs="Arial"/>
          <w:noProof/>
          <w:sz w:val="20"/>
          <w:highlight w:val="lightGray"/>
        </w:rPr>
        <w:t> </w:t>
      </w:r>
      <w:r w:rsidRPr="005254D2">
        <w:rPr>
          <w:rFonts w:ascii="Arial" w:hAnsi="Arial" w:cs="Arial"/>
          <w:noProof/>
          <w:sz w:val="20"/>
          <w:highlight w:val="lightGray"/>
        </w:rPr>
        <w:t> </w:t>
      </w:r>
      <w:r w:rsidRPr="005254D2">
        <w:rPr>
          <w:rFonts w:ascii="Arial" w:hAnsi="Arial" w:cs="Arial"/>
          <w:noProof/>
          <w:sz w:val="20"/>
          <w:highlight w:val="lightGray"/>
        </w:rPr>
        <w:t> </w:t>
      </w:r>
      <w:r w:rsidRPr="005254D2">
        <w:rPr>
          <w:rFonts w:ascii="Arial" w:hAnsi="Arial" w:cs="Arial"/>
          <w:noProof/>
          <w:sz w:val="20"/>
          <w:highlight w:val="lightGray"/>
        </w:rPr>
        <w:t> </w:t>
      </w:r>
      <w:r w:rsidRPr="005254D2">
        <w:rPr>
          <w:rFonts w:ascii="Arial" w:hAnsi="Arial" w:cs="Arial"/>
          <w:noProof/>
          <w:sz w:val="20"/>
          <w:highlight w:val="lightGray"/>
        </w:rPr>
        <w:t> </w:t>
      </w:r>
      <w:r w:rsidRPr="005254D2">
        <w:rPr>
          <w:rFonts w:ascii="Arial" w:hAnsi="Arial" w:cs="Arial"/>
          <w:sz w:val="20"/>
          <w:highlight w:val="lightGray"/>
        </w:rPr>
        <w:fldChar w:fldCharType="end"/>
      </w:r>
      <w:r w:rsidRPr="005254D2">
        <w:rPr>
          <w:rFonts w:ascii="Arial" w:hAnsi="Arial" w:cs="Arial"/>
          <w:sz w:val="20"/>
        </w:rPr>
        <w:t>.  If expenses are invoiced, provide a detailed breakdown of each type.  A receipt must accompany any single expenses in the amount of $50.00 or more in order to receive reimbursement.</w:t>
      </w:r>
    </w:p>
    <w:p w14:paraId="7EA2E36F" w14:textId="77777777" w:rsidR="00F059D4" w:rsidRPr="005254D2" w:rsidRDefault="00F059D4" w:rsidP="00F059D4">
      <w:pPr>
        <w:spacing w:after="120"/>
        <w:ind w:left="360"/>
        <w:rPr>
          <w:rFonts w:ascii="Arial" w:hAnsi="Arial" w:cs="Arial"/>
          <w:sz w:val="20"/>
        </w:rPr>
      </w:pPr>
      <w:r w:rsidRPr="005254D2">
        <w:rPr>
          <w:rFonts w:ascii="Arial" w:hAnsi="Arial" w:cs="Arial"/>
          <w:sz w:val="20"/>
        </w:rPr>
        <w:t>Payment shall be considered timely if made by COMMERCE within thirty (30) calendar days after receipt of properly completed invoices.  Payment shall be sent to the address designated by the Grantee.</w:t>
      </w:r>
    </w:p>
    <w:p w14:paraId="49FC1242" w14:textId="77777777" w:rsidR="00F059D4" w:rsidRPr="005254D2" w:rsidRDefault="00F059D4" w:rsidP="00F059D4">
      <w:pPr>
        <w:spacing w:after="120"/>
        <w:ind w:left="360"/>
        <w:rPr>
          <w:rFonts w:ascii="Arial" w:hAnsi="Arial" w:cs="Arial"/>
          <w:sz w:val="20"/>
        </w:rPr>
      </w:pPr>
      <w:r w:rsidRPr="005254D2">
        <w:rPr>
          <w:rFonts w:ascii="Arial" w:hAnsi="Arial" w:cs="Arial"/>
          <w:sz w:val="20"/>
        </w:rPr>
        <w:t xml:space="preserve">COMMERCE may, in its sole discretion, terminate the Grant or withhold payments claimed by the Grantee for services rendered if the Grantee fails to satisfactorily comply with any term or condition of this Grant.  </w:t>
      </w:r>
    </w:p>
    <w:p w14:paraId="66554E68" w14:textId="77777777" w:rsidR="00F059D4" w:rsidRPr="005254D2" w:rsidRDefault="00F059D4" w:rsidP="00F059D4">
      <w:pPr>
        <w:tabs>
          <w:tab w:val="left" w:pos="360"/>
          <w:tab w:val="left" w:pos="720"/>
        </w:tabs>
        <w:spacing w:after="120"/>
        <w:ind w:left="360"/>
        <w:rPr>
          <w:rFonts w:ascii="Arial" w:hAnsi="Arial" w:cs="Arial"/>
          <w:sz w:val="20"/>
        </w:rPr>
      </w:pPr>
      <w:r w:rsidRPr="005254D2">
        <w:rPr>
          <w:rFonts w:ascii="Arial" w:hAnsi="Arial" w:cs="Arial"/>
          <w:sz w:val="20"/>
        </w:rPr>
        <w:t>No payments in advance or in anticipation of services or supplies to be provided under this Agreement shall be made by COMMERCE.</w:t>
      </w:r>
    </w:p>
    <w:p w14:paraId="71ADE337" w14:textId="77777777" w:rsidR="00F059D4" w:rsidRPr="005254D2" w:rsidRDefault="00F059D4" w:rsidP="00F059D4">
      <w:pPr>
        <w:tabs>
          <w:tab w:val="left" w:pos="360"/>
          <w:tab w:val="left" w:pos="720"/>
        </w:tabs>
        <w:spacing w:after="120"/>
        <w:ind w:left="360"/>
        <w:rPr>
          <w:rFonts w:ascii="Arial" w:hAnsi="Arial" w:cs="Arial"/>
          <w:sz w:val="20"/>
          <w:u w:val="single"/>
        </w:rPr>
      </w:pPr>
      <w:r w:rsidRPr="005254D2">
        <w:rPr>
          <w:rFonts w:ascii="Arial" w:hAnsi="Arial" w:cs="Arial"/>
          <w:sz w:val="20"/>
          <w:u w:val="single"/>
        </w:rPr>
        <w:t>Duplication of Billed Costs</w:t>
      </w:r>
    </w:p>
    <w:p w14:paraId="36F2A35A" w14:textId="77777777" w:rsidR="00F059D4" w:rsidRPr="005254D2" w:rsidRDefault="00F059D4" w:rsidP="00F059D4">
      <w:pPr>
        <w:tabs>
          <w:tab w:val="left" w:pos="360"/>
          <w:tab w:val="left" w:pos="720"/>
        </w:tabs>
        <w:spacing w:after="120"/>
        <w:ind w:left="360"/>
        <w:rPr>
          <w:rFonts w:ascii="Arial" w:hAnsi="Arial" w:cs="Arial"/>
          <w:sz w:val="20"/>
        </w:rPr>
      </w:pPr>
      <w:r w:rsidRPr="005254D2">
        <w:rPr>
          <w:rFonts w:ascii="Arial" w:hAnsi="Arial" w:cs="Arial"/>
          <w:sz w:val="20"/>
        </w:rPr>
        <w:t>The Grantee shall not bill COMMERCE for services performed under this Agreement, and COMMERCE shall not pay the Grantee, if the Grantee is entitled to payment or has been or will be paid by any other source, including grants, for that service.</w:t>
      </w:r>
    </w:p>
    <w:p w14:paraId="15717C9A" w14:textId="77777777" w:rsidR="00F059D4" w:rsidRPr="005254D2" w:rsidRDefault="00F059D4" w:rsidP="00F059D4">
      <w:pPr>
        <w:tabs>
          <w:tab w:val="left" w:pos="360"/>
          <w:tab w:val="left" w:pos="720"/>
        </w:tabs>
        <w:spacing w:after="120"/>
        <w:ind w:left="360"/>
        <w:rPr>
          <w:rFonts w:ascii="Arial" w:hAnsi="Arial" w:cs="Arial"/>
          <w:sz w:val="20"/>
          <w:u w:val="single"/>
        </w:rPr>
      </w:pPr>
      <w:r w:rsidRPr="005254D2">
        <w:rPr>
          <w:rFonts w:ascii="Arial" w:hAnsi="Arial" w:cs="Arial"/>
          <w:sz w:val="20"/>
          <w:u w:val="single"/>
        </w:rPr>
        <w:t>Disallowed Costs</w:t>
      </w:r>
    </w:p>
    <w:p w14:paraId="3DC5EFAB" w14:textId="77777777" w:rsidR="00F059D4" w:rsidRPr="005254D2" w:rsidRDefault="00F059D4" w:rsidP="00F059D4">
      <w:pPr>
        <w:tabs>
          <w:tab w:val="left" w:pos="360"/>
          <w:tab w:val="left" w:pos="720"/>
        </w:tabs>
        <w:spacing w:after="120"/>
        <w:ind w:left="360"/>
        <w:rPr>
          <w:rFonts w:ascii="Arial" w:hAnsi="Arial" w:cs="Arial"/>
          <w:sz w:val="20"/>
        </w:rPr>
      </w:pPr>
      <w:r w:rsidRPr="005254D2">
        <w:rPr>
          <w:rFonts w:ascii="Arial" w:hAnsi="Arial" w:cs="Arial"/>
          <w:sz w:val="20"/>
        </w:rPr>
        <w:t>The Grantee is responsible for any audit exceptions or disallowed costs incurred by its own organization or that of its subgrants/subcontracts.</w:t>
      </w:r>
    </w:p>
    <w:p w14:paraId="6D885726" w14:textId="77777777" w:rsidR="00F059D4" w:rsidRPr="005254D2" w:rsidRDefault="00F059D4" w:rsidP="00F059D4">
      <w:pPr>
        <w:spacing w:after="120"/>
        <w:ind w:left="1526" w:hanging="1166"/>
        <w:rPr>
          <w:rFonts w:ascii="Arial" w:hAnsi="Arial" w:cs="Arial"/>
          <w:i/>
          <w:sz w:val="20"/>
        </w:rPr>
      </w:pPr>
      <w:r w:rsidRPr="005254D2">
        <w:rPr>
          <w:rFonts w:ascii="Arial" w:hAnsi="Arial" w:cs="Arial"/>
          <w:i/>
          <w:sz w:val="20"/>
        </w:rPr>
        <w:t>NOTE:</w:t>
      </w:r>
      <w:r w:rsidRPr="005254D2">
        <w:rPr>
          <w:rFonts w:ascii="Arial" w:hAnsi="Arial" w:cs="Arial"/>
          <w:i/>
          <w:sz w:val="20"/>
        </w:rPr>
        <w:tab/>
        <w:t>Optional Provision - COMMERCE shall withhold 10 percent from each payment until acceptance by COMMERCE of the final report (or completion of the project, etc.).</w:t>
      </w:r>
    </w:p>
    <w:p w14:paraId="22843974" w14:textId="77777777" w:rsidR="00F059D4" w:rsidRPr="00CA1F13" w:rsidRDefault="00F059D4" w:rsidP="00F059D4">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C02C9D">
        <w:rPr>
          <w:rFonts w:ascii="Arial" w:hAnsi="Arial" w:cs="Arial"/>
          <w:sz w:val="20"/>
          <w:u w:val="single"/>
        </w:rPr>
        <w:lastRenderedPageBreak/>
        <w:t>SUBCONTRACTOR DATA COLLECTION</w:t>
      </w:r>
    </w:p>
    <w:p w14:paraId="459CD94D" w14:textId="77777777" w:rsidR="00F059D4" w:rsidRPr="00914F2E" w:rsidRDefault="00F059D4" w:rsidP="00F059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color w:val="000000"/>
          <w:sz w:val="20"/>
        </w:rPr>
        <w:t xml:space="preserve">Grantee </w:t>
      </w:r>
      <w:r w:rsidRPr="00914F2E">
        <w:rPr>
          <w:rFonts w:ascii="Arial" w:hAnsi="Arial" w:cs="Arial"/>
          <w:color w:val="000000"/>
          <w:sz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2D4947B9" w14:textId="77777777" w:rsidR="00F059D4" w:rsidRPr="005254D2" w:rsidRDefault="00F059D4" w:rsidP="00F059D4">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u w:val="single"/>
        </w:rPr>
        <w:t>INSURANCE</w:t>
      </w:r>
    </w:p>
    <w:p w14:paraId="6F515B7F"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w:t>
      </w:r>
    </w:p>
    <w:p w14:paraId="1F30086E"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0C03004"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Grantee shall submit to COMMERCE within fifteen (15) calendar days of the Grant start date, a certificate of insurance which outlines the coverage and limits defined in this insurance section. During the term of the Grant, the Grantee shall submit renewal certificates not less than thirty (30) calendar days prior to expiration of each policy required under this section.</w:t>
      </w:r>
    </w:p>
    <w:p w14:paraId="37FECAF1"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Grantee shall provide insurance coverage that shall be maintained in full force and effect during the term of this Grant, as follows:</w:t>
      </w:r>
    </w:p>
    <w:p w14:paraId="44BC4FF3" w14:textId="77777777" w:rsidR="00F059D4" w:rsidRPr="005254D2" w:rsidRDefault="00F059D4" w:rsidP="00F059D4">
      <w:pPr>
        <w:autoSpaceDE w:val="0"/>
        <w:autoSpaceDN w:val="0"/>
        <w:adjustRightInd w:val="0"/>
        <w:spacing w:after="120"/>
        <w:ind w:left="720"/>
        <w:rPr>
          <w:rFonts w:ascii="Arial" w:hAnsi="Arial" w:cs="Arial"/>
          <w:sz w:val="20"/>
        </w:rPr>
      </w:pPr>
      <w:r w:rsidRPr="005254D2">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14:paraId="0753F34C" w14:textId="77777777" w:rsidR="00F059D4" w:rsidRPr="005254D2" w:rsidRDefault="00F059D4" w:rsidP="00F059D4">
      <w:pPr>
        <w:autoSpaceDE w:val="0"/>
        <w:autoSpaceDN w:val="0"/>
        <w:adjustRightInd w:val="0"/>
        <w:spacing w:after="120"/>
        <w:ind w:left="720"/>
        <w:rPr>
          <w:rFonts w:ascii="Arial" w:hAnsi="Arial" w:cs="Arial"/>
          <w:sz w:val="20"/>
        </w:rPr>
      </w:pPr>
      <w:r w:rsidRPr="005254D2">
        <w:rPr>
          <w:rFonts w:ascii="Arial" w:hAnsi="Arial" w:cs="Arial"/>
          <w:sz w:val="20"/>
        </w:rPr>
        <w:t>Automobile Liability. In the event that performance pursuant to this Grant involves the use of vehicles, owned or operated by the Grantee or its Subgrantee/subcontractor, automobile liability insurance shall be required. The minimum limit for automobile liability is $1,000,000 per occurrence, using a Combined Single Limit for bodily injury and property damage.</w:t>
      </w:r>
    </w:p>
    <w:p w14:paraId="3AA9722B" w14:textId="77777777" w:rsidR="00F059D4" w:rsidRPr="005254D2" w:rsidRDefault="00F059D4" w:rsidP="00F059D4">
      <w:pPr>
        <w:autoSpaceDE w:val="0"/>
        <w:autoSpaceDN w:val="0"/>
        <w:adjustRightInd w:val="0"/>
        <w:spacing w:after="120"/>
        <w:ind w:left="720"/>
        <w:rPr>
          <w:rFonts w:ascii="Arial" w:hAnsi="Arial" w:cs="Arial"/>
          <w:sz w:val="20"/>
        </w:rPr>
      </w:pPr>
      <w:r w:rsidRPr="005254D2">
        <w:rPr>
          <w:rFonts w:ascii="Arial" w:hAnsi="Arial" w:cs="Arial"/>
          <w:sz w:val="20"/>
        </w:rPr>
        <w:t>Professional Liability, Errors and Omissions Insurance.</w:t>
      </w:r>
      <w:r w:rsidRPr="005254D2">
        <w:rPr>
          <w:rFonts w:ascii="Arial" w:hAnsi="Arial" w:cs="Arial"/>
          <w:i/>
          <w:iCs/>
          <w:sz w:val="20"/>
        </w:rPr>
        <w:t xml:space="preserve"> </w:t>
      </w:r>
      <w:r w:rsidRPr="005254D2">
        <w:rPr>
          <w:rFonts w:ascii="Arial" w:hAnsi="Arial" w:cs="Arial"/>
          <w:sz w:val="20"/>
        </w:rPr>
        <w:t xml:space="preserve">The Grantee shall maintain Professional Liability or Errors and Omissions Insurance. The Grantee shall maintain minimum limits of no less than $1,000,000 per occurrence to cover all activities by the Grantee and licensed staff employed or under contract to the Grantee. The state of Washington, its agents, officers, and employees need </w:t>
      </w:r>
      <w:r w:rsidRPr="005254D2">
        <w:rPr>
          <w:rFonts w:ascii="Arial" w:hAnsi="Arial" w:cs="Arial"/>
          <w:i/>
          <w:iCs/>
          <w:sz w:val="20"/>
        </w:rPr>
        <w:t xml:space="preserve">not </w:t>
      </w:r>
      <w:r w:rsidRPr="005254D2">
        <w:rPr>
          <w:rFonts w:ascii="Arial" w:hAnsi="Arial" w:cs="Arial"/>
          <w:sz w:val="20"/>
        </w:rPr>
        <w:t>be named as additional insureds under this policy.</w:t>
      </w:r>
    </w:p>
    <w:p w14:paraId="118DA102" w14:textId="77777777" w:rsidR="00F059D4" w:rsidRPr="005254D2" w:rsidRDefault="00F059D4" w:rsidP="00F059D4">
      <w:pPr>
        <w:autoSpaceDE w:val="0"/>
        <w:autoSpaceDN w:val="0"/>
        <w:adjustRightInd w:val="0"/>
        <w:spacing w:after="120"/>
        <w:ind w:left="720"/>
        <w:rPr>
          <w:rFonts w:ascii="Arial" w:hAnsi="Arial" w:cs="Arial"/>
          <w:sz w:val="20"/>
        </w:rPr>
      </w:pPr>
      <w:r w:rsidRPr="005254D2">
        <w:rPr>
          <w:rFonts w:ascii="Arial" w:hAnsi="Arial" w:cs="Arial"/>
          <w:sz w:val="20"/>
        </w:rPr>
        <w:t>Fidelity Insurance.  Every officer, director, employee, or agent who is authorized to act on behalf of the Grantee for the purpose of receiving or depositing funds into program accounts or issuing financial documents, checks, or other instruments of payment for program costs shall be insured to provide protection against loss:</w:t>
      </w:r>
    </w:p>
    <w:p w14:paraId="016684D9" w14:textId="77777777" w:rsidR="00F059D4" w:rsidRPr="005254D2" w:rsidRDefault="00F059D4" w:rsidP="00F059D4">
      <w:pPr>
        <w:numPr>
          <w:ilvl w:val="0"/>
          <w:numId w:val="19"/>
        </w:numPr>
        <w:autoSpaceDE w:val="0"/>
        <w:autoSpaceDN w:val="0"/>
        <w:adjustRightInd w:val="0"/>
        <w:spacing w:after="120"/>
        <w:rPr>
          <w:rFonts w:ascii="Arial" w:hAnsi="Arial" w:cs="Arial"/>
          <w:sz w:val="20"/>
        </w:rPr>
      </w:pPr>
      <w:r w:rsidRPr="005254D2">
        <w:rPr>
          <w:rFonts w:ascii="Arial" w:hAnsi="Arial" w:cs="Arial"/>
          <w:sz w:val="20"/>
        </w:rPr>
        <w:t>The amount of fidelity coverage secured pursuant to this Grant shall be $100,000 or the highest of planned reimbursement for the Grant period, whichever is lowest.  Fidelity insurance secured pursuant to this paragraph shall name COMMERCE as beneficiary.</w:t>
      </w:r>
    </w:p>
    <w:p w14:paraId="5503385F" w14:textId="77777777" w:rsidR="00F059D4" w:rsidRPr="005254D2" w:rsidRDefault="00F059D4" w:rsidP="00F059D4">
      <w:pPr>
        <w:numPr>
          <w:ilvl w:val="0"/>
          <w:numId w:val="19"/>
        </w:numPr>
        <w:autoSpaceDE w:val="0"/>
        <w:autoSpaceDN w:val="0"/>
        <w:adjustRightInd w:val="0"/>
        <w:spacing w:after="120"/>
        <w:rPr>
          <w:rFonts w:ascii="Arial" w:hAnsi="Arial" w:cs="Arial"/>
          <w:sz w:val="20"/>
        </w:rPr>
      </w:pPr>
      <w:r w:rsidRPr="005254D2">
        <w:rPr>
          <w:rFonts w:ascii="Arial" w:hAnsi="Arial" w:cs="Arial"/>
          <w:sz w:val="20"/>
        </w:rPr>
        <w:lastRenderedPageBreak/>
        <w:t xml:space="preserve">Subgrantees/subcontractors that receive $10,000 or more per year in funding through this Grant shall secure fidelity insurance as noted above.  Fidelity insurance secured by Subgrantee/subcontractors pursuant to this paragraph shall name the Grantee as beneficiary. </w:t>
      </w:r>
    </w:p>
    <w:p w14:paraId="77966F8C" w14:textId="77777777" w:rsidR="00F059D4" w:rsidRPr="005254D2" w:rsidRDefault="00F059D4" w:rsidP="00F059D4">
      <w:pPr>
        <w:numPr>
          <w:ilvl w:val="0"/>
          <w:numId w:val="19"/>
        </w:numPr>
        <w:autoSpaceDE w:val="0"/>
        <w:autoSpaceDN w:val="0"/>
        <w:adjustRightInd w:val="0"/>
        <w:spacing w:after="120"/>
        <w:rPr>
          <w:rFonts w:ascii="Arial" w:hAnsi="Arial" w:cs="Arial"/>
          <w:sz w:val="20"/>
        </w:rPr>
      </w:pPr>
      <w:r w:rsidRPr="005254D2">
        <w:rPr>
          <w:rFonts w:ascii="Arial" w:hAnsi="Arial" w:cs="Arial"/>
          <w:sz w:val="20"/>
        </w:rPr>
        <w:t>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5254D2">
        <w:rPr>
          <w:rFonts w:ascii="Arial" w:hAnsi="Arial" w:cs="Arial"/>
          <w:sz w:val="20"/>
        </w:rPr>
        <w:t xml:space="preserve"> advance written notice of cancellation. </w:t>
      </w:r>
    </w:p>
    <w:p w14:paraId="61424DC3" w14:textId="77777777" w:rsidR="00F059D4" w:rsidRPr="005254D2" w:rsidRDefault="00F059D4" w:rsidP="00F059D4">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u w:val="single"/>
        </w:rPr>
        <w:t>ORDER OF PRECEDENCE</w:t>
      </w:r>
    </w:p>
    <w:p w14:paraId="47AE0E14"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 xml:space="preserve">In the event of an inconsistency in this Grant, the inconsistency shall be resolved by giving precedence in the following order: </w:t>
      </w:r>
    </w:p>
    <w:p w14:paraId="7B5EDFBE" w14:textId="77777777" w:rsidR="00F059D4" w:rsidRPr="005254D2" w:rsidRDefault="00F059D4" w:rsidP="00F059D4">
      <w:pPr>
        <w:numPr>
          <w:ilvl w:val="0"/>
          <w:numId w:val="20"/>
        </w:numPr>
        <w:spacing w:after="120"/>
        <w:rPr>
          <w:rFonts w:ascii="Arial" w:hAnsi="Arial" w:cs="Arial"/>
          <w:sz w:val="20"/>
        </w:rPr>
      </w:pPr>
      <w:r w:rsidRPr="005254D2">
        <w:rPr>
          <w:rFonts w:ascii="Arial" w:hAnsi="Arial" w:cs="Arial"/>
          <w:sz w:val="20"/>
        </w:rPr>
        <w:t>Applicable federal and state of Washington statutes and regulations</w:t>
      </w:r>
    </w:p>
    <w:p w14:paraId="01BA6AFF" w14:textId="77777777" w:rsidR="00F059D4" w:rsidRPr="005254D2" w:rsidRDefault="00F059D4" w:rsidP="00F059D4">
      <w:pPr>
        <w:numPr>
          <w:ilvl w:val="0"/>
          <w:numId w:val="20"/>
        </w:numPr>
        <w:spacing w:after="120"/>
        <w:rPr>
          <w:rFonts w:ascii="Arial" w:hAnsi="Arial" w:cs="Arial"/>
          <w:sz w:val="20"/>
        </w:rPr>
      </w:pPr>
      <w:r w:rsidRPr="005254D2">
        <w:rPr>
          <w:rFonts w:ascii="Arial" w:hAnsi="Arial" w:cs="Arial"/>
          <w:sz w:val="20"/>
        </w:rPr>
        <w:t xml:space="preserve">Special Terms and Conditions </w:t>
      </w:r>
    </w:p>
    <w:p w14:paraId="67A76C8F" w14:textId="77777777" w:rsidR="00F059D4" w:rsidRPr="005254D2" w:rsidRDefault="00F059D4" w:rsidP="00F059D4">
      <w:pPr>
        <w:numPr>
          <w:ilvl w:val="0"/>
          <w:numId w:val="20"/>
        </w:numPr>
        <w:spacing w:after="120"/>
        <w:rPr>
          <w:rFonts w:ascii="Arial" w:hAnsi="Arial" w:cs="Arial"/>
          <w:sz w:val="20"/>
        </w:rPr>
      </w:pPr>
      <w:r w:rsidRPr="005254D2">
        <w:rPr>
          <w:rFonts w:ascii="Arial" w:hAnsi="Arial" w:cs="Arial"/>
          <w:sz w:val="20"/>
        </w:rPr>
        <w:t>General Terms and Conditions</w:t>
      </w:r>
    </w:p>
    <w:p w14:paraId="1CFCA570" w14:textId="77777777" w:rsidR="00F059D4" w:rsidRPr="006A52DD" w:rsidRDefault="00F059D4" w:rsidP="00F059D4">
      <w:pPr>
        <w:numPr>
          <w:ilvl w:val="0"/>
          <w:numId w:val="20"/>
        </w:numPr>
        <w:tabs>
          <w:tab w:val="left" w:pos="720"/>
        </w:tabs>
        <w:spacing w:after="120"/>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14:paraId="23636AFE" w14:textId="77777777" w:rsidR="00F059D4" w:rsidRPr="006A52DD" w:rsidRDefault="00F059D4" w:rsidP="00F059D4">
      <w:pPr>
        <w:numPr>
          <w:ilvl w:val="0"/>
          <w:numId w:val="20"/>
        </w:numPr>
        <w:tabs>
          <w:tab w:val="left" w:pos="720"/>
        </w:tabs>
        <w:spacing w:after="120"/>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14:paraId="380C59AE" w14:textId="77777777" w:rsidR="00F059D4" w:rsidRPr="006A52DD" w:rsidRDefault="00F059D4" w:rsidP="00F059D4">
      <w:pPr>
        <w:numPr>
          <w:ilvl w:val="0"/>
          <w:numId w:val="20"/>
        </w:numPr>
        <w:tabs>
          <w:tab w:val="left" w:pos="720"/>
        </w:tabs>
        <w:spacing w:after="120"/>
        <w:rPr>
          <w:rFonts w:ascii="Arial" w:hAnsi="Arial" w:cs="Arial"/>
          <w:sz w:val="20"/>
        </w:rPr>
      </w:pPr>
      <w:r w:rsidRPr="006A52DD">
        <w:rPr>
          <w:rFonts w:ascii="Arial" w:hAnsi="Arial" w:cs="Arial"/>
          <w:sz w:val="20"/>
        </w:rPr>
        <w:t>add any other attachments incorporated by reference on the Face Sheet</w:t>
      </w:r>
    </w:p>
    <w:p w14:paraId="4CD94605" w14:textId="77777777" w:rsidR="00F059D4" w:rsidRPr="005254D2" w:rsidRDefault="00F059D4" w:rsidP="00F059D4">
      <w:pPr>
        <w:tabs>
          <w:tab w:val="left" w:pos="720"/>
        </w:tabs>
        <w:spacing w:after="120"/>
        <w:rPr>
          <w:rFonts w:ascii="Arial" w:hAnsi="Arial" w:cs="Arial"/>
          <w:sz w:val="20"/>
          <w:u w:val="single"/>
        </w:rPr>
      </w:pPr>
    </w:p>
    <w:p w14:paraId="4660178A" w14:textId="77777777" w:rsidR="00F059D4" w:rsidRPr="005254D2" w:rsidRDefault="00F059D4" w:rsidP="00F059D4">
      <w:pPr>
        <w:tabs>
          <w:tab w:val="left" w:pos="720"/>
        </w:tabs>
        <w:spacing w:after="120"/>
        <w:rPr>
          <w:rFonts w:ascii="Arial" w:hAnsi="Arial" w:cs="Arial"/>
          <w:sz w:val="20"/>
        </w:rPr>
      </w:pPr>
    </w:p>
    <w:p w14:paraId="6F73EE49" w14:textId="77777777" w:rsidR="00F059D4" w:rsidRPr="005254D2" w:rsidRDefault="00F059D4" w:rsidP="00F059D4">
      <w:pPr>
        <w:spacing w:after="120"/>
        <w:rPr>
          <w:rFonts w:ascii="Arial" w:hAnsi="Arial" w:cs="Arial"/>
          <w:sz w:val="20"/>
        </w:rPr>
        <w:sectPr w:rsidR="00F059D4" w:rsidRPr="005254D2" w:rsidSect="00F059D4">
          <w:headerReference w:type="default" r:id="rId30"/>
          <w:footerReference w:type="default" r:id="rId31"/>
          <w:pgSz w:w="12240" w:h="15840" w:code="1"/>
          <w:pgMar w:top="1872" w:right="1440" w:bottom="1008" w:left="1440" w:header="720" w:footer="432" w:gutter="0"/>
          <w:pgNumType w:start="2"/>
          <w:cols w:space="720"/>
          <w:docGrid w:linePitch="360"/>
        </w:sectPr>
      </w:pPr>
    </w:p>
    <w:p w14:paraId="4D89489A" w14:textId="77777777" w:rsidR="00F059D4" w:rsidRPr="005254D2" w:rsidRDefault="00F059D4" w:rsidP="00F059D4">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5254D2">
        <w:rPr>
          <w:rFonts w:ascii="Arial" w:hAnsi="Arial" w:cs="Arial"/>
          <w:sz w:val="20"/>
          <w:u w:val="single"/>
        </w:rPr>
        <w:lastRenderedPageBreak/>
        <w:t>DEFINITIONS</w:t>
      </w:r>
    </w:p>
    <w:p w14:paraId="26B30CF2" w14:textId="77777777" w:rsidR="00F059D4" w:rsidRPr="005254D2" w:rsidRDefault="00F059D4" w:rsidP="00F059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As used throughout this Grant, the following terms shall have the meaning set forth below:</w:t>
      </w:r>
    </w:p>
    <w:p w14:paraId="3E0460F4" w14:textId="77777777" w:rsidR="00F059D4" w:rsidRPr="005254D2" w:rsidRDefault="00F059D4" w:rsidP="00F059D4">
      <w:pPr>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5254D2">
        <w:rPr>
          <w:rFonts w:ascii="Arial" w:hAnsi="Arial" w:cs="Arial"/>
          <w:sz w:val="20"/>
        </w:rPr>
        <w:t>“Authorized Representative” shall mean the Director and/or the designee authorized in writing to act on the Director’s behalf.</w:t>
      </w:r>
    </w:p>
    <w:p w14:paraId="49083D97" w14:textId="77777777" w:rsidR="00F059D4" w:rsidRDefault="00F059D4" w:rsidP="00F059D4">
      <w:pPr>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“COMMERCE” shall mean the Department of Commerce.</w:t>
      </w:r>
    </w:p>
    <w:p w14:paraId="5C2FB899" w14:textId="77777777" w:rsidR="00F059D4" w:rsidRPr="00F23320" w:rsidRDefault="00F059D4" w:rsidP="00F059D4">
      <w:pPr>
        <w:pStyle w:val="Heading2"/>
        <w:keepNext w:val="0"/>
        <w:numPr>
          <w:ilvl w:val="0"/>
          <w:numId w:val="26"/>
        </w:numPr>
        <w:tabs>
          <w:tab w:val="left" w:pos="0"/>
        </w:tabs>
        <w:spacing w:before="0" w:after="120"/>
        <w:rPr>
          <w:rFonts w:cs="Arial"/>
          <w:sz w:val="20"/>
        </w:rPr>
      </w:pPr>
      <w:r w:rsidRPr="00F23320">
        <w:rPr>
          <w:rFonts w:cs="Arial"/>
          <w:sz w:val="20"/>
        </w:rPr>
        <w:t>“</w:t>
      </w:r>
      <w:r>
        <w:rPr>
          <w:rFonts w:cs="Arial"/>
          <w:sz w:val="20"/>
        </w:rPr>
        <w:t>Grant</w:t>
      </w:r>
      <w:r w:rsidRPr="00F23320">
        <w:rPr>
          <w:rFonts w:cs="Arial"/>
          <w:sz w:val="20"/>
        </w:rPr>
        <w:t xml:space="preserve">” or “Agreement” means the entire written agreement between COMMERCE and the </w:t>
      </w:r>
      <w:r>
        <w:rPr>
          <w:rFonts w:cs="Arial"/>
          <w:sz w:val="20"/>
        </w:rPr>
        <w:t>Grantee</w:t>
      </w:r>
      <w:r w:rsidRPr="00F23320">
        <w:rPr>
          <w:rFonts w:cs="Arial"/>
          <w:sz w:val="20"/>
        </w:rPr>
        <w:t>, including any Exhibits, documents, or materials incorporated by reference. E-mail or Facsimile transmission of a signed copy of this contract shall be the same as delivery of an original.</w:t>
      </w:r>
    </w:p>
    <w:p w14:paraId="2DC9B141" w14:textId="77777777" w:rsidR="00F059D4" w:rsidRPr="005254D2" w:rsidRDefault="00F059D4" w:rsidP="00F059D4">
      <w:pPr>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"Grantee" shall mean the entity identified on the face sheet performing service(s) under this Grant, and shall include all employees and agents of the Grantee.</w:t>
      </w:r>
    </w:p>
    <w:p w14:paraId="2DA1E521" w14:textId="77777777" w:rsidR="00F059D4" w:rsidRPr="005254D2" w:rsidRDefault="00F059D4" w:rsidP="00F059D4">
      <w:pPr>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6DFE6A6" w14:textId="77777777" w:rsidR="00F059D4" w:rsidRPr="005254D2" w:rsidRDefault="00F059D4" w:rsidP="00F059D4">
      <w:pPr>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”State” shall mean the state of Washington.</w:t>
      </w:r>
    </w:p>
    <w:p w14:paraId="46A048F8" w14:textId="77777777" w:rsidR="00F059D4" w:rsidRPr="005254D2" w:rsidRDefault="00F059D4" w:rsidP="00F059D4">
      <w:pPr>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rPr>
          <w:rFonts w:ascii="Arial" w:hAnsi="Arial" w:cs="Arial"/>
          <w:sz w:val="20"/>
        </w:rPr>
      </w:pPr>
      <w:r w:rsidRPr="005254D2">
        <w:rPr>
          <w:rFonts w:ascii="Arial" w:hAnsi="Arial" w:cs="Arial"/>
          <w:sz w:val="20"/>
        </w:rPr>
        <w:t xml:space="preserve">"Subgrantee/subcontractor" shall mean one not in the employment of the Grantee, who is </w:t>
      </w:r>
      <w:r>
        <w:rPr>
          <w:rFonts w:ascii="Arial" w:hAnsi="Arial" w:cs="Arial"/>
          <w:sz w:val="20"/>
        </w:rPr>
        <w:t>p</w:t>
      </w:r>
      <w:r w:rsidRPr="005254D2">
        <w:rPr>
          <w:rFonts w:ascii="Arial" w:hAnsi="Arial" w:cs="Arial"/>
          <w:sz w:val="20"/>
        </w:rPr>
        <w:t>erforming all or part of those services under this Grant under a separate Grant with the Grantee.  The terms “subgrantee/subcontractor” refers to any tier.</w:t>
      </w:r>
    </w:p>
    <w:p w14:paraId="0E1C23B2" w14:textId="77777777" w:rsidR="00F059D4" w:rsidRPr="005254D2" w:rsidRDefault="00F059D4" w:rsidP="00F059D4">
      <w:pPr>
        <w:numPr>
          <w:ilvl w:val="0"/>
          <w:numId w:val="26"/>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sz w:val="20"/>
        </w:rPr>
      </w:pPr>
      <w:r w:rsidRPr="005254D2">
        <w:rPr>
          <w:rFonts w:ascii="Arial" w:hAnsi="Arial" w:cs="Arial"/>
          <w:sz w:val="20"/>
        </w:rPr>
        <w:t xml:space="preserve"> “Subrecipient”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68920FB8" w14:textId="77777777" w:rsidR="00F059D4" w:rsidRPr="005254D2" w:rsidRDefault="00F059D4" w:rsidP="00F059D4">
      <w:pPr>
        <w:numPr>
          <w:ilvl w:val="0"/>
          <w:numId w:val="26"/>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5254D2">
        <w:rPr>
          <w:rFonts w:ascii="Arial" w:hAnsi="Arial" w:cs="Arial"/>
          <w:sz w:val="20"/>
        </w:rPr>
        <w:t xml:space="preserve">“Vendor” is an entity that agrees to provide the amount and kind of services requested by COMMERCE; provides services under the grant only to those beneficiaries individually determined to be eligible by COMMERCE and, provides services on a fee-for-service or per-unit basis with contractual penalties if the entity fails to meet program performance standards. </w:t>
      </w:r>
    </w:p>
    <w:p w14:paraId="4671FE8E" w14:textId="77777777" w:rsidR="00F059D4" w:rsidRPr="005254D2" w:rsidRDefault="00F059D4" w:rsidP="00F059D4">
      <w:pPr>
        <w:numPr>
          <w:ilvl w:val="0"/>
          <w:numId w:val="27"/>
        </w:numPr>
        <w:tabs>
          <w:tab w:val="left" w:pos="1530"/>
        </w:tabs>
        <w:spacing w:after="120"/>
        <w:jc w:val="both"/>
        <w:rPr>
          <w:rFonts w:ascii="Arial" w:hAnsi="Arial" w:cs="Arial"/>
          <w:sz w:val="20"/>
        </w:rPr>
      </w:pPr>
      <w:r w:rsidRPr="005254D2">
        <w:rPr>
          <w:rFonts w:ascii="Arial" w:hAnsi="Arial" w:cs="Arial"/>
          <w:sz w:val="20"/>
          <w:u w:val="single"/>
        </w:rPr>
        <w:t>ACCESS TO DATA</w:t>
      </w:r>
    </w:p>
    <w:p w14:paraId="1E3F58F7" w14:textId="77777777" w:rsidR="00F059D4" w:rsidRPr="005254D2" w:rsidRDefault="00F059D4" w:rsidP="00F059D4">
      <w:pPr>
        <w:tabs>
          <w:tab w:val="left" w:pos="1530"/>
        </w:tabs>
        <w:spacing w:after="120"/>
        <w:ind w:left="360"/>
        <w:jc w:val="both"/>
        <w:rPr>
          <w:rFonts w:ascii="Arial" w:hAnsi="Arial" w:cs="Arial"/>
          <w:sz w:val="20"/>
        </w:rPr>
      </w:pPr>
      <w:r w:rsidRPr="005254D2">
        <w:rPr>
          <w:rFonts w:ascii="Arial" w:hAnsi="Arial" w:cs="Arial"/>
          <w:sz w:val="20"/>
        </w:rPr>
        <w:t>In compliance with RCW 39.2</w:t>
      </w:r>
      <w:r>
        <w:rPr>
          <w:rFonts w:ascii="Arial" w:hAnsi="Arial" w:cs="Arial"/>
          <w:sz w:val="20"/>
        </w:rPr>
        <w:t>6</w:t>
      </w:r>
      <w:r w:rsidRPr="005254D2">
        <w:rPr>
          <w:rFonts w:ascii="Arial" w:hAnsi="Arial" w:cs="Arial"/>
          <w:sz w:val="20"/>
        </w:rPr>
        <w:t>.</w:t>
      </w:r>
      <w:r>
        <w:rPr>
          <w:rFonts w:ascii="Arial" w:hAnsi="Arial" w:cs="Arial"/>
          <w:sz w:val="20"/>
        </w:rPr>
        <w:t>1</w:t>
      </w:r>
      <w:r w:rsidRPr="005254D2">
        <w:rPr>
          <w:rFonts w:ascii="Arial" w:hAnsi="Arial" w:cs="Arial"/>
          <w:sz w:val="20"/>
        </w:rPr>
        <w:t>80, the Grantee shall provide access to data generated under this Grant to COMMERCE, the Joint Legislative Audit and Review Committee, and the Office of the State Auditor at no additional cost.  This includes access to all information that supports the findings, conclusions, and recommendations of the Grantee’s reports, including computer models and the methodology for those models.</w:t>
      </w:r>
    </w:p>
    <w:p w14:paraId="7F44CB3A" w14:textId="77777777" w:rsidR="00F059D4" w:rsidRPr="005254D2" w:rsidRDefault="00F059D4" w:rsidP="00F059D4">
      <w:pPr>
        <w:numPr>
          <w:ilvl w:val="0"/>
          <w:numId w:val="27"/>
        </w:numPr>
        <w:tabs>
          <w:tab w:val="left" w:pos="1530"/>
        </w:tabs>
        <w:spacing w:after="120"/>
        <w:jc w:val="both"/>
        <w:rPr>
          <w:rFonts w:ascii="Arial" w:hAnsi="Arial" w:cs="Arial"/>
          <w:sz w:val="20"/>
        </w:rPr>
      </w:pPr>
      <w:r w:rsidRPr="005254D2">
        <w:rPr>
          <w:rFonts w:ascii="Arial" w:hAnsi="Arial" w:cs="Arial"/>
          <w:sz w:val="20"/>
          <w:u w:val="single"/>
        </w:rPr>
        <w:t>ADVANCE PAYMENTS PROHIBITED</w:t>
      </w:r>
    </w:p>
    <w:p w14:paraId="0D356590" w14:textId="77777777" w:rsidR="00F059D4" w:rsidRPr="005254D2" w:rsidRDefault="00F059D4" w:rsidP="00F059D4">
      <w:pPr>
        <w:tabs>
          <w:tab w:val="left" w:pos="1530"/>
        </w:tabs>
        <w:spacing w:before="120" w:after="120"/>
        <w:ind w:left="360"/>
        <w:jc w:val="both"/>
        <w:rPr>
          <w:rFonts w:ascii="Arial" w:hAnsi="Arial" w:cs="Arial"/>
          <w:sz w:val="20"/>
        </w:rPr>
      </w:pPr>
      <w:r w:rsidRPr="005254D2">
        <w:rPr>
          <w:rFonts w:ascii="Arial" w:hAnsi="Arial" w:cs="Arial"/>
          <w:sz w:val="20"/>
        </w:rPr>
        <w:t>No payments in advance of or in anticipation of goods or services to be provided under this Grant shall be made by COMMERCE.</w:t>
      </w:r>
    </w:p>
    <w:p w14:paraId="5485F198" w14:textId="77777777" w:rsidR="00F059D4" w:rsidRPr="005254D2" w:rsidRDefault="00F059D4" w:rsidP="00F059D4">
      <w:pPr>
        <w:numPr>
          <w:ilvl w:val="0"/>
          <w:numId w:val="27"/>
        </w:numPr>
        <w:tabs>
          <w:tab w:val="left" w:pos="1530"/>
        </w:tabs>
        <w:spacing w:after="120"/>
        <w:jc w:val="both"/>
        <w:rPr>
          <w:rFonts w:ascii="Arial" w:hAnsi="Arial" w:cs="Arial"/>
          <w:sz w:val="20"/>
        </w:rPr>
      </w:pPr>
      <w:r w:rsidRPr="005254D2">
        <w:rPr>
          <w:rFonts w:ascii="Arial" w:hAnsi="Arial" w:cs="Arial"/>
          <w:bCs/>
          <w:sz w:val="20"/>
          <w:u w:val="single"/>
        </w:rPr>
        <w:t>ALL WRITINGS CONTAINED HEREIN</w:t>
      </w:r>
    </w:p>
    <w:p w14:paraId="31923B79" w14:textId="77777777" w:rsidR="00F059D4" w:rsidRPr="005254D2" w:rsidRDefault="00F059D4" w:rsidP="00F059D4">
      <w:pPr>
        <w:tabs>
          <w:tab w:val="left" w:pos="1530"/>
        </w:tabs>
        <w:spacing w:before="120" w:after="120"/>
        <w:ind w:left="360"/>
        <w:jc w:val="both"/>
        <w:rPr>
          <w:rFonts w:ascii="Arial" w:hAnsi="Arial" w:cs="Arial"/>
          <w:sz w:val="20"/>
        </w:rPr>
      </w:pPr>
      <w:r w:rsidRPr="005254D2">
        <w:rPr>
          <w:rFonts w:ascii="Arial" w:hAnsi="Arial" w:cs="Arial"/>
          <w:sz w:val="20"/>
        </w:rPr>
        <w:t>This Grant contains all the terms and conditions agreed upon by the parties. No other understandings, oral or otherwise, regarding the subject matter of this Grant shall be deemed to exist or to bind any of the parties hereto.</w:t>
      </w:r>
    </w:p>
    <w:p w14:paraId="52004FF9" w14:textId="77777777" w:rsidR="00F059D4" w:rsidRPr="005254D2" w:rsidRDefault="00F059D4" w:rsidP="00F059D4">
      <w:pPr>
        <w:numPr>
          <w:ilvl w:val="0"/>
          <w:numId w:val="27"/>
        </w:numPr>
        <w:tabs>
          <w:tab w:val="left" w:pos="1530"/>
        </w:tabs>
        <w:spacing w:after="120"/>
        <w:jc w:val="both"/>
        <w:rPr>
          <w:rFonts w:ascii="Arial" w:hAnsi="Arial" w:cs="Arial"/>
          <w:sz w:val="20"/>
        </w:rPr>
      </w:pPr>
      <w:r w:rsidRPr="005254D2">
        <w:rPr>
          <w:rFonts w:ascii="Arial" w:hAnsi="Arial" w:cs="Arial"/>
          <w:sz w:val="20"/>
          <w:u w:val="single"/>
        </w:rPr>
        <w:t>AMENDMENTS</w:t>
      </w:r>
    </w:p>
    <w:p w14:paraId="7108D414" w14:textId="77777777" w:rsidR="00F059D4" w:rsidRPr="005254D2" w:rsidRDefault="00F059D4" w:rsidP="00F059D4">
      <w:pPr>
        <w:tabs>
          <w:tab w:val="left" w:pos="1530"/>
        </w:tabs>
        <w:spacing w:before="120" w:after="120"/>
        <w:ind w:left="360"/>
        <w:jc w:val="both"/>
        <w:rPr>
          <w:rFonts w:ascii="Arial" w:hAnsi="Arial" w:cs="Arial"/>
          <w:sz w:val="20"/>
        </w:rPr>
      </w:pPr>
      <w:r w:rsidRPr="005254D2">
        <w:rPr>
          <w:rFonts w:ascii="Arial" w:hAnsi="Arial" w:cs="Arial"/>
          <w:sz w:val="20"/>
        </w:rPr>
        <w:t>This Grant may be amended by mutual agreement of the parties. Such amendments shall not be binding unless they are in writing and signed by personnel authorized to bind each of the parties.</w:t>
      </w:r>
    </w:p>
    <w:p w14:paraId="7ABCEE2F" w14:textId="77777777" w:rsidR="00F059D4" w:rsidRPr="005254D2" w:rsidRDefault="00F059D4" w:rsidP="00F059D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5254D2">
        <w:rPr>
          <w:rFonts w:ascii="Arial" w:hAnsi="Arial" w:cs="Arial"/>
          <w:sz w:val="20"/>
          <w:u w:val="single"/>
        </w:rPr>
        <w:lastRenderedPageBreak/>
        <w:t>AMERICANS WITH DISABILITIES ACT (ADA) OF 1990, PUBLIC LAW 101-336, also referred to as the “ADA” 28 CFR Part 35</w:t>
      </w:r>
    </w:p>
    <w:p w14:paraId="3D0A8912" w14:textId="77777777" w:rsidR="00F059D4" w:rsidRPr="005254D2" w:rsidRDefault="00F059D4" w:rsidP="00F059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5254D2">
        <w:rPr>
          <w:rFonts w:ascii="Arial" w:hAnsi="Arial" w:cs="Arial"/>
          <w:sz w:val="20"/>
        </w:rPr>
        <w:t>The Grantee must comply with the ADA, which provides comprehensive civil rights protection to individuals with disabilities in the areas of employment, public accommodations, state and local government services, and telecommunications.</w:t>
      </w:r>
    </w:p>
    <w:p w14:paraId="58394517" w14:textId="77777777" w:rsidR="00F059D4" w:rsidRPr="005254D2" w:rsidRDefault="00F059D4" w:rsidP="00F059D4">
      <w:pPr>
        <w:numPr>
          <w:ilvl w:val="0"/>
          <w:numId w:val="27"/>
        </w:numPr>
        <w:tabs>
          <w:tab w:val="left" w:pos="1530"/>
        </w:tabs>
        <w:spacing w:after="120"/>
        <w:jc w:val="both"/>
        <w:rPr>
          <w:rFonts w:ascii="Arial" w:hAnsi="Arial" w:cs="Arial"/>
          <w:sz w:val="20"/>
        </w:rPr>
      </w:pPr>
      <w:r w:rsidRPr="005254D2">
        <w:rPr>
          <w:rFonts w:ascii="Arial" w:hAnsi="Arial" w:cs="Arial"/>
          <w:sz w:val="20"/>
          <w:u w:val="single"/>
        </w:rPr>
        <w:t>ASSIGNMENT</w:t>
      </w:r>
    </w:p>
    <w:p w14:paraId="281C5D1F" w14:textId="77777777" w:rsidR="00F059D4" w:rsidRPr="005254D2" w:rsidRDefault="00F059D4" w:rsidP="00F059D4">
      <w:pPr>
        <w:tabs>
          <w:tab w:val="left" w:pos="1530"/>
        </w:tabs>
        <w:spacing w:before="120" w:after="120"/>
        <w:ind w:left="360"/>
        <w:rPr>
          <w:rFonts w:ascii="Arial" w:hAnsi="Arial" w:cs="Arial"/>
          <w:sz w:val="20"/>
        </w:rPr>
      </w:pPr>
      <w:r w:rsidRPr="005254D2">
        <w:rPr>
          <w:rFonts w:ascii="Arial" w:hAnsi="Arial" w:cs="Arial"/>
          <w:sz w:val="20"/>
        </w:rPr>
        <w:t>Neither this Grant, nor any claim arising under this Grant, shall be transferred or assigned by the Grantee without prior written consent of COMMERCE.</w:t>
      </w:r>
    </w:p>
    <w:p w14:paraId="632D38F7" w14:textId="77777777" w:rsidR="00F059D4" w:rsidRPr="005254D2" w:rsidRDefault="00F059D4" w:rsidP="00F059D4">
      <w:pPr>
        <w:numPr>
          <w:ilvl w:val="0"/>
          <w:numId w:val="27"/>
        </w:numPr>
        <w:tabs>
          <w:tab w:val="left" w:pos="1530"/>
        </w:tabs>
        <w:spacing w:after="120"/>
        <w:jc w:val="both"/>
        <w:rPr>
          <w:rFonts w:ascii="Arial" w:hAnsi="Arial" w:cs="Arial"/>
          <w:sz w:val="20"/>
        </w:rPr>
      </w:pPr>
      <w:r w:rsidRPr="005254D2">
        <w:rPr>
          <w:rFonts w:ascii="Arial" w:hAnsi="Arial" w:cs="Arial"/>
          <w:sz w:val="20"/>
          <w:u w:val="single"/>
        </w:rPr>
        <w:t>ATTORNEYS’ FEES</w:t>
      </w:r>
    </w:p>
    <w:p w14:paraId="58EF393D" w14:textId="77777777" w:rsidR="00F059D4" w:rsidRPr="005254D2" w:rsidRDefault="00F059D4" w:rsidP="00F059D4">
      <w:pPr>
        <w:tabs>
          <w:tab w:val="left" w:pos="1530"/>
        </w:tabs>
        <w:spacing w:after="120"/>
        <w:ind w:left="360"/>
        <w:rPr>
          <w:rFonts w:ascii="Arial" w:hAnsi="Arial" w:cs="Arial"/>
          <w:sz w:val="20"/>
        </w:rPr>
      </w:pPr>
      <w:r w:rsidRPr="005254D2">
        <w:rPr>
          <w:rFonts w:ascii="Arial" w:hAnsi="Arial" w:cs="Arial"/>
          <w:sz w:val="20"/>
        </w:rPr>
        <w:t>Unless expressly permitted under another provision of the Grant, in the event of litigation or other action brought to enforce Grant terms, each party agrees to bear its own attorney</w:t>
      </w:r>
      <w:r>
        <w:rPr>
          <w:rFonts w:ascii="Arial" w:hAnsi="Arial" w:cs="Arial"/>
          <w:sz w:val="20"/>
        </w:rPr>
        <w:t>’</w:t>
      </w:r>
      <w:r w:rsidRPr="005254D2">
        <w:rPr>
          <w:rFonts w:ascii="Arial" w:hAnsi="Arial" w:cs="Arial"/>
          <w:sz w:val="20"/>
        </w:rPr>
        <w:t>s fees and costs.</w:t>
      </w:r>
    </w:p>
    <w:p w14:paraId="6C73CD5F" w14:textId="77777777" w:rsidR="00F059D4" w:rsidRPr="005254D2" w:rsidRDefault="00F059D4" w:rsidP="00F059D4">
      <w:pPr>
        <w:numPr>
          <w:ilvl w:val="0"/>
          <w:numId w:val="27"/>
        </w:numPr>
        <w:spacing w:after="120"/>
        <w:rPr>
          <w:rFonts w:ascii="Arial" w:hAnsi="Arial" w:cs="Arial"/>
          <w:b w:val="0"/>
          <w:sz w:val="20"/>
          <w:u w:val="single"/>
        </w:rPr>
      </w:pPr>
      <w:r w:rsidRPr="005254D2">
        <w:rPr>
          <w:rFonts w:ascii="Arial" w:hAnsi="Arial" w:cs="Arial"/>
          <w:sz w:val="20"/>
          <w:u w:val="single"/>
        </w:rPr>
        <w:t>CONFIDENTIALITY/SAFEGUARDING OF INFORMATION</w:t>
      </w:r>
    </w:p>
    <w:p w14:paraId="319AAB26" w14:textId="77777777" w:rsidR="00F059D4" w:rsidRPr="005254D2" w:rsidRDefault="00F059D4" w:rsidP="00F059D4">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 xml:space="preserve"> “Confidential Information” as used in this section includes: </w:t>
      </w:r>
    </w:p>
    <w:p w14:paraId="15A4B18A" w14:textId="77777777" w:rsidR="00F059D4" w:rsidRPr="005254D2" w:rsidRDefault="00F059D4" w:rsidP="00F059D4">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 xml:space="preserve"> All material provided to the Grantee by COMMERCE that is designated as “confidential” by COMMERCE;</w:t>
      </w:r>
    </w:p>
    <w:p w14:paraId="6A3BC1B7" w14:textId="77777777" w:rsidR="00F059D4" w:rsidRPr="005254D2" w:rsidRDefault="00F059D4" w:rsidP="00F059D4">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All material produced by the Grantee that is designated as “confidential” by COMMERCE; and</w:t>
      </w:r>
    </w:p>
    <w:p w14:paraId="1183675E" w14:textId="77777777" w:rsidR="00F059D4" w:rsidRPr="005254D2" w:rsidRDefault="00F059D4" w:rsidP="00F059D4">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 xml:space="preserve">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79214B79" w14:textId="77777777" w:rsidR="00F059D4" w:rsidRPr="005254D2" w:rsidRDefault="00F059D4" w:rsidP="00F059D4">
      <w:pPr>
        <w:numPr>
          <w:ilvl w:val="2"/>
          <w:numId w:val="2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 xml:space="preserve">The Grantee shall comply with all state and federal laws related to the use, sharing, transfer, sale, or disclosure of Confidential Information. The Grantee shall use Confidential Information solely for the purposes of this Grant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Grant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 </w:t>
      </w:r>
    </w:p>
    <w:p w14:paraId="0D59685B" w14:textId="77777777" w:rsidR="00F059D4" w:rsidRPr="005254D2" w:rsidRDefault="00F059D4" w:rsidP="00F059D4">
      <w:pPr>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5254D2">
        <w:rPr>
          <w:rFonts w:ascii="Arial" w:hAnsi="Arial" w:cs="Arial"/>
          <w:sz w:val="20"/>
        </w:rPr>
        <w:t xml:space="preserve">Unauthorized Use or Disclosure. The Grantee shall notify COMMERCE within five (5) working days of any unauthorized use or disclosure of any confidential information, and shall take necessary steps to mitigate the harmful effects of such use or disclosure.  </w:t>
      </w:r>
    </w:p>
    <w:p w14:paraId="3A05273A" w14:textId="77777777" w:rsidR="00F059D4" w:rsidRDefault="00F059D4" w:rsidP="00F059D4">
      <w:pPr>
        <w:numPr>
          <w:ilvl w:val="0"/>
          <w:numId w:val="27"/>
        </w:numPr>
        <w:spacing w:after="120"/>
        <w:rPr>
          <w:rFonts w:ascii="Arial" w:hAnsi="Arial" w:cs="Arial"/>
          <w:b w:val="0"/>
          <w:sz w:val="20"/>
          <w:u w:val="single"/>
        </w:rPr>
      </w:pPr>
      <w:r w:rsidRPr="005254D2">
        <w:rPr>
          <w:rFonts w:ascii="Arial" w:hAnsi="Arial" w:cs="Arial"/>
          <w:sz w:val="20"/>
          <w:u w:val="single"/>
        </w:rPr>
        <w:t>CONFLICT OF INTEREST</w:t>
      </w:r>
    </w:p>
    <w:p w14:paraId="72BEB070" w14:textId="77777777" w:rsidR="00F059D4" w:rsidRPr="0073117F" w:rsidRDefault="00F059D4" w:rsidP="00F059D4">
      <w:pPr>
        <w:spacing w:after="120"/>
        <w:ind w:left="360"/>
        <w:rPr>
          <w:rFonts w:ascii="Arial" w:hAnsi="Arial" w:cs="Arial"/>
          <w:sz w:val="20"/>
        </w:rPr>
      </w:pPr>
      <w:r w:rsidRPr="0073117F">
        <w:rPr>
          <w:rFonts w:ascii="Arial" w:hAnsi="Arial" w:cs="Arial"/>
          <w:sz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1883A6C3" w14:textId="77777777" w:rsidR="00F059D4" w:rsidRPr="0073117F" w:rsidRDefault="00F059D4" w:rsidP="00F059D4">
      <w:pPr>
        <w:spacing w:after="120"/>
        <w:ind w:left="360"/>
        <w:rPr>
          <w:rFonts w:ascii="Arial" w:hAnsi="Arial" w:cs="Arial"/>
          <w:sz w:val="20"/>
        </w:rPr>
      </w:pPr>
      <w:r w:rsidRPr="0073117F">
        <w:rPr>
          <w:rFonts w:ascii="Arial" w:hAnsi="Arial" w:cs="Arial"/>
          <w:sz w:val="20"/>
        </w:rPr>
        <w:lastRenderedPageBreak/>
        <w:t xml:space="preserve">Specific restrictions apply to contracting with current or former state employees pursuant to chapter 42.52 of the Revised Code of Washington. The </w:t>
      </w:r>
      <w:r>
        <w:rPr>
          <w:rFonts w:ascii="Arial" w:hAnsi="Arial" w:cs="Arial"/>
          <w:sz w:val="20"/>
        </w:rPr>
        <w:t>Grantee</w:t>
      </w:r>
      <w:r w:rsidRPr="0073117F">
        <w:rPr>
          <w:rFonts w:ascii="Arial" w:hAnsi="Arial" w:cs="Arial"/>
          <w:sz w:val="20"/>
        </w:rPr>
        <w:t xml:space="preserve"> and their subcontractor(s) must identify any person employed in any capacity by the state of Washington that worked on the</w:t>
      </w:r>
      <w:r>
        <w:rPr>
          <w:rFonts w:ascii="Arial" w:hAnsi="Arial" w:cs="Arial"/>
          <w:sz w:val="20"/>
        </w:rPr>
        <w:t xml:space="preserve"> Commerce program administering this Grant, </w:t>
      </w:r>
      <w:r w:rsidRPr="0073117F">
        <w:rPr>
          <w:rFonts w:ascii="Arial" w:hAnsi="Arial" w:cs="Arial"/>
          <w:sz w:val="20"/>
        </w:rPr>
        <w:t xml:space="preserve">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w:t>
      </w:r>
      <w:r>
        <w:rPr>
          <w:rFonts w:ascii="Arial" w:hAnsi="Arial" w:cs="Arial"/>
          <w:sz w:val="20"/>
        </w:rPr>
        <w:t>Grantee</w:t>
      </w:r>
      <w:r w:rsidRPr="0073117F">
        <w:rPr>
          <w:rFonts w:ascii="Arial" w:hAnsi="Arial" w:cs="Arial"/>
          <w:sz w:val="20"/>
        </w:rPr>
        <w:t xml:space="preserve"> may be disqualified from further consideration for the award of a Grant.</w:t>
      </w:r>
    </w:p>
    <w:p w14:paraId="0DA133E0" w14:textId="77777777" w:rsidR="00F059D4" w:rsidRPr="0073117F" w:rsidRDefault="00F059D4" w:rsidP="00F059D4">
      <w:pPr>
        <w:spacing w:after="120"/>
        <w:ind w:left="360"/>
        <w:rPr>
          <w:rFonts w:ascii="Arial" w:hAnsi="Arial" w:cs="Arial"/>
          <w:sz w:val="20"/>
        </w:rPr>
      </w:pPr>
      <w:r w:rsidRPr="0073117F">
        <w:rPr>
          <w:rFonts w:ascii="Arial" w:hAnsi="Arial" w:cs="Arial"/>
          <w:sz w:val="20"/>
        </w:rPr>
        <w:t xml:space="preserve">In the event this contract is terminated as provided above, COMMERCE shall be entitled to pursue the same remedies against the </w:t>
      </w:r>
      <w:r>
        <w:rPr>
          <w:rFonts w:ascii="Arial" w:hAnsi="Arial" w:cs="Arial"/>
          <w:sz w:val="20"/>
        </w:rPr>
        <w:t>Grantee</w:t>
      </w:r>
      <w:r w:rsidRPr="0073117F">
        <w:rPr>
          <w:rFonts w:ascii="Arial" w:hAnsi="Arial" w:cs="Arial"/>
          <w:sz w:val="20"/>
        </w:rPr>
        <w:t xml:space="preserve"> as it could pursue in the event of a breach of the contract by the </w:t>
      </w:r>
      <w:r>
        <w:rPr>
          <w:rFonts w:ascii="Arial" w:hAnsi="Arial" w:cs="Arial"/>
          <w:sz w:val="20"/>
        </w:rPr>
        <w:t>Grantee</w:t>
      </w:r>
      <w:r w:rsidRPr="0073117F">
        <w:rPr>
          <w:rFonts w:ascii="Arial" w:hAnsi="Arial" w:cs="Arial"/>
          <w:sz w:val="20"/>
        </w:rPr>
        <w:t>.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7C4FD237" w14:textId="77777777" w:rsidR="00F059D4" w:rsidRPr="005254D2" w:rsidRDefault="00F059D4" w:rsidP="00F059D4">
      <w:pPr>
        <w:pStyle w:val="ListParagraph"/>
        <w:numPr>
          <w:ilvl w:val="0"/>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sz w:val="20"/>
          <w:u w:val="single"/>
        </w:rPr>
        <w:t>COPYRIGHT</w:t>
      </w:r>
    </w:p>
    <w:p w14:paraId="1D4090E0"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Unless otherwise provided, all Materials produced under this Grant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5102B5D2"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700607F6"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For Materials that are delivered under the Grant, but that incorporate pre-existing materials not produced under the Grant,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326C5DEE" w14:textId="77777777" w:rsidR="00F059D4" w:rsidRPr="005254D2" w:rsidRDefault="00F059D4" w:rsidP="00F059D4">
      <w:pPr>
        <w:spacing w:after="120"/>
        <w:ind w:left="360"/>
        <w:rPr>
          <w:rFonts w:ascii="Arial" w:hAnsi="Arial" w:cs="Arial"/>
          <w:sz w:val="20"/>
        </w:rPr>
      </w:pPr>
      <w:r w:rsidRPr="005254D2">
        <w:rPr>
          <w:rFonts w:ascii="Arial" w:hAnsi="Arial" w:cs="Arial"/>
          <w:sz w:val="20"/>
        </w:rPr>
        <w:t>The Grantee shall exert all reasonable effort to advise COMMERCE, at the time of delivery of Materials furnished under this Grant, of all known or potential invasions of privacy contained therein and of any portion of such document which was not produced in the performance of this Grant.  The Grantee shall provide COMMERCE with prompt written notice of each notice or claim of infringement received by the Grantee with respect to any Materials delivered under this Grant.  COMMERCE shall have the right to modify or remove any restrictive markings placed upon the Materials by the Grantee.</w:t>
      </w:r>
    </w:p>
    <w:p w14:paraId="025C4D27" w14:textId="77777777" w:rsidR="00F059D4" w:rsidRPr="005254D2" w:rsidRDefault="00F059D4" w:rsidP="00F059D4">
      <w:pPr>
        <w:pStyle w:val="ListParagraph"/>
        <w:numPr>
          <w:ilvl w:val="0"/>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DISPUTES</w:t>
      </w:r>
    </w:p>
    <w:p w14:paraId="2A0894E8"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5254D2">
        <w:rPr>
          <w:rFonts w:ascii="Arial" w:hAnsi="Arial" w:cs="Arial"/>
          <w:sz w:val="20"/>
        </w:rPr>
        <w:t xml:space="preserve">Except as otherwise provided in this Grant, when a dispute arises between the parties and it cannot be resolved by direct negotiation, either party may request a dispute hearing with the </w:t>
      </w:r>
      <w:r w:rsidRPr="005254D2">
        <w:rPr>
          <w:rFonts w:ascii="Arial" w:hAnsi="Arial" w:cs="Arial"/>
          <w:bCs/>
          <w:sz w:val="20"/>
        </w:rPr>
        <w:t>Director of COMMERCE, who may designate a neutral person to decide the dispute.</w:t>
      </w:r>
    </w:p>
    <w:p w14:paraId="2645438E"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request for a dispute hearing must:</w:t>
      </w:r>
    </w:p>
    <w:p w14:paraId="4A3D5CB4" w14:textId="77777777" w:rsidR="00F059D4" w:rsidRPr="005254D2" w:rsidRDefault="00F059D4" w:rsidP="00F059D4">
      <w:pPr>
        <w:numPr>
          <w:ilvl w:val="0"/>
          <w:numId w:val="23"/>
        </w:numPr>
        <w:autoSpaceDE w:val="0"/>
        <w:autoSpaceDN w:val="0"/>
        <w:adjustRightInd w:val="0"/>
        <w:ind w:left="1080"/>
        <w:rPr>
          <w:rFonts w:ascii="Arial" w:hAnsi="Arial" w:cs="Arial"/>
          <w:sz w:val="20"/>
        </w:rPr>
      </w:pPr>
      <w:r w:rsidRPr="005254D2">
        <w:rPr>
          <w:rFonts w:ascii="Arial" w:hAnsi="Arial" w:cs="Arial"/>
          <w:sz w:val="20"/>
        </w:rPr>
        <w:t>be in writing;</w:t>
      </w:r>
    </w:p>
    <w:p w14:paraId="2F1A2F1F" w14:textId="77777777" w:rsidR="00F059D4" w:rsidRPr="005254D2" w:rsidRDefault="00F059D4" w:rsidP="00F059D4">
      <w:pPr>
        <w:numPr>
          <w:ilvl w:val="0"/>
          <w:numId w:val="23"/>
        </w:numPr>
        <w:autoSpaceDE w:val="0"/>
        <w:autoSpaceDN w:val="0"/>
        <w:adjustRightInd w:val="0"/>
        <w:ind w:left="1080"/>
        <w:rPr>
          <w:rFonts w:ascii="Arial" w:hAnsi="Arial" w:cs="Arial"/>
          <w:sz w:val="20"/>
        </w:rPr>
      </w:pPr>
      <w:r w:rsidRPr="005254D2">
        <w:rPr>
          <w:rFonts w:ascii="Arial" w:hAnsi="Arial" w:cs="Arial"/>
          <w:sz w:val="20"/>
        </w:rPr>
        <w:t>state the disputed issues;</w:t>
      </w:r>
    </w:p>
    <w:p w14:paraId="1A8E87EA" w14:textId="77777777" w:rsidR="00F059D4" w:rsidRPr="005254D2" w:rsidRDefault="00F059D4" w:rsidP="00F059D4">
      <w:pPr>
        <w:numPr>
          <w:ilvl w:val="0"/>
          <w:numId w:val="23"/>
        </w:numPr>
        <w:autoSpaceDE w:val="0"/>
        <w:autoSpaceDN w:val="0"/>
        <w:adjustRightInd w:val="0"/>
        <w:ind w:left="1080"/>
        <w:rPr>
          <w:rFonts w:ascii="Arial" w:hAnsi="Arial" w:cs="Arial"/>
          <w:sz w:val="20"/>
        </w:rPr>
      </w:pPr>
      <w:r w:rsidRPr="005254D2">
        <w:rPr>
          <w:rFonts w:ascii="Arial" w:hAnsi="Arial" w:cs="Arial"/>
          <w:sz w:val="20"/>
        </w:rPr>
        <w:lastRenderedPageBreak/>
        <w:t>state the relative positions of the parties;</w:t>
      </w:r>
    </w:p>
    <w:p w14:paraId="6900D2B4" w14:textId="77777777" w:rsidR="00F059D4" w:rsidRPr="005254D2" w:rsidRDefault="00F059D4" w:rsidP="00F059D4">
      <w:pPr>
        <w:numPr>
          <w:ilvl w:val="0"/>
          <w:numId w:val="23"/>
        </w:numPr>
        <w:autoSpaceDE w:val="0"/>
        <w:autoSpaceDN w:val="0"/>
        <w:adjustRightInd w:val="0"/>
        <w:ind w:left="1080"/>
        <w:rPr>
          <w:rFonts w:ascii="Arial" w:hAnsi="Arial" w:cs="Arial"/>
          <w:sz w:val="20"/>
        </w:rPr>
      </w:pPr>
      <w:r w:rsidRPr="005254D2">
        <w:rPr>
          <w:rFonts w:ascii="Arial" w:hAnsi="Arial" w:cs="Arial"/>
          <w:sz w:val="20"/>
        </w:rPr>
        <w:t>state the Grantee's name, address, and Contract number; and</w:t>
      </w:r>
    </w:p>
    <w:p w14:paraId="5FA03428" w14:textId="77777777" w:rsidR="00F059D4" w:rsidRDefault="00F059D4" w:rsidP="00F059D4">
      <w:pPr>
        <w:numPr>
          <w:ilvl w:val="0"/>
          <w:numId w:val="23"/>
        </w:numPr>
        <w:autoSpaceDE w:val="0"/>
        <w:autoSpaceDN w:val="0"/>
        <w:adjustRightInd w:val="0"/>
        <w:ind w:left="1080"/>
        <w:rPr>
          <w:rFonts w:ascii="Arial" w:hAnsi="Arial" w:cs="Arial"/>
          <w:sz w:val="20"/>
        </w:rPr>
      </w:pPr>
      <w:r w:rsidRPr="005254D2">
        <w:rPr>
          <w:rFonts w:ascii="Arial" w:hAnsi="Arial" w:cs="Arial"/>
          <w:sz w:val="20"/>
        </w:rPr>
        <w:t>be mailed to the Director and the other party’s (respondent’s) Grant Representative within three (3) working days after the parties agree that they cannot resolve the dispute.</w:t>
      </w:r>
    </w:p>
    <w:p w14:paraId="1FFDCA89" w14:textId="77777777" w:rsidR="00F059D4" w:rsidRPr="005254D2" w:rsidRDefault="00F059D4" w:rsidP="00F059D4">
      <w:pPr>
        <w:autoSpaceDE w:val="0"/>
        <w:autoSpaceDN w:val="0"/>
        <w:adjustRightInd w:val="0"/>
        <w:ind w:left="1080"/>
        <w:rPr>
          <w:rFonts w:ascii="Arial" w:hAnsi="Arial" w:cs="Arial"/>
          <w:sz w:val="20"/>
        </w:rPr>
      </w:pPr>
    </w:p>
    <w:p w14:paraId="664FA1BD"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respondent shall send a written answer to the requestor’s statement to both the Director or the Director’s designee and the requestor within five (5) working days.</w:t>
      </w:r>
    </w:p>
    <w:p w14:paraId="17FCC3CD"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Director or designee shall review the written statements and reply in writing to both parties within ten (10)</w:t>
      </w:r>
      <w:r w:rsidRPr="005254D2">
        <w:rPr>
          <w:rFonts w:ascii="Arial" w:hAnsi="Arial" w:cs="Arial"/>
          <w:i/>
          <w:sz w:val="20"/>
        </w:rPr>
        <w:t xml:space="preserve"> </w:t>
      </w:r>
      <w:r w:rsidRPr="005254D2">
        <w:rPr>
          <w:rFonts w:ascii="Arial" w:hAnsi="Arial" w:cs="Arial"/>
          <w:sz w:val="20"/>
        </w:rPr>
        <w:t>working days. The Director or designee may extend this period if necessary by notifying the parties.</w:t>
      </w:r>
    </w:p>
    <w:p w14:paraId="56F057C7"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decision shall not be admissible in any succeeding judicial or quasi-judicial proceeding.</w:t>
      </w:r>
    </w:p>
    <w:p w14:paraId="5D6451FF"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The parties agree that this dispute process shall precede any action in a judicial or quasi-judicial tribunal.</w:t>
      </w:r>
    </w:p>
    <w:p w14:paraId="6CAA8245" w14:textId="77777777" w:rsidR="00F059D4" w:rsidRPr="005254D2" w:rsidRDefault="00F059D4" w:rsidP="00F059D4">
      <w:pPr>
        <w:autoSpaceDE w:val="0"/>
        <w:autoSpaceDN w:val="0"/>
        <w:adjustRightInd w:val="0"/>
        <w:spacing w:after="120"/>
        <w:ind w:left="360"/>
        <w:rPr>
          <w:rFonts w:ascii="Arial" w:hAnsi="Arial" w:cs="Arial"/>
          <w:sz w:val="20"/>
        </w:rPr>
      </w:pPr>
      <w:r w:rsidRPr="005254D2">
        <w:rPr>
          <w:rFonts w:ascii="Arial" w:hAnsi="Arial" w:cs="Arial"/>
          <w:sz w:val="20"/>
        </w:rPr>
        <w:t xml:space="preserve">Nothing in this Grant shall be construed to limit the parties’ choice of a mutually acceptable alternate dispute resolution (ADR) method in addition to the dispute hearing procedure outlined above.  </w:t>
      </w:r>
    </w:p>
    <w:p w14:paraId="64547AB7" w14:textId="77777777" w:rsidR="00F059D4" w:rsidRPr="005254D2" w:rsidRDefault="00F059D4" w:rsidP="00F059D4">
      <w:pPr>
        <w:pStyle w:val="ListParagraph"/>
        <w:numPr>
          <w:ilvl w:val="0"/>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DUPLICATE PAYMENT</w:t>
      </w:r>
    </w:p>
    <w:p w14:paraId="17F49CD1"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bCs/>
          <w:sz w:val="20"/>
        </w:rPr>
        <w:t>COMMERCE</w:t>
      </w:r>
      <w:r w:rsidRPr="005254D2">
        <w:rPr>
          <w:rFonts w:ascii="Arial" w:hAnsi="Arial" w:cs="Arial"/>
          <w:bCs/>
          <w:sz w:val="20"/>
        </w:rPr>
        <w:t xml:space="preserve"> shall not pay the G</w:t>
      </w:r>
      <w:r>
        <w:rPr>
          <w:rFonts w:ascii="Arial" w:hAnsi="Arial" w:cs="Arial"/>
          <w:bCs/>
          <w:sz w:val="20"/>
        </w:rPr>
        <w:t>rantee</w:t>
      </w:r>
      <w:r w:rsidRPr="005254D2">
        <w:rPr>
          <w:rFonts w:ascii="Arial" w:hAnsi="Arial" w:cs="Arial"/>
          <w:bCs/>
          <w:sz w:val="20"/>
        </w:rPr>
        <w:t>, if the GRANTEE has charged or will charge the State of Washington or any other party under any other Grant, subgrant/subcontract, or agreement, for the same services or expenses.</w:t>
      </w:r>
      <w:r w:rsidRPr="005254D2">
        <w:rPr>
          <w:rFonts w:ascii="Arial" w:hAnsi="Arial" w:cs="Arial"/>
          <w:sz w:val="20"/>
        </w:rPr>
        <w:t xml:space="preserve"> </w:t>
      </w:r>
    </w:p>
    <w:p w14:paraId="1E30CBB4"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GOVERNING LAW AND VENUE</w:t>
      </w:r>
    </w:p>
    <w:p w14:paraId="510380B2"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This Grant shall be construed and interpreted in accordance with the laws of the state of Washington, and the venue of any action brought hereunder shall be in the Superior Court for Thurston County.</w:t>
      </w:r>
    </w:p>
    <w:p w14:paraId="0E6D115F"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INDEMNIFICATION</w:t>
      </w:r>
    </w:p>
    <w:p w14:paraId="094021C9"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5254D2">
        <w:rPr>
          <w:rFonts w:ascii="Arial" w:hAnsi="Arial" w:cs="Arial"/>
          <w:sz w:val="20"/>
        </w:rPr>
        <w:t xml:space="preserve">To the fullest extent permitted by law, the Grantee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7C5CDF4D"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5254D2">
        <w:rPr>
          <w:rFonts w:ascii="Arial" w:hAnsi="Arial" w:cs="Arial"/>
          <w:sz w:val="20"/>
        </w:rPr>
        <w:t>The Grantee’s obligation to indemnify, defend, and hold harmless includes any claim by Grantee’s agencts, employees, representatives, or any subgrantee/subcontractor or its employees.</w:t>
      </w:r>
    </w:p>
    <w:p w14:paraId="11EF9186"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bCs/>
          <w:sz w:val="20"/>
        </w:rPr>
        <w:t>The Grantee</w:t>
      </w:r>
      <w:r w:rsidRPr="005254D2">
        <w:rPr>
          <w:rFonts w:ascii="Arial" w:hAnsi="Arial" w:cs="Arial"/>
          <w:bCs/>
          <w:sz w:val="20"/>
        </w:rPr>
        <w:t xml:space="preserve"> expressly agrees to indemnify, defend, and hold harmless the State for any claim arising out of or incident to G</w:t>
      </w:r>
      <w:r>
        <w:rPr>
          <w:rFonts w:ascii="Arial" w:hAnsi="Arial" w:cs="Arial"/>
          <w:bCs/>
          <w:sz w:val="20"/>
        </w:rPr>
        <w:t>rantee’s</w:t>
      </w:r>
      <w:r w:rsidRPr="005254D2">
        <w:rPr>
          <w:rFonts w:ascii="Arial" w:hAnsi="Arial" w:cs="Arial"/>
          <w:bCs/>
          <w:sz w:val="20"/>
        </w:rPr>
        <w:t xml:space="preserve"> or any subgrantee’s/subcontractor’s performance or failure to perform the Grant.  G</w:t>
      </w:r>
      <w:r>
        <w:rPr>
          <w:rFonts w:ascii="Arial" w:hAnsi="Arial" w:cs="Arial"/>
          <w:bCs/>
          <w:sz w:val="20"/>
        </w:rPr>
        <w:t>rantee’s</w:t>
      </w:r>
      <w:r w:rsidRPr="005254D2">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2EAE8198"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5254D2">
        <w:rPr>
          <w:rFonts w:ascii="Arial" w:hAnsi="Arial" w:cs="Arial"/>
          <w:sz w:val="20"/>
        </w:rPr>
        <w:t>The Grantee waives its immunity under Title 51 RCW to the extent it is required to indemnify, defend and hold harmless the state and its agencies, officers, agents or employees.</w:t>
      </w:r>
    </w:p>
    <w:p w14:paraId="77AE7BBB"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INDEPENDENT CAPACITY OF THE CONTRACTOR</w:t>
      </w:r>
    </w:p>
    <w:p w14:paraId="7BCDBB20"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 xml:space="preserve">The parties intend that an independent contractor relationship will be created by this Grant.  The Contractor and its employees or agents performing under this Contract are not employees or agents of the state of Washington or COMMERCE.  The Contractor will not hold itself out as or claim to be an officer or employee of COMMERCE or of the state of Washington </w:t>
      </w:r>
      <w:r w:rsidRPr="005254D2">
        <w:rPr>
          <w:rFonts w:ascii="Arial" w:hAnsi="Arial" w:cs="Arial"/>
          <w:sz w:val="20"/>
        </w:rPr>
        <w:lastRenderedPageBreak/>
        <w:t>by reason hereof, nor will the Contractor make any claim of right, privilege or benefit which would accrue to such officer or employee under law.  Conduct and control of the work will be solely with the Contractor.</w:t>
      </w:r>
    </w:p>
    <w:p w14:paraId="1E90C71E"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INDUSTRIAL INSURANCE COVERAGE</w:t>
      </w:r>
    </w:p>
    <w:p w14:paraId="3333938E"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 xml:space="preserve">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 </w:t>
      </w:r>
    </w:p>
    <w:p w14:paraId="5CB07744"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LAWS</w:t>
      </w:r>
    </w:p>
    <w:p w14:paraId="78DC4CE2" w14:textId="77777777" w:rsidR="00F059D4" w:rsidRDefault="00F059D4" w:rsidP="00F059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C635A">
        <w:rPr>
          <w:rFonts w:ascii="Arial" w:hAnsi="Arial" w:cs="Arial"/>
          <w:sz w:val="20"/>
        </w:rPr>
        <w:t xml:space="preserve">The </w:t>
      </w:r>
      <w:r>
        <w:rPr>
          <w:rFonts w:ascii="Arial" w:hAnsi="Arial" w:cs="Arial"/>
          <w:sz w:val="20"/>
        </w:rPr>
        <w:t>Grantee</w:t>
      </w:r>
      <w:r w:rsidRPr="005C635A">
        <w:rPr>
          <w:rFonts w:ascii="Arial" w:hAnsi="Arial" w:cs="Arial"/>
          <w:sz w:val="20"/>
        </w:rPr>
        <w:t xml:space="preserve"> shall comply with all applicable laws, ordinances, codes, regulations and </w:t>
      </w:r>
      <w:r>
        <w:rPr>
          <w:rFonts w:ascii="Arial" w:hAnsi="Arial" w:cs="Arial"/>
          <w:sz w:val="20"/>
        </w:rPr>
        <w:t xml:space="preserve">policies of local, </w:t>
      </w:r>
      <w:r w:rsidRPr="005C635A">
        <w:rPr>
          <w:rFonts w:ascii="Arial" w:hAnsi="Arial" w:cs="Arial"/>
          <w:sz w:val="20"/>
        </w:rPr>
        <w:t>state</w:t>
      </w:r>
      <w:r>
        <w:rPr>
          <w:rFonts w:ascii="Arial" w:hAnsi="Arial" w:cs="Arial"/>
          <w:sz w:val="20"/>
        </w:rPr>
        <w:t>,</w:t>
      </w:r>
      <w:r w:rsidRPr="005C635A">
        <w:rPr>
          <w:rFonts w:ascii="Arial" w:hAnsi="Arial" w:cs="Arial"/>
          <w:sz w:val="20"/>
        </w:rPr>
        <w:t xml:space="preserve"> and federal governments, as now or hereafter amended.</w:t>
      </w:r>
    </w:p>
    <w:p w14:paraId="367E6A7F" w14:textId="77777777" w:rsidR="00F059D4" w:rsidRPr="005C635A" w:rsidRDefault="00F059D4" w:rsidP="00F059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2AC84F4C"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LICENSING, ACCREDITATION AND REGISTRATION</w:t>
      </w:r>
    </w:p>
    <w:p w14:paraId="6196E32F"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 xml:space="preserve">The Grantee shall comply with all applicable local, state, and federal licensing, accreditation and registration requirements or standards necessary for the performance of this Contract. </w:t>
      </w:r>
    </w:p>
    <w:p w14:paraId="74967456"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LIMITATION OF AUTHORITY</w:t>
      </w:r>
    </w:p>
    <w:p w14:paraId="4AFA0785"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 xml:space="preserve">Only the </w:t>
      </w:r>
      <w:r>
        <w:rPr>
          <w:rFonts w:ascii="Arial" w:hAnsi="Arial" w:cs="Arial"/>
          <w:sz w:val="20"/>
        </w:rPr>
        <w:t>Authorized Representative</w:t>
      </w:r>
      <w:r w:rsidRPr="005254D2">
        <w:rPr>
          <w:rFonts w:ascii="Arial" w:hAnsi="Arial" w:cs="Arial"/>
          <w:sz w:val="20"/>
        </w:rPr>
        <w:t xml:space="preserve"> or </w:t>
      </w:r>
      <w:r>
        <w:rPr>
          <w:rFonts w:ascii="Arial" w:hAnsi="Arial" w:cs="Arial"/>
          <w:sz w:val="20"/>
        </w:rPr>
        <w:t xml:space="preserve">Authorized Representative’s </w:t>
      </w:r>
      <w:r w:rsidRPr="005254D2">
        <w:rPr>
          <w:rFonts w:ascii="Arial" w:hAnsi="Arial" w:cs="Arial"/>
          <w:sz w:val="20"/>
        </w:rPr>
        <w:t>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5254D2">
        <w:rPr>
          <w:rFonts w:ascii="Arial" w:hAnsi="Arial" w:cs="Arial"/>
          <w:sz w:val="20"/>
        </w:rPr>
        <w:t xml:space="preserve"> </w:t>
      </w:r>
    </w:p>
    <w:p w14:paraId="74FF51F4"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NONCOMPLIANCE WITH NONDISCRIMINATION LAWS</w:t>
      </w:r>
    </w:p>
    <w:p w14:paraId="01F7F947"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 xml:space="preserve">During the performance of this Grant, the </w:t>
      </w:r>
      <w:r>
        <w:rPr>
          <w:rFonts w:ascii="Arial" w:hAnsi="Arial" w:cs="Arial"/>
          <w:sz w:val="20"/>
        </w:rPr>
        <w:t>Grantee</w:t>
      </w:r>
      <w:r w:rsidRPr="0073117F">
        <w:rPr>
          <w:rFonts w:ascii="Arial" w:hAnsi="Arial" w:cs="Arial"/>
          <w:sz w:val="20"/>
        </w:rPr>
        <w:t xml:space="preserve"> </w:t>
      </w:r>
      <w:r w:rsidRPr="005254D2">
        <w:rPr>
          <w:rFonts w:ascii="Arial" w:hAnsi="Arial" w:cs="Arial"/>
          <w:sz w:val="20"/>
        </w:rPr>
        <w:t xml:space="preserve">shall comply with all federal, state, and local nondiscrimination laws, regulations and policies. In the event of the </w:t>
      </w:r>
      <w:r>
        <w:rPr>
          <w:rFonts w:ascii="Arial" w:hAnsi="Arial" w:cs="Arial"/>
          <w:sz w:val="20"/>
        </w:rPr>
        <w:t>Grantee’s</w:t>
      </w:r>
      <w:r w:rsidRPr="0073117F">
        <w:rPr>
          <w:rFonts w:ascii="Arial" w:hAnsi="Arial" w:cs="Arial"/>
          <w:sz w:val="20"/>
        </w:rPr>
        <w:t xml:space="preserve"> </w:t>
      </w:r>
      <w:r w:rsidRPr="005254D2">
        <w:rPr>
          <w:rFonts w:ascii="Arial" w:hAnsi="Arial" w:cs="Arial"/>
          <w:sz w:val="20"/>
        </w:rPr>
        <w:t xml:space="preserve">non-compliance or refusal to comply with any nondiscrimination law, regulation or policy, this Grant may be rescinded, canceled or terminated in whole or in part, and the </w:t>
      </w:r>
      <w:r>
        <w:rPr>
          <w:rFonts w:ascii="Arial" w:hAnsi="Arial" w:cs="Arial"/>
          <w:sz w:val="20"/>
        </w:rPr>
        <w:t>Grantee</w:t>
      </w:r>
      <w:r w:rsidRPr="0073117F">
        <w:rPr>
          <w:rFonts w:ascii="Arial" w:hAnsi="Arial" w:cs="Arial"/>
          <w:sz w:val="20"/>
        </w:rPr>
        <w:t xml:space="preserve"> </w:t>
      </w:r>
      <w:r w:rsidRPr="005254D2">
        <w:rPr>
          <w:rFonts w:ascii="Arial" w:hAnsi="Arial" w:cs="Arial"/>
          <w:sz w:val="20"/>
        </w:rPr>
        <w:t>may be d</w:t>
      </w:r>
      <w:r>
        <w:rPr>
          <w:rFonts w:ascii="Arial" w:hAnsi="Arial" w:cs="Arial"/>
          <w:sz w:val="20"/>
        </w:rPr>
        <w:t>eclared ineligible for further g</w:t>
      </w:r>
      <w:r w:rsidRPr="005254D2">
        <w:rPr>
          <w:rFonts w:ascii="Arial" w:hAnsi="Arial" w:cs="Arial"/>
          <w:sz w:val="20"/>
        </w:rPr>
        <w:t xml:space="preserve">rants with COMMERCE.  The </w:t>
      </w:r>
      <w:r>
        <w:rPr>
          <w:rFonts w:ascii="Arial" w:hAnsi="Arial" w:cs="Arial"/>
          <w:sz w:val="20"/>
        </w:rPr>
        <w:t>Grantee</w:t>
      </w:r>
      <w:r w:rsidRPr="0073117F">
        <w:rPr>
          <w:rFonts w:ascii="Arial" w:hAnsi="Arial" w:cs="Arial"/>
          <w:sz w:val="20"/>
        </w:rPr>
        <w:t xml:space="preserve"> </w:t>
      </w:r>
      <w:r w:rsidRPr="005254D2">
        <w:rPr>
          <w:rFonts w:ascii="Arial" w:hAnsi="Arial" w:cs="Arial"/>
          <w:sz w:val="20"/>
        </w:rPr>
        <w:t xml:space="preserve">shall, however, be given a reasonable time in which to cure this noncompliance. Any dispute may be resolved in accordance with the “Disputes” procedure set forth herein. </w:t>
      </w:r>
    </w:p>
    <w:p w14:paraId="2122C12E" w14:textId="77777777" w:rsidR="00F059D4" w:rsidRDefault="00F059D4" w:rsidP="00F059D4">
      <w:pPr>
        <w:pStyle w:val="ListParagraph"/>
        <w:numPr>
          <w:ilvl w:val="0"/>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E314E9">
        <w:rPr>
          <w:rFonts w:ascii="Arial" w:hAnsi="Arial" w:cs="Arial"/>
          <w:sz w:val="20"/>
          <w:u w:val="single"/>
        </w:rPr>
        <w:t>PAY EQUITY</w:t>
      </w:r>
    </w:p>
    <w:p w14:paraId="4D59D7E1" w14:textId="77777777" w:rsidR="00F059D4"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 xml:space="preserve">The </w:t>
      </w:r>
      <w:r>
        <w:rPr>
          <w:rFonts w:ascii="Arial" w:hAnsi="Arial" w:cs="Arial"/>
          <w:sz w:val="20"/>
        </w:rPr>
        <w:t>Grantee</w:t>
      </w:r>
      <w:r w:rsidRPr="0073117F">
        <w:rPr>
          <w:rFonts w:ascii="Arial" w:hAnsi="Arial" w:cs="Arial"/>
          <w:sz w:val="20"/>
        </w:rPr>
        <w:t xml:space="preserve"> </w:t>
      </w:r>
      <w:r w:rsidRPr="00E314E9">
        <w:rPr>
          <w:rFonts w:ascii="Arial" w:hAnsi="Arial" w:cs="Arial"/>
          <w:sz w:val="20"/>
        </w:rPr>
        <w:t>agrees to ensure that “similarly employed” individuals in its workforce are compensated as equals,</w:t>
      </w:r>
      <w:r>
        <w:rPr>
          <w:rFonts w:ascii="Arial" w:hAnsi="Arial" w:cs="Arial"/>
          <w:sz w:val="20"/>
        </w:rPr>
        <w:t xml:space="preserve"> consistent with the following:</w:t>
      </w:r>
    </w:p>
    <w:p w14:paraId="0ABBBF3D" w14:textId="77777777" w:rsidR="00F059D4" w:rsidRPr="00E314E9"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5FA43B3C" w14:textId="77777777" w:rsidR="00F059D4" w:rsidRPr="00E314E9" w:rsidRDefault="00F059D4" w:rsidP="00F059D4">
      <w:pPr>
        <w:pStyle w:val="ListParagraph"/>
        <w:numPr>
          <w:ilvl w:val="1"/>
          <w:numId w:val="17"/>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3A814FDA" w14:textId="77777777" w:rsidR="00F059D4" w:rsidRPr="00E314E9" w:rsidRDefault="00F059D4" w:rsidP="00F059D4">
      <w:pPr>
        <w:pStyle w:val="ListParagraph"/>
        <w:numPr>
          <w:ilvl w:val="1"/>
          <w:numId w:val="17"/>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sz w:val="20"/>
        </w:rPr>
      </w:pPr>
      <w:r>
        <w:rPr>
          <w:rFonts w:ascii="Arial" w:hAnsi="Arial" w:cs="Arial"/>
          <w:sz w:val="20"/>
        </w:rPr>
        <w:t>Grantee</w:t>
      </w:r>
      <w:r w:rsidRPr="0073117F">
        <w:rPr>
          <w:rFonts w:ascii="Arial" w:hAnsi="Arial" w:cs="Arial"/>
          <w:sz w:val="20"/>
        </w:rPr>
        <w:t xml:space="preserve"> </w:t>
      </w:r>
      <w:r w:rsidRPr="00E314E9">
        <w:rPr>
          <w:rFonts w:ascii="Arial" w:hAnsi="Arial" w:cs="Arial"/>
          <w:sz w:val="20"/>
        </w:rPr>
        <w:t>may allow differentials in compensation for its workers if the differentials are based in good faith and on any of the following:</w:t>
      </w:r>
    </w:p>
    <w:p w14:paraId="0DE13CFC" w14:textId="77777777" w:rsidR="00F059D4" w:rsidRPr="00E314E9"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 A seniority system; a merit system; a system that measures earnings by quantity or quality of production; a bona fide job-related factor or factors; or a bona fide regional difference in compensation levels.</w:t>
      </w:r>
    </w:p>
    <w:p w14:paraId="14ED3A69" w14:textId="77777777" w:rsidR="00F059D4" w:rsidRPr="00E314E9"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6BE67DB9" w14:textId="77777777" w:rsidR="00F059D4" w:rsidRPr="00E314E9"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 xml:space="preserve">(ii) A bona fide job-related factor or factors may include, but not be limited to, education, training, or experience that is: Consistent with business necessity; not </w:t>
      </w:r>
      <w:r w:rsidRPr="00E314E9">
        <w:rPr>
          <w:rFonts w:ascii="Arial" w:hAnsi="Arial" w:cs="Arial"/>
          <w:sz w:val="20"/>
        </w:rPr>
        <w:lastRenderedPageBreak/>
        <w:t>based on or derived from a gender-based differential; and accounts for the entire differential.</w:t>
      </w:r>
    </w:p>
    <w:p w14:paraId="0472092A" w14:textId="77777777" w:rsidR="00F059D4" w:rsidRPr="00E314E9"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25D6338D" w14:textId="77777777" w:rsidR="00F059D4"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14:paraId="258470E8" w14:textId="77777777" w:rsidR="00F059D4" w:rsidRPr="00E314E9"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64EC2F19" w14:textId="77777777" w:rsidR="00F059D4"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 xml:space="preserve">This </w:t>
      </w:r>
      <w:r>
        <w:rPr>
          <w:rFonts w:ascii="Arial" w:hAnsi="Arial" w:cs="Arial"/>
          <w:sz w:val="20"/>
        </w:rPr>
        <w:t>Grant</w:t>
      </w:r>
      <w:r w:rsidRPr="0073117F">
        <w:rPr>
          <w:rFonts w:ascii="Arial" w:hAnsi="Arial" w:cs="Arial"/>
          <w:sz w:val="20"/>
        </w:rPr>
        <w:t xml:space="preserve"> </w:t>
      </w:r>
      <w:r w:rsidRPr="00E314E9">
        <w:rPr>
          <w:rFonts w:ascii="Arial" w:hAnsi="Arial" w:cs="Arial"/>
          <w:sz w:val="20"/>
        </w:rPr>
        <w:t xml:space="preserve">may be terminated by the Department, if the Department or the Department of Enterprise services determines that the </w:t>
      </w:r>
      <w:r>
        <w:rPr>
          <w:rFonts w:ascii="Arial" w:hAnsi="Arial" w:cs="Arial"/>
          <w:sz w:val="20"/>
        </w:rPr>
        <w:t>Grantee</w:t>
      </w:r>
      <w:r w:rsidRPr="00E314E9">
        <w:rPr>
          <w:rFonts w:ascii="Arial" w:hAnsi="Arial" w:cs="Arial"/>
          <w:sz w:val="20"/>
        </w:rPr>
        <w:t xml:space="preserve"> is not in compliance with this provision.</w:t>
      </w:r>
    </w:p>
    <w:p w14:paraId="53D7C279" w14:textId="77777777" w:rsidR="00F059D4" w:rsidRDefault="00F059D4" w:rsidP="00F059D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174C877B"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POLITICAL ACTIVITIES</w:t>
      </w:r>
    </w:p>
    <w:p w14:paraId="6DF64642"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5254D2">
        <w:rPr>
          <w:rFonts w:ascii="Arial" w:hAnsi="Arial" w:cs="Arial"/>
          <w:sz w:val="20"/>
        </w:rPr>
        <w:t xml:space="preserve"> RCW and the Federal Hatch Act, 5 USC 1501 - 1508. </w:t>
      </w:r>
    </w:p>
    <w:p w14:paraId="1BF2443F" w14:textId="77777777" w:rsidR="00F059D4" w:rsidRPr="005254D2" w:rsidRDefault="00F059D4" w:rsidP="00F059D4">
      <w:pPr>
        <w:suppressAutoHyphens/>
        <w:spacing w:after="120"/>
        <w:ind w:left="360"/>
        <w:rPr>
          <w:rFonts w:ascii="Arial" w:hAnsi="Arial" w:cs="Arial"/>
          <w:sz w:val="20"/>
        </w:rPr>
      </w:pPr>
      <w:r w:rsidRPr="005254D2">
        <w:rPr>
          <w:rFonts w:ascii="Arial" w:hAnsi="Arial" w:cs="Arial"/>
          <w:sz w:val="20"/>
        </w:rPr>
        <w:t>No funds may be used for working for or against ballot measures or for or against the candidacy of any person for public office.</w:t>
      </w:r>
    </w:p>
    <w:p w14:paraId="3830D883"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PUBLICITY</w:t>
      </w:r>
    </w:p>
    <w:p w14:paraId="44EEF933"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 xml:space="preserve">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1EDAEAAD"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RECAPTURE</w:t>
      </w:r>
    </w:p>
    <w:p w14:paraId="4F69BDD2"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 xml:space="preserve">In the event that the Grantee fails to perform this Grant in accordance with state laws, federal laws, and/or the provisions of this Grant, COMMERCE reserves the right to recapture funds in an amount to compensate COMMERCE for the noncompliance in addition to any other remedies available at law or in equity. </w:t>
      </w:r>
    </w:p>
    <w:p w14:paraId="26A40C5D"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Repayment by the Grantee of funds under this recapture provision shall occur within the time period specified by COMMERCE. In the alternative, COMMERCE may recapture such funds from payments due under this Grant.</w:t>
      </w:r>
    </w:p>
    <w:p w14:paraId="7E7B14E9"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RECORDS MAINTENANCE</w:t>
      </w:r>
    </w:p>
    <w:p w14:paraId="52DE39A3"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5254D2">
        <w:rPr>
          <w:rFonts w:ascii="Arial" w:hAnsi="Arial" w:cs="Arial"/>
          <w:bCs/>
          <w:sz w:val="20"/>
        </w:rPr>
        <w:t>The G</w:t>
      </w:r>
      <w:r>
        <w:rPr>
          <w:rFonts w:ascii="Arial" w:hAnsi="Arial" w:cs="Arial"/>
          <w:bCs/>
          <w:sz w:val="20"/>
        </w:rPr>
        <w:t>rantee</w:t>
      </w:r>
      <w:r w:rsidRPr="005254D2">
        <w:rPr>
          <w:rFonts w:ascii="Arial" w:hAnsi="Arial" w:cs="Arial"/>
          <w:bCs/>
          <w:sz w:val="20"/>
        </w:rPr>
        <w:t xml:space="preserve"> shall maintain books, records, documents, data and other evidence relating to this Grant and performance of the services described herein, including but not limited to accounting procedures and practices that sufficiently and properly reflect all direct and indirect costs of any nature expended in the performance of this Grant.  </w:t>
      </w:r>
    </w:p>
    <w:p w14:paraId="3255F9F5"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The Grantee</w:t>
      </w:r>
      <w:r w:rsidRPr="005254D2">
        <w:rPr>
          <w:rFonts w:ascii="Arial" w:hAnsi="Arial" w:cs="Arial"/>
          <w:bCs/>
          <w:sz w:val="20"/>
        </w:rPr>
        <w:t xml:space="preserve"> shall retain such records for a period of six years following the date of final payment.  At no additional cost, these records, including materials generated under the Grant, shall be subject at all reasonable times to inspection, review or audit by </w:t>
      </w:r>
      <w:r>
        <w:rPr>
          <w:rFonts w:ascii="Arial" w:hAnsi="Arial" w:cs="Arial"/>
          <w:bCs/>
          <w:sz w:val="20"/>
        </w:rPr>
        <w:t>COMMERCE</w:t>
      </w:r>
      <w:r w:rsidRPr="005254D2">
        <w:rPr>
          <w:rFonts w:ascii="Arial" w:hAnsi="Arial" w:cs="Arial"/>
          <w:bCs/>
          <w:sz w:val="20"/>
        </w:rPr>
        <w:t xml:space="preserve">, personnel duly authorized by </w:t>
      </w:r>
      <w:r>
        <w:rPr>
          <w:rFonts w:ascii="Arial" w:hAnsi="Arial" w:cs="Arial"/>
          <w:bCs/>
          <w:sz w:val="20"/>
        </w:rPr>
        <w:t>COMMERCE</w:t>
      </w:r>
      <w:r w:rsidRPr="005254D2">
        <w:rPr>
          <w:rFonts w:ascii="Arial" w:hAnsi="Arial" w:cs="Arial"/>
          <w:bCs/>
          <w:sz w:val="20"/>
        </w:rPr>
        <w:t>, the Office of the State Auditor, and federal and state officials so authorized by law, regulation or agreement.</w:t>
      </w:r>
    </w:p>
    <w:p w14:paraId="2762FA61" w14:textId="77777777" w:rsidR="00F059D4" w:rsidRPr="005254D2" w:rsidRDefault="00F059D4" w:rsidP="00F059D4">
      <w:pPr>
        <w:pStyle w:val="BodyText"/>
        <w:ind w:left="360"/>
        <w:jc w:val="left"/>
        <w:rPr>
          <w:rFonts w:cs="Arial"/>
          <w:bCs/>
        </w:rPr>
      </w:pPr>
      <w:r w:rsidRPr="005254D2">
        <w:rPr>
          <w:rFonts w:cs="Arial"/>
          <w:bCs/>
        </w:rPr>
        <w:t>If any litigation, claim or audit is started before the expiration of the six (6) year period, the records shall be retained until all litigation, claims, or audit findings involving the records have been resolved.</w:t>
      </w:r>
    </w:p>
    <w:p w14:paraId="1B2C34EE"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REGISTRATION WITH DEPARTMENT OF REVENUE</w:t>
      </w:r>
    </w:p>
    <w:p w14:paraId="09F75233"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 xml:space="preserve">If required by law, the Grantee shall complete registration with the Washington State Department of Revenue. </w:t>
      </w:r>
    </w:p>
    <w:p w14:paraId="701929CB"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254D2">
        <w:rPr>
          <w:rFonts w:ascii="Arial" w:hAnsi="Arial" w:cs="Arial"/>
          <w:sz w:val="20"/>
          <w:u w:val="single"/>
        </w:rPr>
        <w:t>RIGHT OF INSPECTION</w:t>
      </w:r>
    </w:p>
    <w:p w14:paraId="10654497"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5254D2">
        <w:rPr>
          <w:rFonts w:ascii="Arial" w:hAnsi="Arial" w:cs="Arial"/>
          <w:bCs/>
          <w:sz w:val="20"/>
        </w:rPr>
        <w:t>The G</w:t>
      </w:r>
      <w:r>
        <w:rPr>
          <w:rFonts w:ascii="Arial" w:hAnsi="Arial" w:cs="Arial"/>
          <w:bCs/>
          <w:sz w:val="20"/>
        </w:rPr>
        <w:t>rantee</w:t>
      </w:r>
      <w:r w:rsidRPr="005254D2">
        <w:rPr>
          <w:rFonts w:ascii="Arial" w:hAnsi="Arial" w:cs="Arial"/>
          <w:bCs/>
          <w:sz w:val="20"/>
        </w:rPr>
        <w:t xml:space="preserve"> shall provide right of access to its facilities to</w:t>
      </w:r>
      <w:r>
        <w:rPr>
          <w:rFonts w:ascii="Arial" w:hAnsi="Arial" w:cs="Arial"/>
          <w:bCs/>
          <w:sz w:val="20"/>
        </w:rPr>
        <w:t xml:space="preserve"> COMMERCE</w:t>
      </w:r>
      <w:r w:rsidRPr="005254D2">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Grant.  </w:t>
      </w:r>
    </w:p>
    <w:p w14:paraId="18050171"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lastRenderedPageBreak/>
        <w:t>SAVINGS</w:t>
      </w:r>
    </w:p>
    <w:p w14:paraId="13150274"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 xml:space="preserve">In the event funding from state, federal, or other sources is withdrawn, reduced, or limited in any way after the effective date of this Grant and prior to normal completion, COMMERCE may </w:t>
      </w:r>
      <w:r>
        <w:rPr>
          <w:rFonts w:ascii="Arial" w:hAnsi="Arial" w:cs="Arial"/>
          <w:sz w:val="20"/>
        </w:rPr>
        <w:t xml:space="preserve">suspend or </w:t>
      </w:r>
      <w:r w:rsidRPr="005254D2">
        <w:rPr>
          <w:rFonts w:ascii="Arial" w:hAnsi="Arial" w:cs="Arial"/>
          <w:sz w:val="20"/>
        </w:rPr>
        <w:t xml:space="preserve">terminate the Grant under the "Termination for Convenience" clause, without the ten calendar day notice requirement.  In lieu of termination, the Grant may be amended to reflect the new funding limitations and conditions. </w:t>
      </w:r>
    </w:p>
    <w:p w14:paraId="280BCAAC"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SEVERABILITY</w:t>
      </w:r>
    </w:p>
    <w:p w14:paraId="676AFA9B"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bCs/>
          <w:sz w:val="20"/>
        </w:rPr>
        <w:t>The provisions of this Grant are intended to be severable.  If any term or provision is illegal or invalid for any reason whatsoever, such illegality or invalidity shall not affect the validity of the remainder of the Grant.</w:t>
      </w:r>
    </w:p>
    <w:p w14:paraId="0E1CE926"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254D2">
        <w:rPr>
          <w:rFonts w:ascii="Arial" w:hAnsi="Arial" w:cs="Arial"/>
          <w:sz w:val="20"/>
          <w:u w:val="single"/>
        </w:rPr>
        <w:t>SITE SECURITY</w:t>
      </w:r>
    </w:p>
    <w:p w14:paraId="06290C4F"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5254D2">
        <w:rPr>
          <w:rFonts w:ascii="Arial" w:hAnsi="Arial" w:cs="Arial"/>
          <w:bCs/>
          <w:sz w:val="20"/>
        </w:rPr>
        <w:t xml:space="preserve">While on </w:t>
      </w:r>
      <w:r>
        <w:rPr>
          <w:rFonts w:ascii="Arial" w:hAnsi="Arial" w:cs="Arial"/>
          <w:bCs/>
          <w:sz w:val="20"/>
        </w:rPr>
        <w:t>COMMERCE</w:t>
      </w:r>
      <w:r w:rsidRPr="005254D2">
        <w:rPr>
          <w:rFonts w:ascii="Arial" w:hAnsi="Arial" w:cs="Arial"/>
          <w:bCs/>
          <w:sz w:val="20"/>
        </w:rPr>
        <w:t xml:space="preserve"> premises, G</w:t>
      </w:r>
      <w:r>
        <w:rPr>
          <w:rFonts w:ascii="Arial" w:hAnsi="Arial" w:cs="Arial"/>
          <w:bCs/>
          <w:sz w:val="20"/>
        </w:rPr>
        <w:t>rantee</w:t>
      </w:r>
      <w:r w:rsidRPr="005254D2">
        <w:rPr>
          <w:rFonts w:ascii="Arial" w:hAnsi="Arial" w:cs="Arial"/>
          <w:bCs/>
          <w:sz w:val="20"/>
        </w:rPr>
        <w:t>, its agents, employees, or subcontractors shall conform in all respects with physical, fire or other security policies or regulations.</w:t>
      </w:r>
    </w:p>
    <w:p w14:paraId="6FC9DA55"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254D2">
        <w:rPr>
          <w:rFonts w:ascii="Arial" w:hAnsi="Arial" w:cs="Arial"/>
          <w:sz w:val="20"/>
          <w:u w:val="single"/>
        </w:rPr>
        <w:t>SUBGRANTING/SUBCONTRACTING</w:t>
      </w:r>
    </w:p>
    <w:p w14:paraId="2DC9F274" w14:textId="77777777" w:rsidR="00F059D4" w:rsidRPr="00631EFB" w:rsidRDefault="00F059D4" w:rsidP="00F059D4">
      <w:pPr>
        <w:pStyle w:val="BodyText"/>
        <w:ind w:left="360"/>
        <w:rPr>
          <w:rFonts w:cs="Arial"/>
          <w:bCs/>
        </w:rPr>
      </w:pPr>
      <w:r w:rsidRPr="00631EFB">
        <w:rPr>
          <w:rFonts w:cs="Arial"/>
          <w:bCs/>
        </w:rPr>
        <w:t xml:space="preserve">The </w:t>
      </w:r>
      <w:r>
        <w:rPr>
          <w:rFonts w:cs="Arial"/>
          <w:bCs/>
        </w:rPr>
        <w:t>Grantee</w:t>
      </w:r>
      <w:r w:rsidRPr="00631EFB">
        <w:rPr>
          <w:rFonts w:cs="Arial"/>
          <w:bCs/>
        </w:rPr>
        <w:t xml:space="preserve"> may only subcontract work contemplated under this </w:t>
      </w:r>
      <w:r>
        <w:rPr>
          <w:rFonts w:cs="Arial"/>
          <w:bCs/>
        </w:rPr>
        <w:t>Grant</w:t>
      </w:r>
      <w:r w:rsidRPr="00631EFB">
        <w:rPr>
          <w:rFonts w:cs="Arial"/>
          <w:bCs/>
        </w:rPr>
        <w:t xml:space="preserve"> if it obtains the prior written approval of COMMERCE.</w:t>
      </w:r>
    </w:p>
    <w:p w14:paraId="3767247B" w14:textId="77777777" w:rsidR="00F059D4" w:rsidRPr="00631EFB" w:rsidRDefault="00F059D4" w:rsidP="00F059D4">
      <w:pPr>
        <w:pStyle w:val="BodyText"/>
        <w:ind w:left="360"/>
        <w:rPr>
          <w:rFonts w:cs="Arial"/>
          <w:bCs/>
        </w:rPr>
      </w:pPr>
      <w:r w:rsidRPr="00631EFB">
        <w:rPr>
          <w:rFonts w:cs="Arial"/>
          <w:bCs/>
        </w:rPr>
        <w:t xml:space="preserve">If COMMERCE approves subcontracting, the </w:t>
      </w:r>
      <w:r>
        <w:rPr>
          <w:rFonts w:cs="Arial"/>
          <w:bCs/>
        </w:rPr>
        <w:t>Grantee</w:t>
      </w:r>
      <w:r w:rsidRPr="00631EFB">
        <w:rPr>
          <w:rFonts w:cs="Arial"/>
          <w:bCs/>
        </w:rPr>
        <w:t xml:space="preserve"> shall maintain written procedures related to subcontracting, as well as copies of all subcontracts and records related to subcontracts.  For cause, COMMERCE in writing may: (a) require the </w:t>
      </w:r>
      <w:r>
        <w:rPr>
          <w:rFonts w:cs="Arial"/>
          <w:bCs/>
        </w:rPr>
        <w:t>Grantee</w:t>
      </w:r>
      <w:r w:rsidRPr="00631EFB">
        <w:rPr>
          <w:rFonts w:cs="Arial"/>
          <w:bCs/>
        </w:rPr>
        <w:t xml:space="preserve"> to amend its subcontracting procedures as they relate to this </w:t>
      </w:r>
      <w:r>
        <w:rPr>
          <w:rFonts w:cs="Arial"/>
          <w:bCs/>
        </w:rPr>
        <w:t>Grant</w:t>
      </w:r>
      <w:r w:rsidRPr="00631EFB">
        <w:rPr>
          <w:rFonts w:cs="Arial"/>
          <w:bCs/>
        </w:rPr>
        <w:t xml:space="preserve">; (b) prohibit the </w:t>
      </w:r>
      <w:r>
        <w:rPr>
          <w:rFonts w:cs="Arial"/>
          <w:bCs/>
        </w:rPr>
        <w:t>Grantee</w:t>
      </w:r>
      <w:r w:rsidRPr="00631EFB">
        <w:rPr>
          <w:rFonts w:cs="Arial"/>
          <w:bCs/>
        </w:rPr>
        <w:t xml:space="preserve"> from subcontracting with a particular person or entity; or (c) require the </w:t>
      </w:r>
      <w:r>
        <w:rPr>
          <w:rFonts w:cs="Arial"/>
          <w:bCs/>
        </w:rPr>
        <w:t>Grantee</w:t>
      </w:r>
      <w:r w:rsidRPr="00631EFB">
        <w:rPr>
          <w:rFonts w:cs="Arial"/>
          <w:bCs/>
        </w:rPr>
        <w:t xml:space="preserve"> to rescind or amend a subcontract.</w:t>
      </w:r>
    </w:p>
    <w:p w14:paraId="0AEF6272" w14:textId="77777777" w:rsidR="00F059D4" w:rsidRPr="00631EFB" w:rsidRDefault="00F059D4" w:rsidP="00F059D4">
      <w:pPr>
        <w:pStyle w:val="BodyText"/>
        <w:ind w:left="360"/>
        <w:rPr>
          <w:rFonts w:cs="Arial"/>
          <w:bCs/>
        </w:rPr>
      </w:pPr>
      <w:r w:rsidRPr="00631EFB">
        <w:rPr>
          <w:rFonts w:cs="Arial"/>
          <w:bCs/>
        </w:rPr>
        <w:t xml:space="preserve">Every subcontract shall bind the Subcontractor to follow all applicable terms of this </w:t>
      </w:r>
      <w:r>
        <w:rPr>
          <w:rFonts w:cs="Arial"/>
          <w:bCs/>
        </w:rPr>
        <w:t>Grant</w:t>
      </w:r>
      <w:r w:rsidRPr="00631EFB">
        <w:rPr>
          <w:rFonts w:cs="Arial"/>
          <w:bCs/>
        </w:rPr>
        <w:t xml:space="preserve">. The </w:t>
      </w:r>
      <w:r>
        <w:rPr>
          <w:rFonts w:cs="Arial"/>
          <w:bCs/>
        </w:rPr>
        <w:t>Grantee</w:t>
      </w:r>
      <w:r w:rsidRPr="00631EFB">
        <w:rPr>
          <w:rFonts w:cs="Arial"/>
          <w:bCs/>
        </w:rPr>
        <w:t xml:space="preserve"> is responsible to COMMERCE if the Subcontractor fails to comply with any applicable term or condition of this </w:t>
      </w:r>
      <w:r>
        <w:rPr>
          <w:rFonts w:cs="Arial"/>
          <w:bCs/>
        </w:rPr>
        <w:t>Grant</w:t>
      </w:r>
      <w:r w:rsidRPr="00631EFB">
        <w:rPr>
          <w:rFonts w:cs="Arial"/>
          <w:bCs/>
        </w:rPr>
        <w:t xml:space="preserve">. The </w:t>
      </w:r>
      <w:r>
        <w:rPr>
          <w:rFonts w:cs="Arial"/>
          <w:bCs/>
        </w:rPr>
        <w:t>Grantee</w:t>
      </w:r>
      <w:r w:rsidRPr="00631EFB">
        <w:rPr>
          <w:rFonts w:cs="Arial"/>
          <w:bCs/>
        </w:rPr>
        <w:t xml:space="preserve"> shall appropriately monitor the activities of the Subcontractor to assure fiscal conditions of this </w:t>
      </w:r>
      <w:r>
        <w:rPr>
          <w:rFonts w:cs="Arial"/>
          <w:bCs/>
        </w:rPr>
        <w:t>Grant</w:t>
      </w:r>
      <w:r w:rsidRPr="00631EFB">
        <w:rPr>
          <w:rFonts w:cs="Arial"/>
          <w:bCs/>
        </w:rPr>
        <w:t xml:space="preserve">. In no event shall the existence of a subcontract operate to release or reduce the liability of the </w:t>
      </w:r>
      <w:r>
        <w:rPr>
          <w:rFonts w:cs="Arial"/>
          <w:bCs/>
        </w:rPr>
        <w:t>Grantee</w:t>
      </w:r>
      <w:r w:rsidRPr="00631EFB">
        <w:rPr>
          <w:rFonts w:cs="Arial"/>
          <w:bCs/>
        </w:rPr>
        <w:t xml:space="preserve"> to COMMERCE for any breach in the performance of the </w:t>
      </w:r>
      <w:r>
        <w:rPr>
          <w:rFonts w:cs="Arial"/>
          <w:bCs/>
        </w:rPr>
        <w:t>Grantee’s</w:t>
      </w:r>
      <w:r w:rsidRPr="00631EFB">
        <w:rPr>
          <w:rFonts w:cs="Arial"/>
          <w:bCs/>
        </w:rPr>
        <w:t xml:space="preserve"> duties.</w:t>
      </w:r>
    </w:p>
    <w:p w14:paraId="1CA06823" w14:textId="77777777" w:rsidR="00F059D4" w:rsidRPr="005254D2" w:rsidRDefault="00F059D4" w:rsidP="00F059D4">
      <w:pPr>
        <w:pStyle w:val="BodyText"/>
        <w:ind w:left="360"/>
        <w:jc w:val="left"/>
        <w:rPr>
          <w:rFonts w:cs="Arial"/>
          <w:bCs/>
        </w:rPr>
      </w:pPr>
      <w:r w:rsidRPr="00631EFB">
        <w:rPr>
          <w:rFonts w:cs="Arial"/>
          <w:bCs/>
        </w:rPr>
        <w:t>Every subcontract shall include a term that COMMERCE and the State of Washington are not liable for claims or damages arising from a Subcontractor’s performance of the subcontract.</w:t>
      </w:r>
    </w:p>
    <w:p w14:paraId="50C7CD72"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SURVIVAL</w:t>
      </w:r>
    </w:p>
    <w:p w14:paraId="1C217A3D"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 xml:space="preserve">The terms, conditions, and warranties contained in this Grant that by their sense and context are intended to survive the completion of the performance, cancellation or termination of this Grant shall so survive. </w:t>
      </w:r>
    </w:p>
    <w:p w14:paraId="4B5B383F"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TAXES</w:t>
      </w:r>
    </w:p>
    <w:p w14:paraId="0589AAAC"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 xml:space="preserve">All payments accrued on account of payroll taxes, unemployment contributions, the Grantee’s income or gross receipts, any other taxes, insurance or expenses for the Grantee or its staff shall be the sole responsibility of the Grantee. </w:t>
      </w:r>
    </w:p>
    <w:p w14:paraId="0D653D89"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TERMINATION FOR CAUSE</w:t>
      </w:r>
    </w:p>
    <w:p w14:paraId="7FF67B52"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5254D2">
        <w:rPr>
          <w:rFonts w:ascii="Arial" w:hAnsi="Arial" w:cs="Arial"/>
          <w:bCs/>
          <w:sz w:val="20"/>
        </w:rPr>
        <w:t xml:space="preserve">In the event COMMERCE determines the Grantee has failed to comply with the conditions of this Grant in a timely manner, COMMERCE has the right to suspend or terminate this Grant.  Before suspending or terminating the Grant, COMMERCE shall notify the Grantee in writing of the need to take corrective action.  If corrective action is not taken within 30 calendar days, the Grant may be terminated or suspended. </w:t>
      </w:r>
    </w:p>
    <w:p w14:paraId="2DE5EEBA"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5254D2">
        <w:rPr>
          <w:rFonts w:ascii="Arial" w:hAnsi="Arial" w:cs="Arial"/>
          <w:bCs/>
          <w:sz w:val="20"/>
        </w:rPr>
        <w:t xml:space="preserve">In the event of termination or suspension, the Grantee shall be liable for damages as authorized by law including, but not limited to, any cost difference between the original Grant and the replacement or cover Grant and all administrative costs directly related to the replacement Grant, e.g., cost of the competitive bidding, mailing, advertising and staff time.  </w:t>
      </w:r>
    </w:p>
    <w:p w14:paraId="69042BD0"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5254D2">
        <w:rPr>
          <w:rFonts w:ascii="Arial" w:hAnsi="Arial" w:cs="Arial"/>
          <w:bCs/>
          <w:sz w:val="20"/>
        </w:rPr>
        <w:t>COMMERCE reserves the right to suspend all or part of the Grant, withhold further payments, or prohibit the Grantee from incurring additional obligations of funds during investigation of the alleged compliance breach and pending corrective action by the G</w:t>
      </w:r>
      <w:r>
        <w:rPr>
          <w:rFonts w:ascii="Arial" w:hAnsi="Arial" w:cs="Arial"/>
          <w:bCs/>
          <w:sz w:val="20"/>
        </w:rPr>
        <w:t>rantee</w:t>
      </w:r>
      <w:r w:rsidRPr="005254D2">
        <w:rPr>
          <w:rFonts w:ascii="Arial" w:hAnsi="Arial" w:cs="Arial"/>
          <w:bCs/>
          <w:sz w:val="20"/>
        </w:rPr>
        <w:t xml:space="preserve"> or a decision by </w:t>
      </w:r>
      <w:r w:rsidRPr="005254D2">
        <w:rPr>
          <w:rFonts w:ascii="Arial" w:hAnsi="Arial" w:cs="Arial"/>
          <w:bCs/>
          <w:sz w:val="20"/>
        </w:rPr>
        <w:lastRenderedPageBreak/>
        <w:t xml:space="preserve">COMMERCE to terminate the Grant.  A termination shall be deemed a “Termination for Convenience” if it is determined that the Grantee: (1) was not in default; or (2) failure to perform was outside of his or her control, fault or negligence.  </w:t>
      </w:r>
    </w:p>
    <w:p w14:paraId="6011A706" w14:textId="77777777" w:rsidR="00F059D4" w:rsidRPr="005254D2" w:rsidRDefault="00F059D4" w:rsidP="00F059D4">
      <w:pPr>
        <w:tabs>
          <w:tab w:val="num" w:pos="360"/>
        </w:tabs>
        <w:spacing w:after="120"/>
        <w:ind w:left="360"/>
        <w:rPr>
          <w:rFonts w:ascii="Arial" w:hAnsi="Arial" w:cs="Arial"/>
          <w:bCs/>
          <w:sz w:val="20"/>
        </w:rPr>
      </w:pPr>
      <w:r w:rsidRPr="005254D2">
        <w:rPr>
          <w:rFonts w:ascii="Arial" w:hAnsi="Arial" w:cs="Arial"/>
          <w:bCs/>
          <w:sz w:val="20"/>
        </w:rPr>
        <w:t xml:space="preserve">The rights and remedies of COMMERCE provided in this Grant are not exclusive and are, in addition to any other rights and remedies, provided by law.  </w:t>
      </w:r>
    </w:p>
    <w:p w14:paraId="20417091" w14:textId="77777777" w:rsidR="00F059D4" w:rsidRPr="005254D2" w:rsidRDefault="00F059D4" w:rsidP="00F059D4">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TERMINATION FOR CONVENIENCE</w:t>
      </w:r>
    </w:p>
    <w:p w14:paraId="098826EC"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5254D2">
        <w:rPr>
          <w:rFonts w:ascii="Arial" w:hAnsi="Arial" w:cs="Arial"/>
          <w:sz w:val="20"/>
        </w:rPr>
        <w:t xml:space="preserve">Except as otherwise provided in this Grant, COMMERCE may, by ten (10) business days written notice, beginning on the second day after the mailing, terminate this Grant, in whole or in part.  If this Grant is so terminated, COMMERCE shall be liable only for payment required under the terms of this Grant for services rendered or goods delivered prior to the effective date of termination. </w:t>
      </w:r>
    </w:p>
    <w:p w14:paraId="4749E0B5" w14:textId="77777777" w:rsidR="00F059D4" w:rsidRPr="005254D2" w:rsidRDefault="00F059D4" w:rsidP="00F059D4">
      <w:pPr>
        <w:pStyle w:val="ListParagraph"/>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TERMINATION PROCEDURES</w:t>
      </w:r>
    </w:p>
    <w:p w14:paraId="783E69B3" w14:textId="77777777" w:rsidR="00F059D4" w:rsidRPr="005254D2" w:rsidRDefault="00F059D4" w:rsidP="00F059D4">
      <w:pPr>
        <w:pStyle w:val="BodyText"/>
        <w:ind w:left="360"/>
        <w:rPr>
          <w:rFonts w:cs="Arial"/>
          <w:bCs/>
        </w:rPr>
      </w:pPr>
      <w:r w:rsidRPr="005254D2">
        <w:rPr>
          <w:rFonts w:cs="Arial"/>
          <w:bCs/>
        </w:rPr>
        <w:t xml:space="preserve">Upon termination of this Grant, </w:t>
      </w:r>
      <w:r>
        <w:rPr>
          <w:rFonts w:cs="Arial"/>
          <w:bCs/>
        </w:rPr>
        <w:t>COMMERCE</w:t>
      </w:r>
      <w:r w:rsidRPr="005254D2">
        <w:rPr>
          <w:rFonts w:cs="Arial"/>
          <w:bCs/>
        </w:rPr>
        <w:t>, in addition to any other rights provided in this Grant, may require the G</w:t>
      </w:r>
      <w:r>
        <w:rPr>
          <w:rFonts w:cs="Arial"/>
          <w:bCs/>
        </w:rPr>
        <w:t>rantee</w:t>
      </w:r>
      <w:r w:rsidRPr="005254D2">
        <w:rPr>
          <w:rFonts w:cs="Arial"/>
          <w:bCs/>
        </w:rPr>
        <w:t xml:space="preserve"> to deliver to </w:t>
      </w:r>
      <w:r>
        <w:rPr>
          <w:rFonts w:cs="Arial"/>
          <w:bCs/>
        </w:rPr>
        <w:t>COMMERCE</w:t>
      </w:r>
      <w:r w:rsidRPr="005254D2">
        <w:rPr>
          <w:rFonts w:cs="Arial"/>
          <w:bCs/>
        </w:rPr>
        <w:t xml:space="preserve"> any property specifically produced or acquired for the performance of such part of this Grant as has been terminated.  The provisions of the "Treatment of Assets" clause shall apply in such property transfer.</w:t>
      </w:r>
    </w:p>
    <w:p w14:paraId="0D69F217"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5254D2">
        <w:rPr>
          <w:rFonts w:ascii="Arial" w:hAnsi="Arial" w:cs="Arial"/>
          <w:bCs/>
          <w:sz w:val="20"/>
        </w:rPr>
        <w:t xml:space="preserve"> shall pay to the G</w:t>
      </w:r>
      <w:r>
        <w:rPr>
          <w:rFonts w:ascii="Arial" w:hAnsi="Arial" w:cs="Arial"/>
          <w:bCs/>
          <w:sz w:val="20"/>
        </w:rPr>
        <w:t>rantee</w:t>
      </w:r>
      <w:r w:rsidRPr="005254D2">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5254D2">
        <w:rPr>
          <w:rFonts w:ascii="Arial" w:hAnsi="Arial" w:cs="Arial"/>
          <w:bCs/>
          <w:sz w:val="20"/>
        </w:rPr>
        <w:t>, and the amount agreed upon by the G</w:t>
      </w:r>
      <w:r>
        <w:rPr>
          <w:rFonts w:ascii="Arial" w:hAnsi="Arial" w:cs="Arial"/>
          <w:bCs/>
          <w:sz w:val="20"/>
        </w:rPr>
        <w:t>rantee</w:t>
      </w:r>
      <w:r w:rsidRPr="005254D2">
        <w:rPr>
          <w:rFonts w:ascii="Arial" w:hAnsi="Arial" w:cs="Arial"/>
          <w:bCs/>
          <w:sz w:val="20"/>
        </w:rPr>
        <w:t xml:space="preserve"> and </w:t>
      </w:r>
      <w:r>
        <w:rPr>
          <w:rFonts w:ascii="Arial" w:hAnsi="Arial" w:cs="Arial"/>
          <w:bCs/>
          <w:sz w:val="20"/>
        </w:rPr>
        <w:t>COMMERCE</w:t>
      </w:r>
      <w:r w:rsidRPr="005254D2">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5254D2">
        <w:rPr>
          <w:rFonts w:ascii="Arial" w:hAnsi="Arial" w:cs="Arial"/>
          <w:bCs/>
          <w:sz w:val="20"/>
        </w:rPr>
        <w:t xml:space="preserve">, and (iv) the protection and preservation of property, unless the termination is for default, in which case </w:t>
      </w:r>
      <w:r>
        <w:rPr>
          <w:rFonts w:ascii="Arial" w:hAnsi="Arial" w:cs="Arial"/>
          <w:bCs/>
          <w:sz w:val="20"/>
        </w:rPr>
        <w:t>the Authorized Representative</w:t>
      </w:r>
      <w:r w:rsidRPr="005254D2">
        <w:rPr>
          <w:rFonts w:ascii="Arial" w:hAnsi="Arial" w:cs="Arial"/>
          <w:bCs/>
          <w:sz w:val="20"/>
        </w:rPr>
        <w:t xml:space="preserve"> shall determine the extent of the liability of</w:t>
      </w:r>
      <w:r>
        <w:rPr>
          <w:rFonts w:ascii="Arial" w:hAnsi="Arial" w:cs="Arial"/>
          <w:bCs/>
          <w:sz w:val="20"/>
        </w:rPr>
        <w:t xml:space="preserve"> COMMERCE</w:t>
      </w:r>
      <w:r w:rsidRPr="005254D2">
        <w:rPr>
          <w:rFonts w:ascii="Arial" w:hAnsi="Arial" w:cs="Arial"/>
          <w:bCs/>
          <w:sz w:val="20"/>
        </w:rPr>
        <w:t xml:space="preserve">.  Failure to agree with such determination shall be a dispute within the meaning of the "Disputes" clause of this Grant.  </w:t>
      </w:r>
      <w:r>
        <w:rPr>
          <w:rFonts w:ascii="Arial" w:hAnsi="Arial" w:cs="Arial"/>
          <w:bCs/>
          <w:sz w:val="20"/>
        </w:rPr>
        <w:t>COMMERCE</w:t>
      </w:r>
      <w:r w:rsidRPr="005254D2">
        <w:rPr>
          <w:rFonts w:ascii="Arial" w:hAnsi="Arial" w:cs="Arial"/>
          <w:bCs/>
          <w:sz w:val="20"/>
        </w:rPr>
        <w:t xml:space="preserve"> may withhold from any amounts due the G</w:t>
      </w:r>
      <w:r>
        <w:rPr>
          <w:rFonts w:ascii="Arial" w:hAnsi="Arial" w:cs="Arial"/>
          <w:bCs/>
          <w:sz w:val="20"/>
        </w:rPr>
        <w:t>rantee</w:t>
      </w:r>
      <w:r w:rsidRPr="005254D2">
        <w:rPr>
          <w:rFonts w:ascii="Arial" w:hAnsi="Arial" w:cs="Arial"/>
          <w:bCs/>
          <w:sz w:val="20"/>
        </w:rPr>
        <w:t xml:space="preserve"> such sum as the A</w:t>
      </w:r>
      <w:r>
        <w:rPr>
          <w:rFonts w:ascii="Arial" w:hAnsi="Arial" w:cs="Arial"/>
          <w:bCs/>
          <w:sz w:val="20"/>
        </w:rPr>
        <w:t>uthorized Representative</w:t>
      </w:r>
      <w:r w:rsidRPr="005254D2">
        <w:rPr>
          <w:rFonts w:ascii="Arial" w:hAnsi="Arial" w:cs="Arial"/>
          <w:bCs/>
          <w:sz w:val="20"/>
        </w:rPr>
        <w:t xml:space="preserve"> determines to be necessary to protect</w:t>
      </w:r>
      <w:r>
        <w:rPr>
          <w:rFonts w:ascii="Arial" w:hAnsi="Arial" w:cs="Arial"/>
          <w:bCs/>
          <w:sz w:val="20"/>
        </w:rPr>
        <w:t xml:space="preserve"> COMMERCE</w:t>
      </w:r>
      <w:r w:rsidRPr="005254D2">
        <w:rPr>
          <w:rFonts w:ascii="Arial" w:hAnsi="Arial" w:cs="Arial"/>
          <w:bCs/>
          <w:sz w:val="20"/>
        </w:rPr>
        <w:t xml:space="preserve"> against potential loss or liability.</w:t>
      </w:r>
    </w:p>
    <w:p w14:paraId="34790BC9"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5254D2">
        <w:rPr>
          <w:rFonts w:ascii="Arial" w:hAnsi="Arial" w:cs="Arial"/>
          <w:bCs/>
          <w:sz w:val="20"/>
        </w:rPr>
        <w:t xml:space="preserve">The rights and remedies of </w:t>
      </w:r>
      <w:r>
        <w:rPr>
          <w:rFonts w:ascii="Arial" w:hAnsi="Arial" w:cs="Arial"/>
          <w:bCs/>
          <w:sz w:val="20"/>
        </w:rPr>
        <w:t>COMMERCE</w:t>
      </w:r>
      <w:r w:rsidRPr="005254D2">
        <w:rPr>
          <w:rFonts w:ascii="Arial" w:hAnsi="Arial" w:cs="Arial"/>
          <w:bCs/>
          <w:sz w:val="20"/>
        </w:rPr>
        <w:t xml:space="preserve"> provided in this section shall not be exclusive and are in addition to any other rights and remedies provided by law or under this contract.</w:t>
      </w:r>
    </w:p>
    <w:p w14:paraId="22C5F709" w14:textId="77777777" w:rsidR="00F059D4" w:rsidRPr="005254D2" w:rsidRDefault="00F059D4" w:rsidP="00F059D4">
      <w:pPr>
        <w:pStyle w:val="BodyText"/>
        <w:ind w:left="360"/>
        <w:rPr>
          <w:rFonts w:cs="Arial"/>
          <w:bCs/>
        </w:rPr>
      </w:pPr>
      <w:r w:rsidRPr="005254D2">
        <w:rPr>
          <w:rFonts w:cs="Arial"/>
          <w:bCs/>
        </w:rPr>
        <w:t>After receipt of a notice of termination, and except as otherwise directed by the A</w:t>
      </w:r>
      <w:r>
        <w:rPr>
          <w:rFonts w:cs="Arial"/>
          <w:bCs/>
        </w:rPr>
        <w:t>uthorized Representative</w:t>
      </w:r>
      <w:r w:rsidRPr="005254D2">
        <w:rPr>
          <w:rFonts w:cs="Arial"/>
          <w:bCs/>
        </w:rPr>
        <w:t>, the G</w:t>
      </w:r>
      <w:r>
        <w:rPr>
          <w:rFonts w:cs="Arial"/>
          <w:bCs/>
        </w:rPr>
        <w:t>rantee</w:t>
      </w:r>
      <w:r w:rsidRPr="005254D2">
        <w:rPr>
          <w:rFonts w:cs="Arial"/>
          <w:bCs/>
        </w:rPr>
        <w:t xml:space="preserve"> shall:</w:t>
      </w:r>
    </w:p>
    <w:p w14:paraId="1FA2E605" w14:textId="77777777" w:rsidR="00F059D4" w:rsidRPr="005254D2" w:rsidRDefault="00F059D4" w:rsidP="00F059D4">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Stop work under the Grant on the date, and to the extent specified, in the notice;</w:t>
      </w:r>
    </w:p>
    <w:p w14:paraId="475F07D0" w14:textId="77777777" w:rsidR="00F059D4" w:rsidRPr="005254D2" w:rsidRDefault="00F059D4" w:rsidP="00F059D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Place no further orders or subgrants/subcontracts for materials, services, or facilities except as may be necessary for completion of such portion of the work under the Grant that is not terminated;</w:t>
      </w:r>
    </w:p>
    <w:p w14:paraId="23BB80AB" w14:textId="77777777" w:rsidR="00F059D4" w:rsidRPr="005254D2" w:rsidRDefault="00F059D4" w:rsidP="00F059D4">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 xml:space="preserve">Assign to </w:t>
      </w:r>
      <w:r>
        <w:rPr>
          <w:rFonts w:ascii="Arial" w:hAnsi="Arial" w:cs="Arial"/>
          <w:bCs/>
          <w:sz w:val="20"/>
        </w:rPr>
        <w:t>COMMERCE</w:t>
      </w:r>
      <w:r w:rsidRPr="005254D2">
        <w:rPr>
          <w:rFonts w:ascii="Arial" w:hAnsi="Arial" w:cs="Arial"/>
          <w:bCs/>
          <w:sz w:val="20"/>
        </w:rPr>
        <w:t>, in the manner, at the times, and to the extent directed by the A</w:t>
      </w:r>
      <w:r>
        <w:rPr>
          <w:rFonts w:ascii="Arial" w:hAnsi="Arial" w:cs="Arial"/>
          <w:bCs/>
          <w:sz w:val="20"/>
        </w:rPr>
        <w:t>uthorized Representative</w:t>
      </w:r>
      <w:r w:rsidRPr="005254D2">
        <w:rPr>
          <w:rFonts w:ascii="Arial" w:hAnsi="Arial" w:cs="Arial"/>
          <w:bCs/>
          <w:sz w:val="20"/>
        </w:rPr>
        <w:t>, all of the rights, title, and interest of the G</w:t>
      </w:r>
      <w:r>
        <w:rPr>
          <w:rFonts w:ascii="Arial" w:hAnsi="Arial" w:cs="Arial"/>
          <w:bCs/>
          <w:sz w:val="20"/>
        </w:rPr>
        <w:t>rantee</w:t>
      </w:r>
      <w:r w:rsidRPr="005254D2">
        <w:rPr>
          <w:rFonts w:ascii="Arial" w:hAnsi="Arial" w:cs="Arial"/>
          <w:bCs/>
          <w:sz w:val="20"/>
        </w:rPr>
        <w:t xml:space="preserve"> under the orders and subgrants/subcontracts so terminated, in which case </w:t>
      </w:r>
      <w:r>
        <w:rPr>
          <w:rFonts w:ascii="Arial" w:hAnsi="Arial" w:cs="Arial"/>
          <w:bCs/>
          <w:sz w:val="20"/>
        </w:rPr>
        <w:t>COMMERCE</w:t>
      </w:r>
      <w:r w:rsidRPr="005254D2">
        <w:rPr>
          <w:rFonts w:ascii="Arial" w:hAnsi="Arial" w:cs="Arial"/>
          <w:bCs/>
          <w:sz w:val="20"/>
        </w:rPr>
        <w:t xml:space="preserve"> has the right, at its discretion, to settle or pay any or all claims arising out of the termination of such orders and subgrants/subcontracts;</w:t>
      </w:r>
    </w:p>
    <w:p w14:paraId="6B43EC3F" w14:textId="77777777" w:rsidR="00F059D4" w:rsidRPr="005254D2" w:rsidRDefault="00F059D4" w:rsidP="00F059D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uthorized Representative</w:t>
      </w:r>
      <w:r w:rsidRPr="005254D2">
        <w:rPr>
          <w:rFonts w:ascii="Arial" w:hAnsi="Arial" w:cs="Arial"/>
          <w:bCs/>
          <w:sz w:val="20"/>
        </w:rPr>
        <w:t xml:space="preserve"> to the extent</w:t>
      </w:r>
      <w:r>
        <w:rPr>
          <w:rFonts w:ascii="Arial" w:hAnsi="Arial" w:cs="Arial"/>
          <w:bCs/>
          <w:sz w:val="20"/>
        </w:rPr>
        <w:t xml:space="preserve"> the Authorized Representative</w:t>
      </w:r>
      <w:r w:rsidRPr="005254D2">
        <w:rPr>
          <w:rFonts w:ascii="Arial" w:hAnsi="Arial" w:cs="Arial"/>
          <w:bCs/>
          <w:sz w:val="20"/>
        </w:rPr>
        <w:t xml:space="preserve"> may require, which approval or ratification shall be final for all the purposes of this clause;</w:t>
      </w:r>
    </w:p>
    <w:p w14:paraId="27CB1BB5" w14:textId="77777777" w:rsidR="00F059D4" w:rsidRPr="005254D2" w:rsidRDefault="00F059D4" w:rsidP="00F059D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 xml:space="preserve">Transfer title to </w:t>
      </w:r>
      <w:r>
        <w:rPr>
          <w:rFonts w:ascii="Arial" w:hAnsi="Arial" w:cs="Arial"/>
          <w:bCs/>
          <w:sz w:val="20"/>
        </w:rPr>
        <w:t>COMMERCE</w:t>
      </w:r>
      <w:r w:rsidRPr="005254D2">
        <w:rPr>
          <w:rFonts w:ascii="Arial" w:hAnsi="Arial" w:cs="Arial"/>
          <w:bCs/>
          <w:sz w:val="20"/>
        </w:rPr>
        <w:t xml:space="preserve"> and deliver in the manner, at the times, and to the extent directed by the </w:t>
      </w:r>
      <w:r>
        <w:rPr>
          <w:rFonts w:ascii="Arial" w:hAnsi="Arial" w:cs="Arial"/>
          <w:bCs/>
          <w:sz w:val="20"/>
        </w:rPr>
        <w:t>Authorized Representative</w:t>
      </w:r>
      <w:r w:rsidRPr="005254D2">
        <w:rPr>
          <w:rFonts w:ascii="Arial" w:hAnsi="Arial" w:cs="Arial"/>
          <w:bCs/>
          <w:sz w:val="20"/>
        </w:rPr>
        <w:t xml:space="preserve"> any property which, if the Grant had been completed, would have been required to be furnished to </w:t>
      </w:r>
      <w:r>
        <w:rPr>
          <w:rFonts w:ascii="Arial" w:hAnsi="Arial" w:cs="Arial"/>
          <w:bCs/>
          <w:sz w:val="20"/>
        </w:rPr>
        <w:t>COMMERCE</w:t>
      </w:r>
      <w:r w:rsidRPr="005254D2">
        <w:rPr>
          <w:rFonts w:ascii="Arial" w:hAnsi="Arial" w:cs="Arial"/>
          <w:bCs/>
          <w:sz w:val="20"/>
        </w:rPr>
        <w:t>;</w:t>
      </w:r>
    </w:p>
    <w:p w14:paraId="35F2BB1B" w14:textId="77777777" w:rsidR="00F059D4" w:rsidRPr="005254D2" w:rsidRDefault="00F059D4" w:rsidP="00F059D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 xml:space="preserve">Complete performance of such part of the work as shall not have been terminated by the </w:t>
      </w:r>
      <w:r>
        <w:rPr>
          <w:rFonts w:ascii="Arial" w:hAnsi="Arial" w:cs="Arial"/>
          <w:bCs/>
          <w:sz w:val="20"/>
        </w:rPr>
        <w:t>Authorized Representative</w:t>
      </w:r>
      <w:r w:rsidRPr="005254D2">
        <w:rPr>
          <w:rFonts w:ascii="Arial" w:hAnsi="Arial" w:cs="Arial"/>
          <w:bCs/>
          <w:sz w:val="20"/>
        </w:rPr>
        <w:t>; and</w:t>
      </w:r>
    </w:p>
    <w:p w14:paraId="3C00D82B" w14:textId="77777777" w:rsidR="00F059D4" w:rsidRPr="005254D2" w:rsidRDefault="00F059D4" w:rsidP="00F059D4">
      <w:pPr>
        <w:numPr>
          <w:ilvl w:val="0"/>
          <w:numId w:val="2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lastRenderedPageBreak/>
        <w:t xml:space="preserve">Take such action as may be necessary, or as the </w:t>
      </w:r>
      <w:r>
        <w:rPr>
          <w:rFonts w:ascii="Arial" w:hAnsi="Arial" w:cs="Arial"/>
          <w:bCs/>
          <w:sz w:val="20"/>
        </w:rPr>
        <w:t>Authorized Representative</w:t>
      </w:r>
      <w:r w:rsidRPr="005254D2">
        <w:rPr>
          <w:rFonts w:ascii="Arial" w:hAnsi="Arial" w:cs="Arial"/>
          <w:bCs/>
          <w:sz w:val="20"/>
        </w:rPr>
        <w:t xml:space="preserve"> may direct, for the protection and preservation of the property related to this Grant, which is in the possession of the G</w:t>
      </w:r>
      <w:r>
        <w:rPr>
          <w:rFonts w:ascii="Arial" w:hAnsi="Arial" w:cs="Arial"/>
          <w:bCs/>
          <w:sz w:val="20"/>
        </w:rPr>
        <w:t>rantee</w:t>
      </w:r>
      <w:r w:rsidRPr="005254D2">
        <w:rPr>
          <w:rFonts w:ascii="Arial" w:hAnsi="Arial" w:cs="Arial"/>
          <w:bCs/>
          <w:sz w:val="20"/>
        </w:rPr>
        <w:t xml:space="preserve"> and in which </w:t>
      </w:r>
      <w:r>
        <w:rPr>
          <w:rFonts w:ascii="Arial" w:hAnsi="Arial" w:cs="Arial"/>
          <w:bCs/>
          <w:sz w:val="20"/>
        </w:rPr>
        <w:t>COMMERCE</w:t>
      </w:r>
      <w:r w:rsidRPr="005254D2">
        <w:rPr>
          <w:rFonts w:ascii="Arial" w:hAnsi="Arial" w:cs="Arial"/>
          <w:bCs/>
          <w:sz w:val="20"/>
        </w:rPr>
        <w:t xml:space="preserve"> has or may acquire an interest.</w:t>
      </w:r>
    </w:p>
    <w:p w14:paraId="0771CFE7" w14:textId="77777777" w:rsidR="00F059D4" w:rsidRPr="005254D2" w:rsidRDefault="00F059D4" w:rsidP="00F059D4">
      <w:pPr>
        <w:pStyle w:val="ListParagraph"/>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254D2">
        <w:rPr>
          <w:rFonts w:ascii="Arial" w:hAnsi="Arial" w:cs="Arial"/>
          <w:sz w:val="20"/>
          <w:u w:val="single"/>
        </w:rPr>
        <w:t>TREATMENT OF ASSETS</w:t>
      </w:r>
    </w:p>
    <w:p w14:paraId="34418212"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5254D2">
        <w:rPr>
          <w:rFonts w:ascii="Arial" w:hAnsi="Arial" w:cs="Arial"/>
          <w:bCs/>
          <w:sz w:val="20"/>
        </w:rPr>
        <w:t xml:space="preserve">Title to all property furnished by </w:t>
      </w:r>
      <w:r>
        <w:rPr>
          <w:rFonts w:ascii="Arial" w:hAnsi="Arial" w:cs="Arial"/>
          <w:bCs/>
          <w:sz w:val="20"/>
        </w:rPr>
        <w:t>COMMERCE</w:t>
      </w:r>
      <w:r w:rsidRPr="005254D2">
        <w:rPr>
          <w:rFonts w:ascii="Arial" w:hAnsi="Arial" w:cs="Arial"/>
          <w:bCs/>
          <w:sz w:val="20"/>
        </w:rPr>
        <w:t xml:space="preserve"> shall remain in</w:t>
      </w:r>
      <w:r>
        <w:rPr>
          <w:rFonts w:ascii="Arial" w:hAnsi="Arial" w:cs="Arial"/>
          <w:bCs/>
          <w:sz w:val="20"/>
        </w:rPr>
        <w:t xml:space="preserve"> COMMERCE</w:t>
      </w:r>
      <w:r w:rsidRPr="005254D2">
        <w:rPr>
          <w:rFonts w:ascii="Arial" w:hAnsi="Arial" w:cs="Arial"/>
          <w:bCs/>
          <w:sz w:val="20"/>
        </w:rPr>
        <w:t>.  Title to all property furnished by the G</w:t>
      </w:r>
      <w:r>
        <w:rPr>
          <w:rFonts w:ascii="Arial" w:hAnsi="Arial" w:cs="Arial"/>
          <w:bCs/>
          <w:sz w:val="20"/>
        </w:rPr>
        <w:t>rantee</w:t>
      </w:r>
      <w:r w:rsidRPr="005254D2">
        <w:rPr>
          <w:rFonts w:ascii="Arial" w:hAnsi="Arial" w:cs="Arial"/>
          <w:bCs/>
          <w:sz w:val="20"/>
        </w:rPr>
        <w:t>, for the cost of which the G</w:t>
      </w:r>
      <w:r>
        <w:rPr>
          <w:rFonts w:ascii="Arial" w:hAnsi="Arial" w:cs="Arial"/>
          <w:bCs/>
          <w:sz w:val="20"/>
        </w:rPr>
        <w:t>rantee</w:t>
      </w:r>
      <w:r w:rsidRPr="005254D2">
        <w:rPr>
          <w:rFonts w:ascii="Arial" w:hAnsi="Arial" w:cs="Arial"/>
          <w:bCs/>
          <w:sz w:val="20"/>
        </w:rPr>
        <w:t xml:space="preserve"> is entitled to be reimbursed as a direct item of cost under this Grant, shall pass to and vest in </w:t>
      </w:r>
      <w:r>
        <w:rPr>
          <w:rFonts w:ascii="Arial" w:hAnsi="Arial" w:cs="Arial"/>
          <w:bCs/>
          <w:sz w:val="20"/>
        </w:rPr>
        <w:t>COMMERCE</w:t>
      </w:r>
      <w:r w:rsidRPr="005254D2">
        <w:rPr>
          <w:rFonts w:ascii="Arial" w:hAnsi="Arial" w:cs="Arial"/>
          <w:bCs/>
          <w:sz w:val="20"/>
        </w:rPr>
        <w:t xml:space="preserve"> upon delivery of such property by the G</w:t>
      </w:r>
      <w:r>
        <w:rPr>
          <w:rFonts w:ascii="Arial" w:hAnsi="Arial" w:cs="Arial"/>
          <w:bCs/>
          <w:sz w:val="20"/>
        </w:rPr>
        <w:t>rantee</w:t>
      </w:r>
      <w:r w:rsidRPr="005254D2">
        <w:rPr>
          <w:rFonts w:ascii="Arial" w:hAnsi="Arial" w:cs="Arial"/>
          <w:bCs/>
          <w:sz w:val="20"/>
        </w:rPr>
        <w:t>.  Title to other property, the cost of which is reimbursable to the G</w:t>
      </w:r>
      <w:r>
        <w:rPr>
          <w:rFonts w:ascii="Arial" w:hAnsi="Arial" w:cs="Arial"/>
          <w:bCs/>
          <w:sz w:val="20"/>
        </w:rPr>
        <w:t>rantee</w:t>
      </w:r>
      <w:r w:rsidRPr="005254D2">
        <w:rPr>
          <w:rFonts w:ascii="Arial" w:hAnsi="Arial" w:cs="Arial"/>
          <w:bCs/>
          <w:sz w:val="20"/>
        </w:rPr>
        <w:t xml:space="preserve"> under this Grant, shall pass to and vest in </w:t>
      </w:r>
      <w:r>
        <w:rPr>
          <w:rFonts w:ascii="Arial" w:hAnsi="Arial" w:cs="Arial"/>
          <w:bCs/>
          <w:sz w:val="20"/>
        </w:rPr>
        <w:t>COMMERCE</w:t>
      </w:r>
      <w:r w:rsidRPr="005254D2">
        <w:rPr>
          <w:rFonts w:ascii="Arial" w:hAnsi="Arial" w:cs="Arial"/>
          <w:bCs/>
          <w:sz w:val="20"/>
        </w:rPr>
        <w:t xml:space="preserve"> upon (i) issuance for use of such property in the performance of this Grant, or (ii) commencement of use of such property in the performance of this Grant, or (iii) reimbursement of the cost thereof by </w:t>
      </w:r>
      <w:r>
        <w:rPr>
          <w:rFonts w:ascii="Arial" w:hAnsi="Arial" w:cs="Arial"/>
          <w:bCs/>
          <w:sz w:val="20"/>
        </w:rPr>
        <w:t>COMMERCE</w:t>
      </w:r>
      <w:r w:rsidRPr="005254D2">
        <w:rPr>
          <w:rFonts w:ascii="Arial" w:hAnsi="Arial" w:cs="Arial"/>
          <w:bCs/>
          <w:sz w:val="20"/>
        </w:rPr>
        <w:t xml:space="preserve"> in whole or in part, whichever first occurs.</w:t>
      </w:r>
    </w:p>
    <w:p w14:paraId="5027CC5F" w14:textId="77777777" w:rsidR="00F059D4" w:rsidRPr="005254D2" w:rsidRDefault="00F059D4" w:rsidP="00F059D4">
      <w:pPr>
        <w:numPr>
          <w:ilvl w:val="0"/>
          <w:numId w:val="2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 xml:space="preserve">Any property of </w:t>
      </w:r>
      <w:r>
        <w:rPr>
          <w:rFonts w:ascii="Arial" w:hAnsi="Arial" w:cs="Arial"/>
          <w:bCs/>
          <w:sz w:val="20"/>
        </w:rPr>
        <w:t>COMMERCE</w:t>
      </w:r>
      <w:r w:rsidRPr="005254D2">
        <w:rPr>
          <w:rFonts w:ascii="Arial" w:hAnsi="Arial" w:cs="Arial"/>
          <w:bCs/>
          <w:sz w:val="20"/>
        </w:rPr>
        <w:t xml:space="preserve"> furnished to the G</w:t>
      </w:r>
      <w:r>
        <w:rPr>
          <w:rFonts w:ascii="Arial" w:hAnsi="Arial" w:cs="Arial"/>
          <w:bCs/>
          <w:sz w:val="20"/>
        </w:rPr>
        <w:t>rantee</w:t>
      </w:r>
      <w:r w:rsidRPr="005254D2">
        <w:rPr>
          <w:rFonts w:ascii="Arial" w:hAnsi="Arial" w:cs="Arial"/>
          <w:bCs/>
          <w:sz w:val="20"/>
        </w:rPr>
        <w:t xml:space="preserve"> shall, unless otherwise provided herein or approved by </w:t>
      </w:r>
      <w:r>
        <w:rPr>
          <w:rFonts w:ascii="Arial" w:hAnsi="Arial" w:cs="Arial"/>
          <w:bCs/>
          <w:sz w:val="20"/>
        </w:rPr>
        <w:t>COMMERCE</w:t>
      </w:r>
      <w:r w:rsidRPr="005254D2">
        <w:rPr>
          <w:rFonts w:ascii="Arial" w:hAnsi="Arial" w:cs="Arial"/>
          <w:bCs/>
          <w:sz w:val="20"/>
        </w:rPr>
        <w:t>, be used only for the performance of this Grant.</w:t>
      </w:r>
    </w:p>
    <w:p w14:paraId="21D83E91" w14:textId="77777777" w:rsidR="00F059D4" w:rsidRPr="005254D2" w:rsidRDefault="00F059D4" w:rsidP="00F059D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The G</w:t>
      </w:r>
      <w:r>
        <w:rPr>
          <w:rFonts w:ascii="Arial" w:hAnsi="Arial" w:cs="Arial"/>
          <w:bCs/>
          <w:sz w:val="20"/>
        </w:rPr>
        <w:t xml:space="preserve">rantee </w:t>
      </w:r>
      <w:r w:rsidRPr="005254D2">
        <w:rPr>
          <w:rFonts w:ascii="Arial" w:hAnsi="Arial" w:cs="Arial"/>
          <w:bCs/>
          <w:sz w:val="20"/>
        </w:rPr>
        <w:t>shall be responsible for any loss or damage to property of</w:t>
      </w:r>
      <w:r>
        <w:rPr>
          <w:rFonts w:ascii="Arial" w:hAnsi="Arial" w:cs="Arial"/>
          <w:bCs/>
          <w:sz w:val="20"/>
        </w:rPr>
        <w:t xml:space="preserve"> COMMERCE</w:t>
      </w:r>
      <w:r w:rsidRPr="005254D2">
        <w:rPr>
          <w:rFonts w:ascii="Arial" w:hAnsi="Arial" w:cs="Arial"/>
          <w:bCs/>
          <w:sz w:val="20"/>
        </w:rPr>
        <w:t xml:space="preserve"> that results from the negligence of the G</w:t>
      </w:r>
      <w:r>
        <w:rPr>
          <w:rFonts w:ascii="Arial" w:hAnsi="Arial" w:cs="Arial"/>
          <w:bCs/>
          <w:sz w:val="20"/>
        </w:rPr>
        <w:t>rantee</w:t>
      </w:r>
      <w:r w:rsidRPr="005254D2">
        <w:rPr>
          <w:rFonts w:ascii="Arial" w:hAnsi="Arial" w:cs="Arial"/>
          <w:bCs/>
          <w:sz w:val="20"/>
        </w:rPr>
        <w:t xml:space="preserve"> or which results from the failure on the part of the G</w:t>
      </w:r>
      <w:r>
        <w:rPr>
          <w:rFonts w:ascii="Arial" w:hAnsi="Arial" w:cs="Arial"/>
          <w:bCs/>
          <w:sz w:val="20"/>
        </w:rPr>
        <w:t>rantee</w:t>
      </w:r>
      <w:r w:rsidRPr="005254D2">
        <w:rPr>
          <w:rFonts w:ascii="Arial" w:hAnsi="Arial" w:cs="Arial"/>
          <w:bCs/>
          <w:sz w:val="20"/>
        </w:rPr>
        <w:t xml:space="preserve"> to maintain and administer that property in accordance with sound management practices.</w:t>
      </w:r>
    </w:p>
    <w:p w14:paraId="7FE50349" w14:textId="77777777" w:rsidR="00F059D4" w:rsidRPr="005254D2" w:rsidRDefault="00F059D4" w:rsidP="00F059D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 xml:space="preserve">If any </w:t>
      </w:r>
      <w:r>
        <w:rPr>
          <w:rFonts w:ascii="Arial" w:hAnsi="Arial" w:cs="Arial"/>
          <w:bCs/>
          <w:sz w:val="20"/>
        </w:rPr>
        <w:t>COMMERCE</w:t>
      </w:r>
      <w:r w:rsidRPr="005254D2">
        <w:rPr>
          <w:rFonts w:ascii="Arial" w:hAnsi="Arial" w:cs="Arial"/>
          <w:bCs/>
          <w:sz w:val="20"/>
        </w:rPr>
        <w:t xml:space="preserve"> property is lost, destroyed or damaged, the G</w:t>
      </w:r>
      <w:r>
        <w:rPr>
          <w:rFonts w:ascii="Arial" w:hAnsi="Arial" w:cs="Arial"/>
          <w:bCs/>
          <w:sz w:val="20"/>
        </w:rPr>
        <w:t>rantee</w:t>
      </w:r>
      <w:r w:rsidRPr="005254D2">
        <w:rPr>
          <w:rFonts w:ascii="Arial" w:hAnsi="Arial" w:cs="Arial"/>
          <w:bCs/>
          <w:sz w:val="20"/>
        </w:rPr>
        <w:t xml:space="preserve"> shall immediately notify </w:t>
      </w:r>
      <w:r>
        <w:rPr>
          <w:rFonts w:ascii="Arial" w:hAnsi="Arial" w:cs="Arial"/>
          <w:bCs/>
          <w:sz w:val="20"/>
        </w:rPr>
        <w:t>COMMERCE</w:t>
      </w:r>
      <w:r w:rsidRPr="005254D2">
        <w:rPr>
          <w:rFonts w:ascii="Arial" w:hAnsi="Arial" w:cs="Arial"/>
          <w:bCs/>
          <w:sz w:val="20"/>
        </w:rPr>
        <w:t xml:space="preserve"> and shall take all reasonable steps to protect the property from further damage.</w:t>
      </w:r>
    </w:p>
    <w:p w14:paraId="0FBBF3B8" w14:textId="77777777" w:rsidR="00F059D4" w:rsidRPr="005254D2" w:rsidRDefault="00F059D4" w:rsidP="00F059D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5254D2">
        <w:rPr>
          <w:rFonts w:ascii="Arial" w:hAnsi="Arial" w:cs="Arial"/>
          <w:bCs/>
          <w:sz w:val="20"/>
        </w:rPr>
        <w:t>The G</w:t>
      </w:r>
      <w:r>
        <w:rPr>
          <w:rFonts w:ascii="Arial" w:hAnsi="Arial" w:cs="Arial"/>
          <w:bCs/>
          <w:sz w:val="20"/>
        </w:rPr>
        <w:t>rantee</w:t>
      </w:r>
      <w:r w:rsidRPr="005254D2">
        <w:rPr>
          <w:rFonts w:ascii="Arial" w:hAnsi="Arial" w:cs="Arial"/>
          <w:bCs/>
          <w:sz w:val="20"/>
        </w:rPr>
        <w:t xml:space="preserve"> shall surrender to </w:t>
      </w:r>
      <w:r>
        <w:rPr>
          <w:rFonts w:ascii="Arial" w:hAnsi="Arial" w:cs="Arial"/>
          <w:bCs/>
          <w:sz w:val="20"/>
        </w:rPr>
        <w:t>COMMERCE</w:t>
      </w:r>
      <w:r w:rsidRPr="005254D2">
        <w:rPr>
          <w:rFonts w:ascii="Arial" w:hAnsi="Arial" w:cs="Arial"/>
          <w:bCs/>
          <w:sz w:val="20"/>
        </w:rPr>
        <w:t xml:space="preserve"> all property of </w:t>
      </w:r>
      <w:r>
        <w:rPr>
          <w:rFonts w:ascii="Arial" w:hAnsi="Arial" w:cs="Arial"/>
          <w:bCs/>
          <w:sz w:val="20"/>
        </w:rPr>
        <w:t>COMMERCE</w:t>
      </w:r>
      <w:r w:rsidRPr="005254D2">
        <w:rPr>
          <w:rFonts w:ascii="Arial" w:hAnsi="Arial" w:cs="Arial"/>
          <w:bCs/>
          <w:sz w:val="20"/>
        </w:rPr>
        <w:t xml:space="preserve"> prior to settlement upon completion, termination or cancellation of this Grant</w:t>
      </w:r>
    </w:p>
    <w:p w14:paraId="38819869" w14:textId="77777777" w:rsidR="00F059D4" w:rsidRPr="005254D2" w:rsidRDefault="00F059D4" w:rsidP="00F059D4">
      <w:pPr>
        <w:tabs>
          <w:tab w:val="num" w:pos="360"/>
        </w:tabs>
        <w:spacing w:after="120"/>
        <w:ind w:left="720"/>
        <w:rPr>
          <w:rFonts w:ascii="Arial" w:hAnsi="Arial" w:cs="Arial"/>
          <w:sz w:val="20"/>
        </w:rPr>
      </w:pPr>
      <w:r w:rsidRPr="005254D2">
        <w:rPr>
          <w:rFonts w:ascii="Arial" w:hAnsi="Arial" w:cs="Arial"/>
          <w:bCs/>
          <w:sz w:val="20"/>
        </w:rPr>
        <w:t>All reference to the G</w:t>
      </w:r>
      <w:r>
        <w:rPr>
          <w:rFonts w:ascii="Arial" w:hAnsi="Arial" w:cs="Arial"/>
          <w:bCs/>
          <w:sz w:val="20"/>
        </w:rPr>
        <w:t>rantee</w:t>
      </w:r>
      <w:r w:rsidRPr="005254D2">
        <w:rPr>
          <w:rFonts w:ascii="Arial" w:hAnsi="Arial" w:cs="Arial"/>
          <w:bCs/>
          <w:sz w:val="20"/>
        </w:rPr>
        <w:t xml:space="preserve"> under this clause shall also include G</w:t>
      </w:r>
      <w:r>
        <w:rPr>
          <w:rFonts w:ascii="Arial" w:hAnsi="Arial" w:cs="Arial"/>
          <w:bCs/>
          <w:sz w:val="20"/>
        </w:rPr>
        <w:t>rantee’s</w:t>
      </w:r>
      <w:r w:rsidRPr="005254D2">
        <w:rPr>
          <w:rFonts w:ascii="Arial" w:hAnsi="Arial" w:cs="Arial"/>
          <w:bCs/>
          <w:sz w:val="20"/>
        </w:rPr>
        <w:t xml:space="preserve"> employees, agents or S</w:t>
      </w:r>
      <w:r>
        <w:rPr>
          <w:rFonts w:ascii="Arial" w:hAnsi="Arial" w:cs="Arial"/>
          <w:bCs/>
          <w:sz w:val="20"/>
        </w:rPr>
        <w:t>ubgrantees/Subcontractors</w:t>
      </w:r>
      <w:r w:rsidRPr="005254D2">
        <w:rPr>
          <w:rFonts w:ascii="Arial" w:hAnsi="Arial" w:cs="Arial"/>
          <w:bCs/>
          <w:sz w:val="20"/>
        </w:rPr>
        <w:t>.</w:t>
      </w:r>
    </w:p>
    <w:p w14:paraId="5EC0C152" w14:textId="77777777" w:rsidR="00F059D4" w:rsidRPr="005254D2" w:rsidRDefault="00F059D4" w:rsidP="00F059D4">
      <w:pPr>
        <w:pStyle w:val="ListParagraph"/>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254D2">
        <w:rPr>
          <w:rFonts w:ascii="Arial" w:hAnsi="Arial" w:cs="Arial"/>
          <w:sz w:val="20"/>
          <w:u w:val="single"/>
        </w:rPr>
        <w:t>WAIVER</w:t>
      </w:r>
    </w:p>
    <w:p w14:paraId="23C54414"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5254D2">
        <w:rPr>
          <w:rFonts w:ascii="Arial" w:hAnsi="Arial" w:cs="Arial"/>
          <w:sz w:val="20"/>
        </w:rPr>
        <w:t>Waiver of any default or breach shall not be deemed to be a waiver of any subsequent default or breach.  Any waiver shall not be construed to be a modification of the terms of this Grant unless stated to be such in writing and signed by Authorized Representative of COMMERCE.</w:t>
      </w:r>
    </w:p>
    <w:p w14:paraId="61D16C36"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3A312F41" w14:textId="77777777" w:rsidR="00F059D4" w:rsidRPr="005254D2" w:rsidRDefault="00F059D4" w:rsidP="00F0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0BEEB013" w14:textId="77777777" w:rsidR="00F059D4" w:rsidRDefault="00F059D4" w:rsidP="00F059D4">
      <w:pPr>
        <w:spacing w:after="120"/>
        <w:rPr>
          <w:rFonts w:ascii="Arial" w:hAnsi="Arial" w:cs="Arial"/>
          <w:sz w:val="22"/>
          <w:szCs w:val="22"/>
        </w:rPr>
        <w:sectPr w:rsidR="00F059D4" w:rsidSect="00F059D4">
          <w:headerReference w:type="default" r:id="rId32"/>
          <w:footerReference w:type="default" r:id="rId33"/>
          <w:pgSz w:w="12240" w:h="15840" w:code="1"/>
          <w:pgMar w:top="1872" w:right="1440" w:bottom="1008" w:left="1440" w:header="720" w:footer="432" w:gutter="0"/>
          <w:cols w:space="720"/>
          <w:docGrid w:linePitch="360"/>
        </w:sectPr>
      </w:pPr>
    </w:p>
    <w:p w14:paraId="5EE58C1D" w14:textId="77777777" w:rsidR="00F059D4" w:rsidRDefault="00F059D4" w:rsidP="00F059D4">
      <w:pPr>
        <w:spacing w:after="480"/>
        <w:jc w:val="center"/>
        <w:rPr>
          <w:rFonts w:ascii="Arial" w:hAnsi="Arial" w:cs="Arial"/>
          <w:b w:val="0"/>
          <w:sz w:val="20"/>
        </w:rPr>
      </w:pPr>
      <w:r>
        <w:rPr>
          <w:rFonts w:ascii="Arial" w:hAnsi="Arial" w:cs="Arial"/>
          <w:sz w:val="20"/>
        </w:rPr>
        <w:lastRenderedPageBreak/>
        <w:t>Scope of Work</w:t>
      </w:r>
    </w:p>
    <w:p w14:paraId="273D0BC1" w14:textId="77777777" w:rsidR="00F059D4" w:rsidRDefault="00F059D4" w:rsidP="00F059D4">
      <w:pPr>
        <w:rPr>
          <w:rFonts w:ascii="Arial" w:hAnsi="Arial" w:cs="Arial"/>
          <w:b w:val="0"/>
          <w:sz w:val="20"/>
        </w:rPr>
      </w:pPr>
    </w:p>
    <w:p w14:paraId="6BF8AF12" w14:textId="77777777" w:rsidR="00F059D4" w:rsidRDefault="00F059D4" w:rsidP="00F059D4">
      <w:pPr>
        <w:jc w:val="center"/>
        <w:rPr>
          <w:rFonts w:ascii="Arial" w:hAnsi="Arial" w:cs="Arial"/>
          <w:b w:val="0"/>
          <w:sz w:val="20"/>
        </w:rPr>
        <w:sectPr w:rsidR="00F059D4" w:rsidSect="00F059D4">
          <w:headerReference w:type="default" r:id="rId34"/>
          <w:footerReference w:type="default" r:id="rId35"/>
          <w:pgSz w:w="12240" w:h="15840" w:code="1"/>
          <w:pgMar w:top="1872" w:right="1440" w:bottom="1008" w:left="1440" w:header="720" w:footer="432" w:gutter="0"/>
          <w:cols w:space="720"/>
          <w:docGrid w:linePitch="360"/>
        </w:sectPr>
      </w:pPr>
    </w:p>
    <w:p w14:paraId="3E613C13" w14:textId="77777777" w:rsidR="00F059D4" w:rsidRDefault="00F059D4" w:rsidP="00F059D4">
      <w:pPr>
        <w:spacing w:after="480"/>
        <w:jc w:val="center"/>
        <w:rPr>
          <w:rFonts w:ascii="Arial" w:hAnsi="Arial" w:cs="Arial"/>
          <w:b w:val="0"/>
          <w:sz w:val="20"/>
        </w:rPr>
      </w:pPr>
      <w:r>
        <w:rPr>
          <w:rFonts w:ascii="Arial" w:hAnsi="Arial" w:cs="Arial"/>
          <w:sz w:val="20"/>
        </w:rPr>
        <w:lastRenderedPageBreak/>
        <w:t>Budget</w:t>
      </w:r>
    </w:p>
    <w:p w14:paraId="334A8C87" w14:textId="77777777" w:rsidR="00F059D4" w:rsidRPr="00637369" w:rsidRDefault="00F059D4" w:rsidP="00F059D4">
      <w:pPr>
        <w:rPr>
          <w:rFonts w:ascii="Arial" w:hAnsi="Arial" w:cs="Arial"/>
          <w:b w:val="0"/>
          <w:sz w:val="20"/>
        </w:rPr>
      </w:pPr>
    </w:p>
    <w:p w14:paraId="4DFDF8E6" w14:textId="77777777" w:rsidR="00F059D4" w:rsidRDefault="00F059D4" w:rsidP="00F059D4"/>
    <w:p w14:paraId="234271F0" w14:textId="77777777" w:rsidR="00F059D4" w:rsidRDefault="00F059D4" w:rsidP="00F059D4"/>
    <w:p w14:paraId="59456FAA"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59456FAB" w14:textId="77777777" w:rsidR="00A2279A" w:rsidRDefault="00A2279A"/>
    <w:sectPr w:rsidR="00A2279A" w:rsidSect="00A2279A">
      <w:headerReference w:type="first" r:id="rId36"/>
      <w:pgSz w:w="12240" w:h="15840" w:code="1"/>
      <w:pgMar w:top="1296" w:right="1440" w:bottom="1152"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0D58" w14:textId="77777777" w:rsidR="00F059D4" w:rsidRDefault="00F059D4">
      <w:r>
        <w:separator/>
      </w:r>
    </w:p>
  </w:endnote>
  <w:endnote w:type="continuationSeparator" w:id="0">
    <w:p w14:paraId="2B01C806" w14:textId="77777777" w:rsidR="00F059D4" w:rsidRDefault="00F0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3" w14:textId="77777777" w:rsidR="00F059D4" w:rsidRDefault="00F059D4">
    <w:pPr>
      <w:pStyle w:val="Footer"/>
    </w:pPr>
    <w:r>
      <w:rPr>
        <w:rFonts w:ascii="Arial" w:hAnsi="Arial"/>
        <w:b w:val="0"/>
        <w:sz w:val="20"/>
      </w:rPr>
      <w:t>COMMERCE RFQQ NO.</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82BC" w14:textId="7960581B" w:rsidR="00F059D4" w:rsidRPr="00935F7E" w:rsidRDefault="00F059D4" w:rsidP="00F059D4">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E4814">
      <w:rPr>
        <w:rStyle w:val="PageNumber"/>
        <w:rFonts w:cs="Arial"/>
        <w:noProof/>
      </w:rPr>
      <w:t>13</w:t>
    </w:r>
    <w:r w:rsidRPr="00A54DEA">
      <w:rPr>
        <w:rStyle w:val="PageNumber"/>
        <w:rFonts w:cs="Arial"/>
      </w:rPr>
      <w:fldChar w:fldCharType="end"/>
    </w:r>
  </w:p>
  <w:p w14:paraId="41C06959" w14:textId="77777777" w:rsidR="00F059D4" w:rsidRDefault="00F059D4" w:rsidP="00F059D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C56C" w14:textId="0C45089E" w:rsidR="00F059D4" w:rsidRPr="00347A40" w:rsidRDefault="00F059D4">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4E4814">
      <w:rPr>
        <w:rFonts w:ascii="Arial" w:hAnsi="Arial" w:cs="Arial"/>
        <w:noProof/>
        <w:sz w:val="20"/>
      </w:rPr>
      <w:t>14</w:t>
    </w:r>
    <w:r w:rsidRPr="00347A40">
      <w:rPr>
        <w:rFonts w:ascii="Arial" w:hAnsi="Arial" w:cs="Arial"/>
        <w:sz w:val="20"/>
      </w:rPr>
      <w:fldChar w:fldCharType="end"/>
    </w:r>
  </w:p>
  <w:p w14:paraId="788F9F51" w14:textId="77777777" w:rsidR="00F059D4" w:rsidRPr="00637369" w:rsidRDefault="00F059D4" w:rsidP="00F0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7" w14:textId="149D2FB8" w:rsidR="00F059D4" w:rsidRDefault="00F059D4" w:rsidP="00A2279A">
    <w:pPr>
      <w:pStyle w:val="Footer"/>
      <w:pBdr>
        <w:top w:val="single" w:sz="2" w:space="1" w:color="auto"/>
      </w:pBdr>
      <w:tabs>
        <w:tab w:val="clear" w:pos="8640"/>
        <w:tab w:val="right" w:pos="9360"/>
      </w:tabs>
      <w:rPr>
        <w:rFonts w:ascii="Arial" w:hAnsi="Arial" w:cs="Arial"/>
        <w:b w:val="0"/>
        <w:sz w:val="20"/>
        <w:szCs w:val="22"/>
      </w:rPr>
    </w:pPr>
    <w:r>
      <w:rPr>
        <w:rFonts w:ascii="Arial" w:hAnsi="Arial" w:cs="Arial"/>
        <w:b w:val="0"/>
        <w:sz w:val="20"/>
        <w:szCs w:val="22"/>
      </w:rPr>
      <w:t xml:space="preserve">COMMERCE RFQQ NO. </w:t>
    </w:r>
    <w:r>
      <w:rPr>
        <w:rFonts w:ascii="Arial" w:hAnsi="Arial" w:cs="Arial"/>
        <w:b w:val="0"/>
        <w:sz w:val="20"/>
        <w:szCs w:val="22"/>
      </w:rPr>
      <w:tab/>
    </w:r>
    <w:r w:rsidRPr="00AF74FD">
      <w:rPr>
        <w:rFonts w:ascii="Arial" w:hAnsi="Arial" w:cs="Arial"/>
        <w:b w:val="0"/>
        <w:sz w:val="20"/>
        <w:szCs w:val="22"/>
      </w:rPr>
      <w:tab/>
      <w:t xml:space="preserve">Page </w:t>
    </w:r>
    <w:r w:rsidRPr="00AF74FD">
      <w:rPr>
        <w:rFonts w:ascii="Arial" w:hAnsi="Arial" w:cs="Arial"/>
        <w:b w:val="0"/>
        <w:sz w:val="20"/>
        <w:szCs w:val="22"/>
      </w:rPr>
      <w:fldChar w:fldCharType="begin"/>
    </w:r>
    <w:r w:rsidRPr="00AF74FD">
      <w:rPr>
        <w:rFonts w:ascii="Arial" w:hAnsi="Arial" w:cs="Arial"/>
        <w:b w:val="0"/>
        <w:sz w:val="20"/>
        <w:szCs w:val="22"/>
      </w:rPr>
      <w:instrText xml:space="preserve"> PAGE </w:instrText>
    </w:r>
    <w:r w:rsidRPr="00AF74FD">
      <w:rPr>
        <w:rFonts w:ascii="Arial" w:hAnsi="Arial" w:cs="Arial"/>
        <w:b w:val="0"/>
        <w:sz w:val="20"/>
        <w:szCs w:val="22"/>
      </w:rPr>
      <w:fldChar w:fldCharType="separate"/>
    </w:r>
    <w:r w:rsidR="004E4814">
      <w:rPr>
        <w:rFonts w:ascii="Arial" w:hAnsi="Arial" w:cs="Arial"/>
        <w:b w:val="0"/>
        <w:noProof/>
        <w:sz w:val="20"/>
        <w:szCs w:val="22"/>
      </w:rPr>
      <w:t>15</w:t>
    </w:r>
    <w:r w:rsidRPr="00AF74FD">
      <w:rPr>
        <w:rFonts w:ascii="Arial" w:hAnsi="Arial" w:cs="Arial"/>
        <w:b w:val="0"/>
        <w:sz w:val="20"/>
        <w:szCs w:val="22"/>
      </w:rPr>
      <w:fldChar w:fldCharType="end"/>
    </w:r>
    <w:r w:rsidRPr="00AF74FD">
      <w:rPr>
        <w:rFonts w:ascii="Arial" w:hAnsi="Arial" w:cs="Arial"/>
        <w:b w:val="0"/>
        <w:sz w:val="20"/>
        <w:szCs w:val="22"/>
      </w:rPr>
      <w:t xml:space="preserve"> of </w:t>
    </w:r>
    <w:r>
      <w:rPr>
        <w:rFonts w:ascii="Arial" w:hAnsi="Arial" w:cs="Arial"/>
        <w:b w:val="0"/>
        <w:sz w:val="20"/>
        <w:szCs w:val="22"/>
      </w:rPr>
      <w:t>20</w:t>
    </w:r>
  </w:p>
  <w:p w14:paraId="59456FB8" w14:textId="77777777" w:rsidR="00F059D4" w:rsidRPr="00AF74FD" w:rsidRDefault="00F059D4" w:rsidP="00A2279A">
    <w:pPr>
      <w:pStyle w:val="Footer"/>
      <w:pBdr>
        <w:top w:val="single" w:sz="2" w:space="1" w:color="auto"/>
      </w:pBdr>
      <w:tabs>
        <w:tab w:val="clear" w:pos="8640"/>
        <w:tab w:val="right" w:pos="9360"/>
      </w:tabs>
      <w:rPr>
        <w:rFonts w:ascii="Arial" w:hAnsi="Arial" w:cs="Arial"/>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B" w14:textId="515CDD68" w:rsidR="00F059D4" w:rsidRDefault="00F059D4">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4E4814">
      <w:rPr>
        <w:rFonts w:ascii="Arial" w:hAnsi="Arial"/>
        <w:b w:val="0"/>
        <w:noProof/>
        <w:sz w:val="20"/>
      </w:rPr>
      <w:t>17</w:t>
    </w:r>
    <w:r>
      <w:rPr>
        <w:rFonts w:ascii="Arial" w:hAnsi="Arial"/>
        <w:b w:val="0"/>
        <w:sz w:val="20"/>
      </w:rPr>
      <w:fldChar w:fldCharType="end"/>
    </w:r>
    <w:r>
      <w:rPr>
        <w:rFonts w:ascii="Arial" w:hAnsi="Arial"/>
        <w:b w:val="0"/>
        <w:sz w:val="20"/>
      </w:rPr>
      <w:t xml:space="preserve"> of 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E9AF" w14:textId="77777777" w:rsidR="00F059D4" w:rsidRPr="0022252A" w:rsidRDefault="00F059D4">
    <w:pPr>
      <w:pStyle w:val="Footer"/>
      <w:rPr>
        <w:rFonts w:ascii="Tahoma" w:hAnsi="Tahoma" w:cs="Tahom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48AF" w14:textId="77777777" w:rsidR="00F059D4" w:rsidRDefault="00F059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B779" w14:textId="03F31005" w:rsidR="00F059D4" w:rsidRPr="00605D02" w:rsidRDefault="00F059D4" w:rsidP="00F059D4">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E4814">
      <w:rPr>
        <w:rStyle w:val="PageNumber"/>
        <w:rFonts w:cs="Arial"/>
        <w:noProof/>
      </w:rPr>
      <w:t>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6C70" w14:textId="6B02026D" w:rsidR="00F059D4" w:rsidRPr="001948AD" w:rsidRDefault="00F059D4" w:rsidP="00F059D4">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E4814">
      <w:rPr>
        <w:rStyle w:val="PageNumber"/>
        <w:rFonts w:cs="Arial"/>
        <w:noProof/>
      </w:rPr>
      <w:t>ii</w:t>
    </w:r>
    <w:r w:rsidRPr="00A54DEA">
      <w:rPr>
        <w:rStyle w:val="PageNumbe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48DB" w14:textId="77777777" w:rsidR="00F059D4" w:rsidRPr="00914F2E" w:rsidRDefault="00F059D4" w:rsidP="00F059D4">
    <w:pPr>
      <w:pStyle w:val="Footer"/>
      <w:tabs>
        <w:tab w:val="clear" w:pos="4320"/>
        <w:tab w:val="clear" w:pos="8640"/>
        <w:tab w:val="right" w:pos="10800"/>
      </w:tabs>
      <w:rPr>
        <w:rFonts w:ascii="Arial" w:hAnsi="Arial" w:cs="Arial"/>
        <w:sz w:val="20"/>
      </w:rPr>
    </w:pPr>
    <w:r>
      <w:rPr>
        <w:rFonts w:ascii="Arial" w:hAnsi="Arial" w:cs="Arial"/>
        <w:sz w:val="20"/>
      </w:rPr>
      <w:tab/>
      <w:t>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EC5D" w14:textId="1C548606" w:rsidR="00F059D4" w:rsidRPr="00935F7E" w:rsidRDefault="00F059D4" w:rsidP="00F059D4">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E4814">
      <w:rPr>
        <w:rStyle w:val="PageNumber"/>
        <w:rFonts w:cs="Arial"/>
        <w:noProof/>
      </w:rPr>
      <w:t>4</w:t>
    </w:r>
    <w:r w:rsidRPr="00A54DEA">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9BA7" w14:textId="77777777" w:rsidR="00F059D4" w:rsidRDefault="00F059D4">
      <w:r>
        <w:separator/>
      </w:r>
    </w:p>
  </w:footnote>
  <w:footnote w:type="continuationSeparator" w:id="0">
    <w:p w14:paraId="7DF924B2" w14:textId="77777777" w:rsidR="00F059D4" w:rsidRDefault="00F0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4" w14:textId="77777777" w:rsidR="00F059D4" w:rsidRDefault="00F059D4">
    <w:pPr>
      <w:pStyle w:val="Header"/>
    </w:pPr>
    <w:r>
      <w:rPr>
        <w:noProof/>
      </w:rPr>
      <w:drawing>
        <wp:inline distT="0" distB="0" distL="0" distR="0" wp14:anchorId="59456FC0" wp14:editId="59456FC1">
          <wp:extent cx="2571750" cy="3791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2572658" cy="37930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52E" w14:textId="77777777" w:rsidR="00F059D4" w:rsidRPr="00C370F8" w:rsidRDefault="00F059D4" w:rsidP="00F059D4">
    <w:pPr>
      <w:pStyle w:val="Header"/>
      <w:jc w:val="center"/>
      <w:rPr>
        <w:rFonts w:ascii="Arial" w:hAnsi="Arial" w:cs="Arial"/>
        <w:b w:val="0"/>
        <w:sz w:val="20"/>
      </w:rPr>
    </w:pPr>
    <w:r w:rsidRPr="00C370F8">
      <w:rPr>
        <w:rFonts w:ascii="Arial" w:hAnsi="Arial" w:cs="Arial"/>
        <w:sz w:val="20"/>
      </w:rPr>
      <w:t>SPECIAL TERMS AND CONDITIONS</w:t>
    </w:r>
  </w:p>
  <w:p w14:paraId="2E62F55B" w14:textId="77777777" w:rsidR="00F059D4" w:rsidRDefault="00F059D4" w:rsidP="00F059D4">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GENERAL GRANT</w:t>
    </w:r>
  </w:p>
  <w:p w14:paraId="256B7043" w14:textId="77777777" w:rsidR="00F059D4" w:rsidRPr="00C370F8" w:rsidRDefault="00F059D4" w:rsidP="00F059D4">
    <w:pPr>
      <w:pStyle w:val="Header"/>
      <w:jc w:val="center"/>
      <w:rPr>
        <w:rFonts w:ascii="Arial" w:hAnsi="Arial" w:cs="Arial"/>
        <w:b w:val="0"/>
        <w:sz w:val="20"/>
      </w:rPr>
    </w:pPr>
    <w:r>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8450" w14:textId="77777777" w:rsidR="00F059D4" w:rsidRPr="00E33ED5" w:rsidRDefault="00F059D4" w:rsidP="00F059D4">
    <w:pPr>
      <w:pStyle w:val="Header"/>
      <w:jc w:val="center"/>
      <w:rPr>
        <w:rFonts w:ascii="Arial" w:hAnsi="Arial" w:cs="Arial"/>
        <w:b w:val="0"/>
        <w:sz w:val="20"/>
      </w:rPr>
    </w:pPr>
    <w:r w:rsidRPr="00E33ED5">
      <w:rPr>
        <w:rFonts w:ascii="Arial" w:hAnsi="Arial" w:cs="Arial"/>
        <w:sz w:val="20"/>
      </w:rPr>
      <w:t>GENERAL TERMS AND CONDITIONS</w:t>
    </w:r>
  </w:p>
  <w:p w14:paraId="71F4D9F6" w14:textId="77777777" w:rsidR="00F059D4" w:rsidRPr="00E33ED5" w:rsidRDefault="00F059D4" w:rsidP="00F059D4">
    <w:pPr>
      <w:pStyle w:val="Header"/>
      <w:jc w:val="center"/>
      <w:rPr>
        <w:rFonts w:ascii="Arial" w:hAnsi="Arial" w:cs="Arial"/>
        <w:b w:val="0"/>
        <w:sz w:val="20"/>
      </w:rPr>
    </w:pPr>
    <w:r w:rsidRPr="00E33ED5">
      <w:rPr>
        <w:rFonts w:ascii="Arial" w:hAnsi="Arial" w:cs="Arial"/>
        <w:sz w:val="20"/>
      </w:rPr>
      <w:t xml:space="preserve"> </w:t>
    </w:r>
    <w:r>
      <w:rPr>
        <w:rFonts w:ascii="Arial" w:hAnsi="Arial" w:cs="Arial"/>
        <w:sz w:val="20"/>
      </w:rPr>
      <w:t>GENERAL GRANT</w:t>
    </w:r>
  </w:p>
  <w:p w14:paraId="595A9798" w14:textId="77777777" w:rsidR="00F059D4" w:rsidRPr="00E33ED5" w:rsidRDefault="00F059D4" w:rsidP="00F059D4">
    <w:pPr>
      <w:pStyle w:val="Header"/>
      <w:jc w:val="center"/>
      <w:rPr>
        <w:rFonts w:ascii="Arial" w:hAnsi="Arial" w:cs="Arial"/>
        <w:b w:val="0"/>
        <w:sz w:val="20"/>
      </w:rPr>
    </w:pPr>
    <w:r>
      <w:rPr>
        <w:rFonts w:ascii="Arial" w:hAnsi="Arial" w:cs="Arial"/>
        <w:sz w:val="20"/>
      </w:rPr>
      <w:t>STATE</w:t>
    </w:r>
    <w:r w:rsidRPr="00E33ED5">
      <w:rPr>
        <w:rFonts w:ascii="Arial" w:hAnsi="Arial" w:cs="Arial"/>
        <w:sz w:val="20"/>
      </w:rPr>
      <w:t xml:space="preserve">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1F17" w14:textId="77777777" w:rsidR="00F059D4" w:rsidRPr="00637369" w:rsidRDefault="00F059D4" w:rsidP="00F059D4">
    <w:pPr>
      <w:pStyle w:val="Header"/>
      <w:jc w:val="right"/>
      <w:rPr>
        <w:rFonts w:ascii="Arial" w:hAnsi="Arial" w:cs="Arial"/>
        <w:b w:val="0"/>
        <w:sz w:val="20"/>
      </w:rPr>
    </w:pPr>
    <w:r>
      <w:rPr>
        <w:rFonts w:ascii="Arial" w:hAnsi="Arial" w:cs="Arial"/>
        <w:sz w:val="20"/>
      </w:rPr>
      <w:t>Attachment 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E" w14:textId="77777777" w:rsidR="00F059D4" w:rsidRDefault="00F059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C</w:t>
    </w:r>
  </w:p>
  <w:p w14:paraId="59456FBF" w14:textId="77777777" w:rsidR="00F059D4" w:rsidRDefault="00F059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6" w14:textId="77777777" w:rsidR="00F059D4" w:rsidRDefault="00F059D4">
    <w:pPr>
      <w:pStyle w:val="Header"/>
      <w:rPr>
        <w:rFonts w:ascii="Arial" w:hAnsi="Arial"/>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9" w14:textId="77777777" w:rsidR="00F059D4" w:rsidRDefault="00F059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A</w:t>
    </w:r>
  </w:p>
  <w:p w14:paraId="59456FBA" w14:textId="77777777" w:rsidR="00F059D4" w:rsidRDefault="00F059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FBC" w14:textId="77777777" w:rsidR="00F059D4" w:rsidRDefault="00F059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B</w:t>
    </w:r>
  </w:p>
  <w:p w14:paraId="59456FBD" w14:textId="77777777" w:rsidR="00F059D4" w:rsidRDefault="00F059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CA9F" w14:textId="77777777" w:rsidR="00F059D4" w:rsidRPr="000F101C" w:rsidRDefault="00F059D4" w:rsidP="00F059D4">
    <w:pPr>
      <w:pStyle w:val="Header"/>
    </w:pPr>
    <w:r>
      <w:rPr>
        <w:rFonts w:ascii="Raleway" w:hAnsi="Raleway" w:cs="Arial"/>
        <w:noProof/>
        <w:color w:val="666666"/>
        <w:sz w:val="21"/>
        <w:szCs w:val="21"/>
      </w:rPr>
      <w:drawing>
        <wp:inline distT="0" distB="0" distL="0" distR="0" wp14:anchorId="7DC28123" wp14:editId="29E1042B">
          <wp:extent cx="4825136" cy="710005"/>
          <wp:effectExtent l="0" t="0" r="0" b="0"/>
          <wp:docPr id="1" name="Picture 1" descr="Washington State Department of Commer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7EEB" w14:textId="77777777" w:rsidR="00F059D4" w:rsidRPr="00A9625A" w:rsidRDefault="00F059D4" w:rsidP="00F059D4">
    <w:pPr>
      <w:pStyle w:val="Header"/>
      <w:rPr>
        <w:szCs w:val="4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F8D5" w14:textId="77777777" w:rsidR="00F059D4" w:rsidRPr="000604EF" w:rsidRDefault="00F059D4" w:rsidP="00F059D4">
    <w:pPr>
      <w:pStyle w:val="Header"/>
      <w:jc w:val="center"/>
      <w:rPr>
        <w:b w:val="0"/>
        <w:sz w:val="20"/>
      </w:rPr>
    </w:pPr>
    <w:r w:rsidRPr="000604EF">
      <w:rPr>
        <w:sz w:val="20"/>
      </w:rPr>
      <w:t>TABLE OF CONTENTS</w:t>
    </w:r>
  </w:p>
  <w:p w14:paraId="67CB011B" w14:textId="77777777" w:rsidR="00F059D4" w:rsidRPr="000604EF" w:rsidRDefault="00F059D4" w:rsidP="00F059D4">
    <w:pPr>
      <w:pStyle w:val="Default"/>
      <w:rPr>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6B2A" w14:textId="77777777" w:rsidR="00F059D4" w:rsidRPr="001948AD" w:rsidRDefault="00F059D4" w:rsidP="00F059D4">
    <w:pPr>
      <w:pStyle w:val="Header"/>
      <w:jc w:val="center"/>
      <w:rPr>
        <w:b w:val="0"/>
        <w:sz w:val="20"/>
      </w:rPr>
    </w:pPr>
    <w:r>
      <w:rPr>
        <w:sz w:val="20"/>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7E07" w14:textId="77777777" w:rsidR="00F059D4" w:rsidRPr="00B37977" w:rsidRDefault="00F059D4" w:rsidP="00F059D4">
    <w:pPr>
      <w:pStyle w:val="Header"/>
      <w:jc w:val="center"/>
      <w:rPr>
        <w:rFonts w:ascii="Arial" w:hAnsi="Arial" w:cs="Arial"/>
        <w:b w:val="0"/>
        <w:sz w:val="22"/>
        <w:szCs w:val="22"/>
      </w:rPr>
    </w:pPr>
    <w:r w:rsidRPr="00B37977">
      <w:rPr>
        <w:rFonts w:ascii="Arial" w:hAnsi="Arial" w:cs="Arial"/>
        <w:sz w:val="22"/>
        <w:szCs w:val="22"/>
      </w:rPr>
      <w:t>FACE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065210"/>
    <w:multiLevelType w:val="hybridMultilevel"/>
    <w:tmpl w:val="D94CFA9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30DDF"/>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7" w15:restartNumberingAfterBreak="0">
    <w:nsid w:val="1EDC177C"/>
    <w:multiLevelType w:val="multilevel"/>
    <w:tmpl w:val="698EF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14" w15:restartNumberingAfterBreak="0">
    <w:nsid w:val="33505193"/>
    <w:multiLevelType w:val="hybridMultilevel"/>
    <w:tmpl w:val="F3E8937A"/>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712343"/>
    <w:multiLevelType w:val="hybridMultilevel"/>
    <w:tmpl w:val="1F72BAB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3C3E4E"/>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646"/>
        </w:tabs>
        <w:ind w:left="26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183EB2"/>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637260"/>
    <w:multiLevelType w:val="hybridMultilevel"/>
    <w:tmpl w:val="14264D6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3206CC"/>
    <w:multiLevelType w:val="hybridMultilevel"/>
    <w:tmpl w:val="59C66CFE"/>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819CC0C2">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CA0E78"/>
    <w:multiLevelType w:val="singleLevel"/>
    <w:tmpl w:val="0409000F"/>
    <w:lvl w:ilvl="0">
      <w:start w:val="1"/>
      <w:numFmt w:val="decimal"/>
      <w:lvlText w:val="%1."/>
      <w:lvlJc w:val="left"/>
      <w:pPr>
        <w:ind w:left="1080" w:hanging="360"/>
      </w:pPr>
    </w:lvl>
  </w:abstractNum>
  <w:num w:numId="1">
    <w:abstractNumId w:val="13"/>
  </w:num>
  <w:num w:numId="2">
    <w:abstractNumId w:val="19"/>
  </w:num>
  <w:num w:numId="3">
    <w:abstractNumId w:val="28"/>
  </w:num>
  <w:num w:numId="4">
    <w:abstractNumId w:val="2"/>
  </w:num>
  <w:num w:numId="5">
    <w:abstractNumId w:val="21"/>
  </w:num>
  <w:num w:numId="6">
    <w:abstractNumId w:val="11"/>
  </w:num>
  <w:num w:numId="7">
    <w:abstractNumId w:val="26"/>
  </w:num>
  <w:num w:numId="8">
    <w:abstractNumId w:val="3"/>
  </w:num>
  <w:num w:numId="9">
    <w:abstractNumId w:val="1"/>
  </w:num>
  <w:num w:numId="10">
    <w:abstractNumId w:val="23"/>
  </w:num>
  <w:num w:numId="11">
    <w:abstractNumId w:val="18"/>
  </w:num>
  <w:num w:numId="12">
    <w:abstractNumId w:val="7"/>
  </w:num>
  <w:num w:numId="13">
    <w:abstractNumId w:val="20"/>
  </w:num>
  <w:num w:numId="14">
    <w:abstractNumId w:val="10"/>
  </w:num>
  <w:num w:numId="15">
    <w:abstractNumId w:val="5"/>
  </w:num>
  <w:num w:numId="16">
    <w:abstractNumId w:val="6"/>
  </w:num>
  <w:num w:numId="17">
    <w:abstractNumId w:val="4"/>
  </w:num>
  <w:num w:numId="18">
    <w:abstractNumId w:val="14"/>
  </w:num>
  <w:num w:numId="19">
    <w:abstractNumId w:val="27"/>
  </w:num>
  <w:num w:numId="20">
    <w:abstractNumId w:val="16"/>
  </w:num>
  <w:num w:numId="21">
    <w:abstractNumId w:val="17"/>
  </w:num>
  <w:num w:numId="22">
    <w:abstractNumId w:val="22"/>
  </w:num>
  <w:num w:numId="23">
    <w:abstractNumId w:val="15"/>
  </w:num>
  <w:num w:numId="24">
    <w:abstractNumId w:val="24"/>
  </w:num>
  <w:num w:numId="25">
    <w:abstractNumId w:val="0"/>
  </w:num>
  <w:num w:numId="26">
    <w:abstractNumId w:val="9"/>
  </w:num>
  <w:num w:numId="27">
    <w:abstractNumId w:val="25"/>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24"/>
    <w:rsid w:val="00100C39"/>
    <w:rsid w:val="00114510"/>
    <w:rsid w:val="00150A15"/>
    <w:rsid w:val="00172AFF"/>
    <w:rsid w:val="0017359A"/>
    <w:rsid w:val="00181FD3"/>
    <w:rsid w:val="001853D5"/>
    <w:rsid w:val="001A667C"/>
    <w:rsid w:val="002C28B7"/>
    <w:rsid w:val="002D3886"/>
    <w:rsid w:val="00306619"/>
    <w:rsid w:val="00317C7C"/>
    <w:rsid w:val="003577E6"/>
    <w:rsid w:val="003A68D0"/>
    <w:rsid w:val="003C23AC"/>
    <w:rsid w:val="003E3FFD"/>
    <w:rsid w:val="003F6CC9"/>
    <w:rsid w:val="003F72F8"/>
    <w:rsid w:val="004140A6"/>
    <w:rsid w:val="004C5B64"/>
    <w:rsid w:val="004E4814"/>
    <w:rsid w:val="004F0998"/>
    <w:rsid w:val="004F3B16"/>
    <w:rsid w:val="004F5739"/>
    <w:rsid w:val="00595231"/>
    <w:rsid w:val="006237CE"/>
    <w:rsid w:val="00660D4F"/>
    <w:rsid w:val="006D2F57"/>
    <w:rsid w:val="006D4D56"/>
    <w:rsid w:val="006E0C96"/>
    <w:rsid w:val="006E660A"/>
    <w:rsid w:val="00705ACE"/>
    <w:rsid w:val="007317C5"/>
    <w:rsid w:val="00844607"/>
    <w:rsid w:val="00854B19"/>
    <w:rsid w:val="008A67DF"/>
    <w:rsid w:val="008E1C01"/>
    <w:rsid w:val="009108BB"/>
    <w:rsid w:val="0096487E"/>
    <w:rsid w:val="009D3C24"/>
    <w:rsid w:val="009D6130"/>
    <w:rsid w:val="009F5C22"/>
    <w:rsid w:val="00A2279A"/>
    <w:rsid w:val="00A33257"/>
    <w:rsid w:val="00A35486"/>
    <w:rsid w:val="00A61F64"/>
    <w:rsid w:val="00A76D7A"/>
    <w:rsid w:val="00AB0EAC"/>
    <w:rsid w:val="00AC2DF8"/>
    <w:rsid w:val="00B56EEC"/>
    <w:rsid w:val="00B7516B"/>
    <w:rsid w:val="00BE64C2"/>
    <w:rsid w:val="00C66F36"/>
    <w:rsid w:val="00CB0183"/>
    <w:rsid w:val="00D5291B"/>
    <w:rsid w:val="00DB7853"/>
    <w:rsid w:val="00DE666E"/>
    <w:rsid w:val="00DF5CEA"/>
    <w:rsid w:val="00E2574D"/>
    <w:rsid w:val="00EC1752"/>
    <w:rsid w:val="00F059D4"/>
    <w:rsid w:val="00F405A0"/>
    <w:rsid w:val="00F57A49"/>
    <w:rsid w:val="00F86F40"/>
    <w:rsid w:val="00FB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9456DBC"/>
  <w15:docId w15:val="{25067331-AFAC-410B-BD82-BB2BCFC9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24"/>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9D3C24"/>
    <w:pPr>
      <w:keepNext/>
      <w:numPr>
        <w:numId w:val="5"/>
      </w:numPr>
      <w:spacing w:before="240" w:after="60"/>
      <w:outlineLvl w:val="0"/>
    </w:pPr>
    <w:rPr>
      <w:rFonts w:ascii="Arial" w:hAnsi="Arial"/>
      <w:kern w:val="28"/>
      <w:sz w:val="28"/>
    </w:rPr>
  </w:style>
  <w:style w:type="paragraph" w:styleId="Heading2">
    <w:name w:val="heading 2"/>
    <w:basedOn w:val="Normal"/>
    <w:next w:val="Normal"/>
    <w:link w:val="Heading2Char"/>
    <w:qFormat/>
    <w:rsid w:val="009D3C24"/>
    <w:pPr>
      <w:keepNext/>
      <w:numPr>
        <w:ilvl w:val="1"/>
        <w:numId w:val="5"/>
      </w:numPr>
      <w:tabs>
        <w:tab w:val="clear" w:pos="2646"/>
        <w:tab w:val="num" w:pos="1008"/>
      </w:tabs>
      <w:spacing w:before="240" w:after="60"/>
      <w:ind w:left="1008"/>
      <w:outlineLvl w:val="1"/>
    </w:pPr>
    <w:rPr>
      <w:rFonts w:ascii="Arial" w:hAnsi="Arial"/>
      <w:i/>
    </w:rPr>
  </w:style>
  <w:style w:type="paragraph" w:styleId="Heading3">
    <w:name w:val="heading 3"/>
    <w:basedOn w:val="Normal"/>
    <w:next w:val="Normal"/>
    <w:link w:val="Heading3Char"/>
    <w:qFormat/>
    <w:rsid w:val="009D3C24"/>
    <w:pPr>
      <w:keepNext/>
      <w:numPr>
        <w:ilvl w:val="2"/>
        <w:numId w:val="5"/>
      </w:numPr>
      <w:spacing w:before="240" w:after="60"/>
      <w:outlineLvl w:val="2"/>
    </w:pPr>
    <w:rPr>
      <w:rFonts w:ascii="Times New Roman" w:hAnsi="Times New Roman"/>
    </w:rPr>
  </w:style>
  <w:style w:type="paragraph" w:styleId="Heading4">
    <w:name w:val="heading 4"/>
    <w:basedOn w:val="Normal"/>
    <w:next w:val="Normal"/>
    <w:link w:val="Heading4Char"/>
    <w:qFormat/>
    <w:rsid w:val="009D3C24"/>
    <w:pPr>
      <w:keepNext/>
      <w:numPr>
        <w:ilvl w:val="3"/>
        <w:numId w:val="5"/>
      </w:numPr>
      <w:spacing w:before="240" w:after="60"/>
      <w:outlineLvl w:val="3"/>
    </w:pPr>
    <w:rPr>
      <w:rFonts w:ascii="Times New Roman" w:hAnsi="Times New Roman"/>
      <w:i/>
    </w:rPr>
  </w:style>
  <w:style w:type="paragraph" w:styleId="Heading5">
    <w:name w:val="heading 5"/>
    <w:basedOn w:val="Normal"/>
    <w:next w:val="Normal"/>
    <w:link w:val="Heading5Char"/>
    <w:qFormat/>
    <w:rsid w:val="009D3C24"/>
    <w:pPr>
      <w:numPr>
        <w:ilvl w:val="4"/>
        <w:numId w:val="5"/>
      </w:numPr>
      <w:spacing w:before="240" w:after="60"/>
      <w:outlineLvl w:val="4"/>
    </w:pPr>
    <w:rPr>
      <w:rFonts w:ascii="Arial" w:hAnsi="Arial"/>
      <w:sz w:val="22"/>
    </w:rPr>
  </w:style>
  <w:style w:type="paragraph" w:styleId="Heading6">
    <w:name w:val="heading 6"/>
    <w:basedOn w:val="Normal"/>
    <w:next w:val="Normal"/>
    <w:link w:val="Heading6Char"/>
    <w:qFormat/>
    <w:rsid w:val="009D3C24"/>
    <w:pPr>
      <w:numPr>
        <w:ilvl w:val="5"/>
        <w:numId w:val="5"/>
      </w:numPr>
      <w:spacing w:before="240" w:after="60"/>
      <w:outlineLvl w:val="5"/>
    </w:pPr>
    <w:rPr>
      <w:rFonts w:ascii="Arial" w:hAnsi="Arial"/>
      <w:i/>
      <w:sz w:val="22"/>
    </w:rPr>
  </w:style>
  <w:style w:type="paragraph" w:styleId="Heading7">
    <w:name w:val="heading 7"/>
    <w:basedOn w:val="Normal"/>
    <w:next w:val="Normal"/>
    <w:link w:val="Heading7Char"/>
    <w:qFormat/>
    <w:rsid w:val="009D3C24"/>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9D3C24"/>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qFormat/>
    <w:rsid w:val="009D3C24"/>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C2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D3C24"/>
    <w:rPr>
      <w:rFonts w:ascii="Arial" w:eastAsia="Times New Roman" w:hAnsi="Arial" w:cs="Times New Roman"/>
      <w:b/>
      <w:i/>
      <w:sz w:val="24"/>
      <w:szCs w:val="20"/>
    </w:rPr>
  </w:style>
  <w:style w:type="character" w:customStyle="1" w:styleId="Heading3Char">
    <w:name w:val="Heading 3 Char"/>
    <w:basedOn w:val="DefaultParagraphFont"/>
    <w:link w:val="Heading3"/>
    <w:rsid w:val="009D3C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D3C2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9D3C24"/>
    <w:rPr>
      <w:rFonts w:ascii="Arial" w:eastAsia="Times New Roman" w:hAnsi="Arial" w:cs="Times New Roman"/>
      <w:b/>
      <w:szCs w:val="20"/>
    </w:rPr>
  </w:style>
  <w:style w:type="character" w:customStyle="1" w:styleId="Heading6Char">
    <w:name w:val="Heading 6 Char"/>
    <w:basedOn w:val="DefaultParagraphFont"/>
    <w:link w:val="Heading6"/>
    <w:rsid w:val="009D3C24"/>
    <w:rPr>
      <w:rFonts w:ascii="Arial" w:eastAsia="Times New Roman" w:hAnsi="Arial" w:cs="Times New Roman"/>
      <w:b/>
      <w:i/>
      <w:szCs w:val="20"/>
    </w:rPr>
  </w:style>
  <w:style w:type="character" w:customStyle="1" w:styleId="Heading7Char">
    <w:name w:val="Heading 7 Char"/>
    <w:basedOn w:val="DefaultParagraphFont"/>
    <w:link w:val="Heading7"/>
    <w:rsid w:val="009D3C24"/>
    <w:rPr>
      <w:rFonts w:ascii="Arial" w:eastAsia="Times New Roman" w:hAnsi="Arial" w:cs="Times New Roman"/>
      <w:b/>
      <w:sz w:val="20"/>
      <w:szCs w:val="20"/>
    </w:rPr>
  </w:style>
  <w:style w:type="character" w:customStyle="1" w:styleId="Heading8Char">
    <w:name w:val="Heading 8 Char"/>
    <w:basedOn w:val="DefaultParagraphFont"/>
    <w:link w:val="Heading8"/>
    <w:rsid w:val="009D3C24"/>
    <w:rPr>
      <w:rFonts w:ascii="Arial" w:eastAsia="Times New Roman" w:hAnsi="Arial" w:cs="Times New Roman"/>
      <w:b/>
      <w:i/>
      <w:sz w:val="20"/>
      <w:szCs w:val="20"/>
    </w:rPr>
  </w:style>
  <w:style w:type="character" w:customStyle="1" w:styleId="Heading9Char">
    <w:name w:val="Heading 9 Char"/>
    <w:basedOn w:val="DefaultParagraphFont"/>
    <w:link w:val="Heading9"/>
    <w:rsid w:val="009D3C24"/>
    <w:rPr>
      <w:rFonts w:ascii="Arial" w:eastAsia="Times New Roman" w:hAnsi="Arial" w:cs="Times New Roman"/>
      <w:b/>
      <w:i/>
      <w:sz w:val="18"/>
      <w:szCs w:val="20"/>
    </w:rPr>
  </w:style>
  <w:style w:type="paragraph" w:styleId="Footer">
    <w:name w:val="footer"/>
    <w:basedOn w:val="Normal"/>
    <w:link w:val="FooterChar"/>
    <w:uiPriority w:val="99"/>
    <w:rsid w:val="009D3C24"/>
    <w:pPr>
      <w:tabs>
        <w:tab w:val="center" w:pos="4320"/>
        <w:tab w:val="right" w:pos="8640"/>
      </w:tabs>
    </w:pPr>
  </w:style>
  <w:style w:type="character" w:customStyle="1" w:styleId="FooterChar">
    <w:name w:val="Footer Char"/>
    <w:basedOn w:val="DefaultParagraphFont"/>
    <w:link w:val="Footer"/>
    <w:uiPriority w:val="99"/>
    <w:rsid w:val="009D3C24"/>
    <w:rPr>
      <w:rFonts w:ascii="Univers (WN)" w:eastAsia="Times New Roman" w:hAnsi="Univers (WN)" w:cs="Times New Roman"/>
      <w:b/>
      <w:sz w:val="24"/>
      <w:szCs w:val="20"/>
    </w:rPr>
  </w:style>
  <w:style w:type="paragraph" w:styleId="Header">
    <w:name w:val="header"/>
    <w:basedOn w:val="Normal"/>
    <w:link w:val="HeaderChar"/>
    <w:rsid w:val="009D3C24"/>
    <w:pPr>
      <w:tabs>
        <w:tab w:val="center" w:pos="4320"/>
        <w:tab w:val="right" w:pos="8640"/>
      </w:tabs>
    </w:pPr>
  </w:style>
  <w:style w:type="character" w:customStyle="1" w:styleId="HeaderChar">
    <w:name w:val="Header Char"/>
    <w:basedOn w:val="DefaultParagraphFont"/>
    <w:link w:val="Header"/>
    <w:rsid w:val="009D3C24"/>
    <w:rPr>
      <w:rFonts w:ascii="Univers (WN)" w:eastAsia="Times New Roman" w:hAnsi="Univers (WN)" w:cs="Times New Roman"/>
      <w:b/>
      <w:sz w:val="24"/>
      <w:szCs w:val="20"/>
    </w:rPr>
  </w:style>
  <w:style w:type="paragraph" w:styleId="BodyTextIndent">
    <w:name w:val="Body Text Indent"/>
    <w:basedOn w:val="Normal"/>
    <w:link w:val="BodyTextIndentChar"/>
    <w:rsid w:val="009D3C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9D3C24"/>
    <w:rPr>
      <w:rFonts w:ascii="Arial" w:eastAsia="Times New Roman" w:hAnsi="Arial" w:cs="Times New Roman"/>
      <w:sz w:val="20"/>
      <w:szCs w:val="20"/>
    </w:rPr>
  </w:style>
  <w:style w:type="paragraph" w:styleId="BodyText">
    <w:name w:val="Body Text"/>
    <w:basedOn w:val="Normal"/>
    <w:link w:val="BodyTextChar"/>
    <w:rsid w:val="009D3C24"/>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9D3C24"/>
    <w:rPr>
      <w:rFonts w:ascii="Arial" w:eastAsia="Times New Roman" w:hAnsi="Arial" w:cs="Times New Roman"/>
      <w:sz w:val="20"/>
      <w:szCs w:val="20"/>
    </w:rPr>
  </w:style>
  <w:style w:type="character" w:styleId="Hyperlink">
    <w:name w:val="Hyperlink"/>
    <w:rsid w:val="009D3C24"/>
    <w:rPr>
      <w:color w:val="0000FF"/>
      <w:u w:val="single"/>
    </w:rPr>
  </w:style>
  <w:style w:type="paragraph" w:styleId="BodyText3">
    <w:name w:val="Body Text 3"/>
    <w:basedOn w:val="Normal"/>
    <w:link w:val="BodyText3Char"/>
    <w:rsid w:val="009D3C24"/>
    <w:pPr>
      <w:tabs>
        <w:tab w:val="right" w:leader="underscore" w:pos="9216"/>
      </w:tabs>
      <w:jc w:val="both"/>
    </w:pPr>
    <w:rPr>
      <w:rFonts w:ascii="Arial" w:hAnsi="Arial"/>
      <w:b w:val="0"/>
      <w:sz w:val="22"/>
    </w:rPr>
  </w:style>
  <w:style w:type="character" w:customStyle="1" w:styleId="BodyText3Char">
    <w:name w:val="Body Text 3 Char"/>
    <w:basedOn w:val="DefaultParagraphFont"/>
    <w:link w:val="BodyText3"/>
    <w:rsid w:val="009D3C24"/>
    <w:rPr>
      <w:rFonts w:ascii="Arial" w:eastAsia="Times New Roman" w:hAnsi="Arial" w:cs="Times New Roman"/>
      <w:szCs w:val="20"/>
    </w:rPr>
  </w:style>
  <w:style w:type="paragraph" w:styleId="ListParagraph">
    <w:name w:val="List Paragraph"/>
    <w:basedOn w:val="Normal"/>
    <w:uiPriority w:val="34"/>
    <w:qFormat/>
    <w:rsid w:val="009D3C24"/>
    <w:pPr>
      <w:ind w:left="720"/>
    </w:pPr>
  </w:style>
  <w:style w:type="paragraph" w:styleId="BalloonText">
    <w:name w:val="Balloon Text"/>
    <w:basedOn w:val="Normal"/>
    <w:link w:val="BalloonTextChar"/>
    <w:uiPriority w:val="99"/>
    <w:semiHidden/>
    <w:unhideWhenUsed/>
    <w:rsid w:val="009D3C24"/>
    <w:rPr>
      <w:rFonts w:ascii="Tahoma" w:hAnsi="Tahoma" w:cs="Tahoma"/>
      <w:sz w:val="16"/>
      <w:szCs w:val="16"/>
    </w:rPr>
  </w:style>
  <w:style w:type="character" w:customStyle="1" w:styleId="BalloonTextChar">
    <w:name w:val="Balloon Text Char"/>
    <w:basedOn w:val="DefaultParagraphFont"/>
    <w:link w:val="BalloonText"/>
    <w:uiPriority w:val="99"/>
    <w:semiHidden/>
    <w:rsid w:val="009D3C24"/>
    <w:rPr>
      <w:rFonts w:ascii="Tahoma" w:eastAsia="Times New Roman" w:hAnsi="Tahoma" w:cs="Tahoma"/>
      <w:b/>
      <w:sz w:val="16"/>
      <w:szCs w:val="16"/>
    </w:rPr>
  </w:style>
  <w:style w:type="character" w:styleId="CommentReference">
    <w:name w:val="annotation reference"/>
    <w:basedOn w:val="DefaultParagraphFont"/>
    <w:uiPriority w:val="99"/>
    <w:semiHidden/>
    <w:unhideWhenUsed/>
    <w:rsid w:val="00114510"/>
    <w:rPr>
      <w:sz w:val="16"/>
      <w:szCs w:val="16"/>
    </w:rPr>
  </w:style>
  <w:style w:type="paragraph" w:styleId="CommentText">
    <w:name w:val="annotation text"/>
    <w:basedOn w:val="Normal"/>
    <w:link w:val="CommentTextChar"/>
    <w:uiPriority w:val="99"/>
    <w:semiHidden/>
    <w:unhideWhenUsed/>
    <w:rsid w:val="00114510"/>
    <w:rPr>
      <w:sz w:val="20"/>
    </w:rPr>
  </w:style>
  <w:style w:type="character" w:customStyle="1" w:styleId="CommentTextChar">
    <w:name w:val="Comment Text Char"/>
    <w:basedOn w:val="DefaultParagraphFont"/>
    <w:link w:val="CommentText"/>
    <w:uiPriority w:val="99"/>
    <w:semiHidden/>
    <w:rsid w:val="00114510"/>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114510"/>
    <w:rPr>
      <w:bCs/>
    </w:rPr>
  </w:style>
  <w:style w:type="character" w:customStyle="1" w:styleId="CommentSubjectChar">
    <w:name w:val="Comment Subject Char"/>
    <w:basedOn w:val="CommentTextChar"/>
    <w:link w:val="CommentSubject"/>
    <w:uiPriority w:val="99"/>
    <w:semiHidden/>
    <w:rsid w:val="00114510"/>
    <w:rPr>
      <w:rFonts w:ascii="Univers (WN)" w:eastAsia="Times New Roman" w:hAnsi="Univers (WN)" w:cs="Times New Roman"/>
      <w:b/>
      <w:bCs/>
      <w:sz w:val="20"/>
      <w:szCs w:val="20"/>
    </w:rPr>
  </w:style>
  <w:style w:type="paragraph" w:customStyle="1" w:styleId="Default">
    <w:name w:val="Default"/>
    <w:link w:val="DefaultChar"/>
    <w:rsid w:val="00F059D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F059D4"/>
    <w:rPr>
      <w:rFonts w:ascii="Arial" w:eastAsia="Times New Roman" w:hAnsi="Arial" w:cs="Arial"/>
      <w:color w:val="000000"/>
      <w:sz w:val="24"/>
      <w:szCs w:val="24"/>
    </w:rPr>
  </w:style>
  <w:style w:type="character" w:styleId="PageNumber">
    <w:name w:val="page number"/>
    <w:basedOn w:val="DefaultParagraphFont"/>
    <w:rsid w:val="00F0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merce.wa.gov"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tress.wa.gov/ga/webs/" TargetMode="Externa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D2B9-53B4-4F58-80EE-F42B59755A03}">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microsoft.com/sharepoint/v3"/>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50A8BB6-432D-4BBB-B34E-FC7CB3FD0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B02E8-23B2-40F8-9C5A-BEF11EC33036}">
  <ds:schemaRefs>
    <ds:schemaRef ds:uri="http://schemas.microsoft.com/sharepoint/v3/contenttype/forms"/>
  </ds:schemaRefs>
</ds:datastoreItem>
</file>

<file path=customXml/itemProps4.xml><?xml version="1.0" encoding="utf-8"?>
<ds:datastoreItem xmlns:ds="http://schemas.openxmlformats.org/officeDocument/2006/customXml" ds:itemID="{20E38CE0-640F-438F-80BE-977B180C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12315</Words>
  <Characters>70201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2</cp:revision>
  <dcterms:created xsi:type="dcterms:W3CDTF">2019-06-26T17:25:00Z</dcterms:created>
  <dcterms:modified xsi:type="dcterms:W3CDTF">2019-06-26T17:25:00Z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