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758D" w14:textId="77777777" w:rsidR="003A53A0" w:rsidRDefault="0013066F" w:rsidP="00A67FA6">
      <w:pPr>
        <w:spacing w:after="0"/>
      </w:pPr>
    </w:p>
    <w:p w14:paraId="5E7D7F82" w14:textId="77777777" w:rsidR="00072B18" w:rsidRDefault="00072B18" w:rsidP="00A67FA6">
      <w:pPr>
        <w:spacing w:after="0"/>
      </w:pPr>
      <w:r>
        <w:t>The Commerce WorkFirst Programs RFQ #WF2021 is amended as follows:</w:t>
      </w:r>
    </w:p>
    <w:p w14:paraId="0F917D8A" w14:textId="77777777" w:rsidR="00072B18" w:rsidRDefault="00072B18" w:rsidP="00A67FA6">
      <w:pPr>
        <w:spacing w:after="0"/>
      </w:pPr>
    </w:p>
    <w:p w14:paraId="5B89CC68" w14:textId="399B5511" w:rsidR="00072B18" w:rsidRPr="00A67FA6" w:rsidRDefault="00A67FA6" w:rsidP="00A67FA6">
      <w:pPr>
        <w:pStyle w:val="ListParagraph"/>
        <w:numPr>
          <w:ilvl w:val="0"/>
          <w:numId w:val="4"/>
        </w:numPr>
        <w:spacing w:after="120"/>
        <w:rPr>
          <w:rFonts w:cs="Calibri Light"/>
          <w:b/>
        </w:rPr>
      </w:pPr>
      <w:r w:rsidRPr="00A67FA6">
        <w:rPr>
          <w:rFonts w:cs="Calibri Light"/>
          <w:b/>
        </w:rPr>
        <w:t xml:space="preserve">Section 4: Instructions Regarding Submission of Applications, number five (5) </w:t>
      </w:r>
      <w:r w:rsidR="00072B18" w:rsidRPr="00A67FA6">
        <w:rPr>
          <w:rFonts w:cs="Calibri Light"/>
          <w:b/>
        </w:rPr>
        <w:t>Submission of Applications</w:t>
      </w:r>
      <w:r w:rsidRPr="00A67FA6">
        <w:rPr>
          <w:rFonts w:cs="Calibri Light"/>
          <w:b/>
        </w:rPr>
        <w:t>, is hereby revised to</w:t>
      </w:r>
      <w:r w:rsidR="00302493">
        <w:rPr>
          <w:rFonts w:cs="Calibri Light"/>
          <w:b/>
        </w:rPr>
        <w:t xml:space="preserve"> correct the submittal day</w:t>
      </w:r>
      <w:r w:rsidRPr="00A67FA6">
        <w:rPr>
          <w:rFonts w:cs="Calibri Light"/>
          <w:b/>
        </w:rPr>
        <w:t xml:space="preserve">: </w:t>
      </w:r>
    </w:p>
    <w:p w14:paraId="68555D2E" w14:textId="22FDE9F7" w:rsidR="00072B18" w:rsidRDefault="00072B18" w:rsidP="00A67FA6">
      <w:pPr>
        <w:tabs>
          <w:tab w:val="left" w:pos="500"/>
        </w:tabs>
        <w:spacing w:after="0"/>
        <w:ind w:left="720"/>
        <w:rPr>
          <w:rFonts w:cs="Calibri Light"/>
        </w:rPr>
      </w:pPr>
      <w:r w:rsidRPr="0062197F">
        <w:rPr>
          <w:rFonts w:cs="Calibri Light"/>
        </w:rPr>
        <w:t>Submit your application by email to</w:t>
      </w:r>
      <w:r w:rsidRPr="0062197F">
        <w:rPr>
          <w:rFonts w:eastAsia="Verdana" w:cs="Calibri Light"/>
          <w:sz w:val="20"/>
          <w:szCs w:val="20"/>
        </w:rPr>
        <w:t xml:space="preserve"> </w:t>
      </w:r>
      <w:hyperlink r:id="rId7" w:history="1">
        <w:r w:rsidRPr="00D70F23">
          <w:rPr>
            <w:rStyle w:val="Hyperlink"/>
            <w:rFonts w:cstheme="minorHAnsi"/>
            <w:bCs/>
            <w:iCs/>
          </w:rPr>
          <w:t>comRFQWF#2021@commerce.wa.gov</w:t>
        </w:r>
      </w:hyperlink>
      <w:r>
        <w:rPr>
          <w:rFonts w:cstheme="minorHAnsi"/>
          <w:bCs/>
          <w:iCs/>
          <w:color w:val="000000"/>
        </w:rPr>
        <w:t xml:space="preserve">. </w:t>
      </w:r>
      <w:r w:rsidRPr="0062197F">
        <w:rPr>
          <w:rFonts w:cs="Calibri Light"/>
        </w:rPr>
        <w:t>The applicant will receive a confirmation receipt by email. Commerce does not assume responsibility for any e-mailed applications not received. Submit required documents to the RFQ Coordinator by 5:00 p.m.</w:t>
      </w:r>
      <w:r>
        <w:rPr>
          <w:rFonts w:cs="Calibri Light"/>
        </w:rPr>
        <w:t xml:space="preserve"> (</w:t>
      </w:r>
      <w:r w:rsidRPr="0062197F">
        <w:rPr>
          <w:rFonts w:cs="Calibri Light"/>
        </w:rPr>
        <w:t>PST</w:t>
      </w:r>
      <w:r>
        <w:rPr>
          <w:rFonts w:cs="Calibri Light"/>
        </w:rPr>
        <w:t>)</w:t>
      </w:r>
      <w:r w:rsidRPr="0062197F">
        <w:rPr>
          <w:rFonts w:cs="Calibri Light"/>
        </w:rPr>
        <w:t xml:space="preserve">, </w:t>
      </w:r>
      <w:r w:rsidR="00856E6B" w:rsidRPr="00856E6B">
        <w:rPr>
          <w:rFonts w:cs="Calibri Light"/>
          <w:strike/>
        </w:rPr>
        <w:t>Monday</w:t>
      </w:r>
      <w:r w:rsidR="00856E6B">
        <w:rPr>
          <w:rFonts w:cs="Calibri Light"/>
        </w:rPr>
        <w:t xml:space="preserve"> </w:t>
      </w:r>
      <w:r w:rsidR="00856E6B" w:rsidRPr="0013066F">
        <w:rPr>
          <w:rFonts w:cs="Calibri Light"/>
          <w:u w:val="single"/>
        </w:rPr>
        <w:t>Thursday</w:t>
      </w:r>
      <w:r w:rsidR="00856E6B" w:rsidRPr="00856E6B">
        <w:rPr>
          <w:rFonts w:cs="Calibri Light"/>
        </w:rPr>
        <w:t xml:space="preserve">, February 7, 2019. </w:t>
      </w:r>
      <w:r w:rsidRPr="0062197F">
        <w:rPr>
          <w:rFonts w:cs="Calibri Light"/>
        </w:rPr>
        <w:t xml:space="preserve"> Applications received after 5:00 p.m. will be </w:t>
      </w:r>
      <w:bookmarkStart w:id="0" w:name="_GoBack"/>
      <w:bookmarkEnd w:id="0"/>
      <w:r w:rsidRPr="0062197F">
        <w:rPr>
          <w:rFonts w:cs="Calibri Light"/>
        </w:rPr>
        <w:t xml:space="preserve">disqualified from consideration unless changes to the date and/or time are made to this solicitation. </w:t>
      </w:r>
      <w:r w:rsidRPr="0062197F">
        <w:rPr>
          <w:rFonts w:cs="Calibri Light"/>
          <w:b/>
        </w:rPr>
        <w:t>No time extensions will be granted</w:t>
      </w:r>
      <w:r w:rsidRPr="0062197F">
        <w:rPr>
          <w:rFonts w:cs="Calibri Light"/>
        </w:rPr>
        <w:t xml:space="preserve">. </w:t>
      </w:r>
    </w:p>
    <w:p w14:paraId="28ACE020" w14:textId="4E620128" w:rsidR="00856E6B" w:rsidRDefault="00856E6B" w:rsidP="00856E6B">
      <w:pPr>
        <w:pStyle w:val="ListParagraph"/>
        <w:spacing w:after="120"/>
      </w:pPr>
    </w:p>
    <w:p w14:paraId="1F1C28C5" w14:textId="66623D4C" w:rsidR="00856E6B" w:rsidRDefault="00856E6B" w:rsidP="00856E6B">
      <w:pPr>
        <w:pStyle w:val="ListParagraph"/>
        <w:numPr>
          <w:ilvl w:val="0"/>
          <w:numId w:val="4"/>
        </w:numPr>
        <w:spacing w:after="120"/>
      </w:pPr>
      <w:r>
        <w:rPr>
          <w:b/>
        </w:rPr>
        <w:t>Section 2: Procurement Information, number one (1) Minimum Qualifications, is hereby revised to include “government entity”:</w:t>
      </w:r>
    </w:p>
    <w:p w14:paraId="42C927AF" w14:textId="77777777" w:rsidR="00856E6B" w:rsidRPr="004E584A" w:rsidRDefault="00856E6B" w:rsidP="00856E6B">
      <w:pPr>
        <w:tabs>
          <w:tab w:val="left" w:pos="-1000"/>
          <w:tab w:val="left" w:pos="-500"/>
          <w:tab w:val="left" w:pos="1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  <w:tab w:val="left" w:pos="8000"/>
        </w:tabs>
        <w:spacing w:after="0"/>
        <w:ind w:left="720"/>
        <w:rPr>
          <w:rFonts w:cs="Calibri Light"/>
          <w:u w:val="single"/>
        </w:rPr>
      </w:pPr>
      <w:r w:rsidRPr="004E584A">
        <w:rPr>
          <w:rFonts w:cs="Calibri Light"/>
          <w:u w:val="single"/>
        </w:rPr>
        <w:t>All applicants must meet the following minimum qualifications:</w:t>
      </w:r>
    </w:p>
    <w:p w14:paraId="3A044A1A" w14:textId="290C0519" w:rsidR="00856E6B" w:rsidRPr="00302493" w:rsidRDefault="00856E6B" w:rsidP="00302493">
      <w:pPr>
        <w:pStyle w:val="ListParagraph"/>
        <w:numPr>
          <w:ilvl w:val="0"/>
          <w:numId w:val="5"/>
        </w:numPr>
        <w:spacing w:after="0"/>
        <w:rPr>
          <w:rFonts w:cs="Calibri Light"/>
        </w:rPr>
      </w:pPr>
      <w:r w:rsidRPr="0062197F">
        <w:rPr>
          <w:rFonts w:cs="Calibri Light"/>
        </w:rPr>
        <w:t>Must be licensed in Washington State and must be registered and maintain status as a non-profit, for profit,</w:t>
      </w:r>
      <w:r>
        <w:rPr>
          <w:rFonts w:cs="Calibri Light"/>
        </w:rPr>
        <w:t xml:space="preserve"> </w:t>
      </w:r>
      <w:r w:rsidRPr="0062197F">
        <w:rPr>
          <w:rFonts w:cs="Calibri Light"/>
        </w:rPr>
        <w:t>tribal corporation</w:t>
      </w:r>
      <w:r w:rsidRPr="00302493">
        <w:rPr>
          <w:rFonts w:cs="Calibri Light"/>
        </w:rPr>
        <w:t>, or government entity with</w:t>
      </w:r>
      <w:r w:rsidRPr="0062197F">
        <w:rPr>
          <w:rFonts w:cs="Calibri Light"/>
        </w:rPr>
        <w:t xml:space="preserve"> the Secretary of State’s Office.</w:t>
      </w:r>
      <w:r>
        <w:rPr>
          <w:rFonts w:cs="Calibri Light"/>
        </w:rPr>
        <w:t xml:space="preserve"> </w:t>
      </w:r>
      <w:r w:rsidR="00302493" w:rsidRPr="00302493">
        <w:rPr>
          <w:rFonts w:cs="Calibri Light"/>
        </w:rPr>
        <w:t xml:space="preserve">If your organization is </w:t>
      </w:r>
      <w:r w:rsidR="00302493">
        <w:rPr>
          <w:rFonts w:cs="Calibri Light"/>
        </w:rPr>
        <w:t>a government entity</w:t>
      </w:r>
      <w:r w:rsidR="00302493" w:rsidRPr="00302493">
        <w:rPr>
          <w:rFonts w:cs="Calibri Light"/>
        </w:rPr>
        <w:t xml:space="preserve">, you may check “yes” to the first question of the minimum qualifications </w:t>
      </w:r>
      <w:r w:rsidR="00302493">
        <w:rPr>
          <w:rFonts w:cs="Calibri Light"/>
        </w:rPr>
        <w:t>on page two of the application.</w:t>
      </w:r>
    </w:p>
    <w:p w14:paraId="2F2B26CD" w14:textId="33D051BB" w:rsidR="00856E6B" w:rsidRDefault="00856E6B" w:rsidP="00856E6B">
      <w:pPr>
        <w:tabs>
          <w:tab w:val="left" w:pos="-1000"/>
          <w:tab w:val="left" w:pos="-500"/>
          <w:tab w:val="left" w:pos="1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  <w:tab w:val="left" w:pos="8000"/>
        </w:tabs>
        <w:spacing w:after="0"/>
        <w:ind w:left="720"/>
        <w:rPr>
          <w:rFonts w:cs="Calibri Light"/>
          <w:u w:val="single"/>
        </w:rPr>
      </w:pPr>
    </w:p>
    <w:p w14:paraId="73020E41" w14:textId="77777777" w:rsidR="00072B18" w:rsidRPr="001C0A78" w:rsidRDefault="00A67FA6" w:rsidP="00A67FA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C0A78">
        <w:rPr>
          <w:b/>
        </w:rPr>
        <w:t>Exhibit F – FY20&amp;21 Service Areas, is hereby revised to:</w:t>
      </w:r>
    </w:p>
    <w:p w14:paraId="30E9D0F8" w14:textId="77777777" w:rsidR="00A67FA6" w:rsidRDefault="00FA6F80" w:rsidP="001C0A78">
      <w:pPr>
        <w:pStyle w:val="ListParagraph"/>
        <w:spacing w:before="120" w:after="0"/>
        <w:contextualSpacing w:val="0"/>
      </w:pPr>
      <w:r>
        <w:t>The location of the Department of Social &amp; Health Services’ Region 2 regional office is located in</w:t>
      </w:r>
      <w:r w:rsidR="001C0A78">
        <w:t xml:space="preserve"> Lynnwood, Washington. </w:t>
      </w:r>
    </w:p>
    <w:p w14:paraId="15028F97" w14:textId="77777777" w:rsidR="00072B18" w:rsidRDefault="00072B18" w:rsidP="00A67FA6">
      <w:pPr>
        <w:spacing w:after="0"/>
      </w:pPr>
    </w:p>
    <w:p w14:paraId="1E4B5100" w14:textId="77777777" w:rsidR="00072B18" w:rsidRDefault="00072B18" w:rsidP="00A67FA6">
      <w:pPr>
        <w:spacing w:after="0"/>
      </w:pPr>
    </w:p>
    <w:p w14:paraId="4A6F28DE" w14:textId="77777777" w:rsidR="00072B18" w:rsidRPr="001C0A78" w:rsidRDefault="00072B18" w:rsidP="00A67FA6">
      <w:pPr>
        <w:spacing w:after="0"/>
        <w:rPr>
          <w:caps/>
        </w:rPr>
      </w:pPr>
      <w:r w:rsidRPr="001C0A78">
        <w:rPr>
          <w:caps/>
        </w:rPr>
        <w:t xml:space="preserve">All other terms and conditions of this RFQ remain in full force and effect. </w:t>
      </w:r>
    </w:p>
    <w:p w14:paraId="257FAB82" w14:textId="77777777" w:rsidR="00072B18" w:rsidRDefault="00072B18" w:rsidP="00A67FA6">
      <w:pPr>
        <w:spacing w:after="0"/>
      </w:pPr>
    </w:p>
    <w:p w14:paraId="2DE3726B" w14:textId="77777777" w:rsidR="00072B18" w:rsidRDefault="00072B18" w:rsidP="00A67FA6">
      <w:pPr>
        <w:spacing w:after="0"/>
      </w:pPr>
    </w:p>
    <w:sectPr w:rsidR="00072B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8684" w14:textId="77777777" w:rsidR="00072B18" w:rsidRDefault="00072B18" w:rsidP="00072B18">
      <w:pPr>
        <w:spacing w:after="0" w:line="240" w:lineRule="auto"/>
      </w:pPr>
      <w:r>
        <w:separator/>
      </w:r>
    </w:p>
  </w:endnote>
  <w:endnote w:type="continuationSeparator" w:id="0">
    <w:p w14:paraId="4A7E4FD4" w14:textId="77777777" w:rsidR="00072B18" w:rsidRDefault="00072B18" w:rsidP="000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7026" w14:textId="47628A39" w:rsidR="00072B18" w:rsidRPr="001F17F7" w:rsidRDefault="00072B18" w:rsidP="00072B18">
    <w:pPr>
      <w:pStyle w:val="Footer"/>
    </w:pPr>
    <w:r>
      <w:rPr>
        <w:rFonts w:cstheme="minorHAnsi"/>
        <w:sz w:val="18"/>
      </w:rPr>
      <w:t xml:space="preserve">Commerce WorkFirst RFQ#WF2021 </w:t>
    </w:r>
    <w:r>
      <w:rPr>
        <w:rFonts w:cstheme="minorHAnsi"/>
        <w:sz w:val="18"/>
      </w:rPr>
      <w:tab/>
    </w:r>
    <w:r>
      <w:rPr>
        <w:rFonts w:cstheme="minorHAnsi"/>
        <w:sz w:val="18"/>
      </w:rPr>
      <w:tab/>
      <w:t xml:space="preserve">Page </w:t>
    </w:r>
    <w:r>
      <w:rPr>
        <w:rFonts w:cstheme="minorHAnsi"/>
        <w:sz w:val="18"/>
      </w:rPr>
      <w:fldChar w:fldCharType="begin"/>
    </w:r>
    <w:r>
      <w:rPr>
        <w:rFonts w:cstheme="minorHAnsi"/>
        <w:sz w:val="18"/>
      </w:rPr>
      <w:instrText xml:space="preserve"> PAGE   \* MERGEFORMAT </w:instrText>
    </w:r>
    <w:r>
      <w:rPr>
        <w:rFonts w:cstheme="minorHAnsi"/>
        <w:sz w:val="18"/>
      </w:rPr>
      <w:fldChar w:fldCharType="separate"/>
    </w:r>
    <w:r w:rsidR="0013066F">
      <w:rPr>
        <w:rFonts w:cstheme="minorHAnsi"/>
        <w:noProof/>
        <w:sz w:val="18"/>
      </w:rPr>
      <w:t>1</w:t>
    </w:r>
    <w:r>
      <w:rPr>
        <w:rFonts w:cstheme="minorHAnsi"/>
        <w:sz w:val="18"/>
      </w:rPr>
      <w:fldChar w:fldCharType="end"/>
    </w:r>
    <w:r>
      <w:rPr>
        <w:rFonts w:cstheme="minorHAnsi"/>
        <w:sz w:val="18"/>
      </w:rPr>
      <w:t xml:space="preserve"> | </w:t>
    </w:r>
    <w:r>
      <w:rPr>
        <w:rFonts w:cstheme="minorHAnsi"/>
        <w:sz w:val="18"/>
      </w:rPr>
      <w:fldChar w:fldCharType="begin"/>
    </w:r>
    <w:r>
      <w:rPr>
        <w:rFonts w:cstheme="minorHAnsi"/>
        <w:sz w:val="18"/>
      </w:rPr>
      <w:instrText xml:space="preserve"> NUMPAGES  \* Arabic  \* MERGEFORMAT </w:instrText>
    </w:r>
    <w:r>
      <w:rPr>
        <w:rFonts w:cstheme="minorHAnsi"/>
        <w:sz w:val="18"/>
      </w:rPr>
      <w:fldChar w:fldCharType="separate"/>
    </w:r>
    <w:r w:rsidR="0013066F">
      <w:rPr>
        <w:rFonts w:cstheme="minorHAnsi"/>
        <w:noProof/>
        <w:sz w:val="18"/>
      </w:rPr>
      <w:t>1</w:t>
    </w:r>
    <w:r>
      <w:rPr>
        <w:rFonts w:cstheme="minorHAnsi"/>
        <w:sz w:val="18"/>
      </w:rPr>
      <w:fldChar w:fldCharType="end"/>
    </w:r>
  </w:p>
  <w:p w14:paraId="6CA41AAC" w14:textId="77777777" w:rsidR="00072B18" w:rsidRDefault="0007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24CD" w14:textId="77777777" w:rsidR="00072B18" w:rsidRDefault="00072B18" w:rsidP="00072B18">
      <w:pPr>
        <w:spacing w:after="0" w:line="240" w:lineRule="auto"/>
      </w:pPr>
      <w:r>
        <w:separator/>
      </w:r>
    </w:p>
  </w:footnote>
  <w:footnote w:type="continuationSeparator" w:id="0">
    <w:p w14:paraId="1C91157F" w14:textId="77777777" w:rsidR="00072B18" w:rsidRDefault="00072B18" w:rsidP="0007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55A9" w14:textId="77777777" w:rsidR="00072B18" w:rsidRDefault="00072B18" w:rsidP="00072B18">
    <w:pPr>
      <w:spacing w:after="0" w:line="240" w:lineRule="auto"/>
      <w:jc w:val="center"/>
    </w:pPr>
    <w:r>
      <w:rPr>
        <w:noProof/>
      </w:rPr>
      <w:drawing>
        <wp:inline distT="0" distB="0" distL="0" distR="0" wp14:anchorId="7DD6346B" wp14:editId="1DA5ECB4">
          <wp:extent cx="2990850" cy="438150"/>
          <wp:effectExtent l="0" t="0" r="0" b="0"/>
          <wp:docPr id="1" name="Picture 1" descr="Washington State Department of Commerc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shington State Department of Commer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C216B" w14:textId="77777777" w:rsidR="00072B18" w:rsidRPr="00072B18" w:rsidRDefault="00072B18" w:rsidP="00072B18">
    <w:pPr>
      <w:spacing w:after="0" w:line="240" w:lineRule="auto"/>
      <w:jc w:val="center"/>
      <w:rPr>
        <w:rFonts w:cstheme="minorHAnsi"/>
        <w:b/>
        <w:sz w:val="28"/>
        <w:szCs w:val="24"/>
      </w:rPr>
    </w:pPr>
    <w:r w:rsidRPr="00072B18">
      <w:rPr>
        <w:rFonts w:cstheme="minorHAnsi"/>
        <w:b/>
        <w:sz w:val="28"/>
        <w:szCs w:val="24"/>
      </w:rPr>
      <w:t>Commerce WorkFirst Programs</w:t>
    </w:r>
  </w:p>
  <w:p w14:paraId="650AC45C" w14:textId="77777777" w:rsidR="00072B18" w:rsidRPr="00072B18" w:rsidRDefault="00072B18" w:rsidP="00072B18">
    <w:pPr>
      <w:spacing w:after="0" w:line="240" w:lineRule="auto"/>
      <w:jc w:val="center"/>
      <w:rPr>
        <w:rFonts w:cstheme="minorHAnsi"/>
        <w:b/>
        <w:sz w:val="28"/>
        <w:szCs w:val="24"/>
      </w:rPr>
    </w:pPr>
    <w:r w:rsidRPr="00072B18">
      <w:rPr>
        <w:rFonts w:cstheme="minorHAnsi"/>
        <w:b/>
        <w:sz w:val="28"/>
        <w:szCs w:val="24"/>
      </w:rPr>
      <w:t>RFQ #WF2021</w:t>
    </w:r>
  </w:p>
  <w:p w14:paraId="691BE9FE" w14:textId="77777777" w:rsidR="00072B18" w:rsidRPr="00072B18" w:rsidRDefault="00072B18" w:rsidP="00072B18">
    <w:pPr>
      <w:spacing w:after="120" w:line="240" w:lineRule="auto"/>
      <w:jc w:val="center"/>
      <w:rPr>
        <w:rFonts w:cstheme="minorHAnsi"/>
        <w:b/>
        <w:sz w:val="28"/>
        <w:szCs w:val="24"/>
      </w:rPr>
    </w:pPr>
    <w:r w:rsidRPr="00072B18">
      <w:rPr>
        <w:rFonts w:cstheme="minorHAnsi"/>
        <w:b/>
        <w:sz w:val="28"/>
        <w:szCs w:val="24"/>
      </w:rPr>
      <w:t>Amendment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112"/>
    <w:multiLevelType w:val="hybridMultilevel"/>
    <w:tmpl w:val="6CBE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E86"/>
    <w:multiLevelType w:val="hybridMultilevel"/>
    <w:tmpl w:val="0AD85A3E"/>
    <w:lvl w:ilvl="0" w:tplc="593E2A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3911" w:hanging="360"/>
      </w:pPr>
    </w:lvl>
    <w:lvl w:ilvl="2" w:tplc="0409001B" w:tentative="1">
      <w:start w:val="1"/>
      <w:numFmt w:val="lowerRoman"/>
      <w:lvlText w:val="%3."/>
      <w:lvlJc w:val="right"/>
      <w:pPr>
        <w:ind w:left="4631" w:hanging="180"/>
      </w:pPr>
    </w:lvl>
    <w:lvl w:ilvl="3" w:tplc="0409000F" w:tentative="1">
      <w:start w:val="1"/>
      <w:numFmt w:val="decimal"/>
      <w:lvlText w:val="%4."/>
      <w:lvlJc w:val="left"/>
      <w:pPr>
        <w:ind w:left="5351" w:hanging="360"/>
      </w:pPr>
    </w:lvl>
    <w:lvl w:ilvl="4" w:tplc="04090019" w:tentative="1">
      <w:start w:val="1"/>
      <w:numFmt w:val="lowerLetter"/>
      <w:lvlText w:val="%5."/>
      <w:lvlJc w:val="left"/>
      <w:pPr>
        <w:ind w:left="6071" w:hanging="360"/>
      </w:pPr>
    </w:lvl>
    <w:lvl w:ilvl="5" w:tplc="0409001B" w:tentative="1">
      <w:start w:val="1"/>
      <w:numFmt w:val="lowerRoman"/>
      <w:lvlText w:val="%6."/>
      <w:lvlJc w:val="right"/>
      <w:pPr>
        <w:ind w:left="6791" w:hanging="180"/>
      </w:pPr>
    </w:lvl>
    <w:lvl w:ilvl="6" w:tplc="0409000F" w:tentative="1">
      <w:start w:val="1"/>
      <w:numFmt w:val="decimal"/>
      <w:lvlText w:val="%7."/>
      <w:lvlJc w:val="left"/>
      <w:pPr>
        <w:ind w:left="7511" w:hanging="360"/>
      </w:pPr>
    </w:lvl>
    <w:lvl w:ilvl="7" w:tplc="04090019" w:tentative="1">
      <w:start w:val="1"/>
      <w:numFmt w:val="lowerLetter"/>
      <w:lvlText w:val="%8."/>
      <w:lvlJc w:val="left"/>
      <w:pPr>
        <w:ind w:left="8231" w:hanging="360"/>
      </w:pPr>
    </w:lvl>
    <w:lvl w:ilvl="8" w:tplc="04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 w15:restartNumberingAfterBreak="0">
    <w:nsid w:val="360B1186"/>
    <w:multiLevelType w:val="hybridMultilevel"/>
    <w:tmpl w:val="2A7E805A"/>
    <w:lvl w:ilvl="0" w:tplc="435E01F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05903"/>
    <w:multiLevelType w:val="hybridMultilevel"/>
    <w:tmpl w:val="7FE602EE"/>
    <w:lvl w:ilvl="0" w:tplc="A3744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13E7"/>
    <w:multiLevelType w:val="hybridMultilevel"/>
    <w:tmpl w:val="0AD85A3E"/>
    <w:lvl w:ilvl="0" w:tplc="593E2A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3911" w:hanging="360"/>
      </w:pPr>
    </w:lvl>
    <w:lvl w:ilvl="2" w:tplc="0409001B" w:tentative="1">
      <w:start w:val="1"/>
      <w:numFmt w:val="lowerRoman"/>
      <w:lvlText w:val="%3."/>
      <w:lvlJc w:val="right"/>
      <w:pPr>
        <w:ind w:left="4631" w:hanging="180"/>
      </w:pPr>
    </w:lvl>
    <w:lvl w:ilvl="3" w:tplc="0409000F" w:tentative="1">
      <w:start w:val="1"/>
      <w:numFmt w:val="decimal"/>
      <w:lvlText w:val="%4."/>
      <w:lvlJc w:val="left"/>
      <w:pPr>
        <w:ind w:left="5351" w:hanging="360"/>
      </w:pPr>
    </w:lvl>
    <w:lvl w:ilvl="4" w:tplc="04090019" w:tentative="1">
      <w:start w:val="1"/>
      <w:numFmt w:val="lowerLetter"/>
      <w:lvlText w:val="%5."/>
      <w:lvlJc w:val="left"/>
      <w:pPr>
        <w:ind w:left="6071" w:hanging="360"/>
      </w:pPr>
    </w:lvl>
    <w:lvl w:ilvl="5" w:tplc="0409001B" w:tentative="1">
      <w:start w:val="1"/>
      <w:numFmt w:val="lowerRoman"/>
      <w:lvlText w:val="%6."/>
      <w:lvlJc w:val="right"/>
      <w:pPr>
        <w:ind w:left="6791" w:hanging="180"/>
      </w:pPr>
    </w:lvl>
    <w:lvl w:ilvl="6" w:tplc="0409000F" w:tentative="1">
      <w:start w:val="1"/>
      <w:numFmt w:val="decimal"/>
      <w:lvlText w:val="%7."/>
      <w:lvlJc w:val="left"/>
      <w:pPr>
        <w:ind w:left="7511" w:hanging="360"/>
      </w:pPr>
    </w:lvl>
    <w:lvl w:ilvl="7" w:tplc="04090019" w:tentative="1">
      <w:start w:val="1"/>
      <w:numFmt w:val="lowerLetter"/>
      <w:lvlText w:val="%8."/>
      <w:lvlJc w:val="left"/>
      <w:pPr>
        <w:ind w:left="8231" w:hanging="360"/>
      </w:pPr>
    </w:lvl>
    <w:lvl w:ilvl="8" w:tplc="04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 w15:restartNumberingAfterBreak="0">
    <w:nsid w:val="712319FC"/>
    <w:multiLevelType w:val="hybridMultilevel"/>
    <w:tmpl w:val="0AD85A3E"/>
    <w:lvl w:ilvl="0" w:tplc="593E2A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4271" w:hanging="360"/>
      </w:pPr>
    </w:lvl>
    <w:lvl w:ilvl="2" w:tplc="0409001B" w:tentative="1">
      <w:start w:val="1"/>
      <w:numFmt w:val="lowerRoman"/>
      <w:lvlText w:val="%3."/>
      <w:lvlJc w:val="right"/>
      <w:pPr>
        <w:ind w:left="4991" w:hanging="180"/>
      </w:pPr>
    </w:lvl>
    <w:lvl w:ilvl="3" w:tplc="0409000F" w:tentative="1">
      <w:start w:val="1"/>
      <w:numFmt w:val="decimal"/>
      <w:lvlText w:val="%4."/>
      <w:lvlJc w:val="left"/>
      <w:pPr>
        <w:ind w:left="5711" w:hanging="360"/>
      </w:pPr>
    </w:lvl>
    <w:lvl w:ilvl="4" w:tplc="04090019" w:tentative="1">
      <w:start w:val="1"/>
      <w:numFmt w:val="lowerLetter"/>
      <w:lvlText w:val="%5."/>
      <w:lvlJc w:val="left"/>
      <w:pPr>
        <w:ind w:left="6431" w:hanging="360"/>
      </w:pPr>
    </w:lvl>
    <w:lvl w:ilvl="5" w:tplc="0409001B" w:tentative="1">
      <w:start w:val="1"/>
      <w:numFmt w:val="lowerRoman"/>
      <w:lvlText w:val="%6."/>
      <w:lvlJc w:val="right"/>
      <w:pPr>
        <w:ind w:left="7151" w:hanging="180"/>
      </w:pPr>
    </w:lvl>
    <w:lvl w:ilvl="6" w:tplc="0409000F" w:tentative="1">
      <w:start w:val="1"/>
      <w:numFmt w:val="decimal"/>
      <w:lvlText w:val="%7."/>
      <w:lvlJc w:val="left"/>
      <w:pPr>
        <w:ind w:left="7871" w:hanging="360"/>
      </w:pPr>
    </w:lvl>
    <w:lvl w:ilvl="7" w:tplc="04090019" w:tentative="1">
      <w:start w:val="1"/>
      <w:numFmt w:val="lowerLetter"/>
      <w:lvlText w:val="%8."/>
      <w:lvlJc w:val="left"/>
      <w:pPr>
        <w:ind w:left="8591" w:hanging="360"/>
      </w:pPr>
    </w:lvl>
    <w:lvl w:ilvl="8" w:tplc="0409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6" w15:restartNumberingAfterBreak="0">
    <w:nsid w:val="76B302D1"/>
    <w:multiLevelType w:val="hybridMultilevel"/>
    <w:tmpl w:val="752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A0MTAzMQVShko6SsGpxcWZ+XkgBca1AG5lStAsAAAA"/>
  </w:docVars>
  <w:rsids>
    <w:rsidRoot w:val="00072B18"/>
    <w:rsid w:val="00072B18"/>
    <w:rsid w:val="0013066F"/>
    <w:rsid w:val="001C0A78"/>
    <w:rsid w:val="00302493"/>
    <w:rsid w:val="00431DF3"/>
    <w:rsid w:val="007C7E61"/>
    <w:rsid w:val="00856E6B"/>
    <w:rsid w:val="00A67FA6"/>
    <w:rsid w:val="00B63459"/>
    <w:rsid w:val="00CE0826"/>
    <w:rsid w:val="00E41319"/>
    <w:rsid w:val="00EE166F"/>
    <w:rsid w:val="00F1581B"/>
    <w:rsid w:val="00F641FF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6615"/>
  <w15:chartTrackingRefBased/>
  <w15:docId w15:val="{12177490-4588-40B0-9ABC-2B8EFBC5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18"/>
  </w:style>
  <w:style w:type="paragraph" w:styleId="Footer">
    <w:name w:val="footer"/>
    <w:basedOn w:val="Normal"/>
    <w:link w:val="FooterChar"/>
    <w:uiPriority w:val="99"/>
    <w:unhideWhenUsed/>
    <w:rsid w:val="000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18"/>
  </w:style>
  <w:style w:type="paragraph" w:styleId="ListParagraph">
    <w:name w:val="List Paragraph"/>
    <w:basedOn w:val="Normal"/>
    <w:uiPriority w:val="34"/>
    <w:qFormat/>
    <w:rsid w:val="00072B18"/>
    <w:pPr>
      <w:ind w:left="720"/>
      <w:contextualSpacing/>
    </w:pPr>
  </w:style>
  <w:style w:type="character" w:styleId="Hyperlink">
    <w:name w:val="Hyperlink"/>
    <w:uiPriority w:val="99"/>
    <w:rsid w:val="00072B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RFQWF%232021@commerc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merc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Arrie (COM)</dc:creator>
  <cp:keywords/>
  <dc:description/>
  <cp:lastModifiedBy>Champion, Sarah (COM)</cp:lastModifiedBy>
  <cp:revision>2</cp:revision>
  <dcterms:created xsi:type="dcterms:W3CDTF">2019-01-18T00:14:00Z</dcterms:created>
  <dcterms:modified xsi:type="dcterms:W3CDTF">2019-01-18T00:14:00Z</dcterms:modified>
</cp:coreProperties>
</file>