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55819" w14:textId="60CC0434" w:rsidR="00771C76" w:rsidRDefault="00580920" w:rsidP="00771C76">
      <w:pPr>
        <w:tabs>
          <w:tab w:val="left" w:pos="3168"/>
          <w:tab w:val="left" w:pos="5400"/>
          <w:tab w:val="right" w:pos="12096"/>
        </w:tabs>
        <w:spacing w:before="114" w:line="189" w:lineRule="exact"/>
        <w:ind w:left="720"/>
        <w:textAlignment w:val="baseline"/>
        <w:rPr>
          <w:rFonts w:ascii="Calibri" w:eastAsia="Calibri" w:hAnsi="Calibri"/>
          <w:b/>
          <w:color w:val="000000"/>
          <w:sz w:val="18"/>
        </w:rPr>
      </w:pPr>
      <w:bookmarkStart w:id="0" w:name="_GoBack"/>
      <w:r>
        <w:rPr>
          <w:rFonts w:ascii="Calibri" w:eastAsia="Calibri" w:hAnsi="Calibri"/>
          <w:b/>
          <w:noProof/>
          <w:color w:val="000000"/>
          <w:sz w:val="18"/>
        </w:rPr>
        <w:drawing>
          <wp:anchor distT="0" distB="0" distL="114300" distR="114300" simplePos="0" relativeHeight="251682816" behindDoc="1" locked="0" layoutInCell="1" allowOverlap="1" wp14:anchorId="0B96BEE5" wp14:editId="0B2EA8D9">
            <wp:simplePos x="0" y="0"/>
            <wp:positionH relativeFrom="column">
              <wp:posOffset>-804801</wp:posOffset>
            </wp:positionH>
            <wp:positionV relativeFrom="paragraph">
              <wp:posOffset>-4701</wp:posOffset>
            </wp:positionV>
            <wp:extent cx="9916981" cy="23050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storage_panorama.jpg"/>
                    <pic:cNvPicPr/>
                  </pic:nvPicPr>
                  <pic:blipFill>
                    <a:blip r:embed="rId6"/>
                    <a:stretch>
                      <a:fillRect/>
                    </a:stretch>
                  </pic:blipFill>
                  <pic:spPr>
                    <a:xfrm>
                      <a:off x="0" y="0"/>
                      <a:ext cx="9916981" cy="2305050"/>
                    </a:xfrm>
                    <a:prstGeom prst="rect">
                      <a:avLst/>
                    </a:prstGeom>
                  </pic:spPr>
                </pic:pic>
              </a:graphicData>
            </a:graphic>
            <wp14:sizeRelH relativeFrom="page">
              <wp14:pctWidth>0</wp14:pctWidth>
            </wp14:sizeRelH>
            <wp14:sizeRelV relativeFrom="page">
              <wp14:pctHeight>0</wp14:pctHeight>
            </wp14:sizeRelV>
          </wp:anchor>
        </w:drawing>
      </w:r>
      <w:bookmarkEnd w:id="0"/>
      <w:r w:rsidR="003B0B49">
        <w:rPr>
          <w:noProof/>
        </w:rPr>
        <mc:AlternateContent>
          <mc:Choice Requires="wps">
            <w:drawing>
              <wp:anchor distT="0" distB="0" distL="114300" distR="114300" simplePos="0" relativeHeight="251673600" behindDoc="0" locked="0" layoutInCell="1" allowOverlap="1" wp14:anchorId="45F4FFB9" wp14:editId="095CC2F9">
                <wp:simplePos x="0" y="0"/>
                <wp:positionH relativeFrom="column">
                  <wp:posOffset>349266</wp:posOffset>
                </wp:positionH>
                <wp:positionV relativeFrom="paragraph">
                  <wp:posOffset>106268</wp:posOffset>
                </wp:positionV>
                <wp:extent cx="2433320" cy="4089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33320" cy="408940"/>
                        </a:xfrm>
                        <a:prstGeom prst="rect">
                          <a:avLst/>
                        </a:prstGeom>
                        <a:noFill/>
                        <a:ln>
                          <a:noFill/>
                        </a:ln>
                        <a:effectLst/>
                      </wps:spPr>
                      <wps:txbx>
                        <w:txbxContent>
                          <w:p w14:paraId="04E378E3" w14:textId="77777777" w:rsidR="00500E8D" w:rsidRPr="00F270D0" w:rsidRDefault="00500E8D" w:rsidP="00AA79EE">
                            <w:pPr>
                              <w:spacing w:after="0" w:line="240" w:lineRule="auto"/>
                              <w:jc w:val="center"/>
                              <w:rPr>
                                <w:b/>
                                <w:noProof/>
                                <w:color w:val="538135" w:themeColor="accent6" w:themeShade="BF"/>
                                <w:sz w:val="36"/>
                                <w:szCs w:val="36"/>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pPr>
                            <w:r w:rsidRPr="00F270D0">
                              <w:rPr>
                                <w:b/>
                                <w:noProof/>
                                <w:color w:val="538135" w:themeColor="accent6" w:themeShade="BF"/>
                                <w:sz w:val="36"/>
                                <w:szCs w:val="36"/>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t>Snohomish County PUD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F4FFB9" id="_x0000_t202" coordsize="21600,21600" o:spt="202" path="m,l,21600r21600,l21600,xe">
                <v:stroke joinstyle="miter"/>
                <v:path gradientshapeok="t" o:connecttype="rect"/>
              </v:shapetype>
              <v:shape id="Text Box 1" o:spid="_x0000_s1026" type="#_x0000_t202" style="position:absolute;left:0;text-align:left;margin-left:27.5pt;margin-top:8.35pt;width:191.6pt;height:32.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ylKAIAAFQEAAAOAAAAZHJzL2Uyb0RvYy54bWysVE1v2zAMvQ/YfxB0X5yvbW0Qp8haZBgQ&#10;tAWSoWdFlmMDtihISuzs1+9JdtK022nYRaZIiiLfe/L8rq0rdlTWlaRTPhoMOVNaUlbqfcp/blef&#10;bjhzXuhMVKRVyk/K8bvFxw/zxszUmAqqMmUZimg3a0zKC+/NLEmcLFQt3ICM0gjmZGvhsbX7JLOi&#10;QfW6SsbD4ZekIZsZS1I5B+9DF+SLWD/PlfRPee6UZ1XK0ZuPq43rLqzJYi5meytMUcq+DfEPXdSi&#10;1Lj0UupBeMEOtvyjVF1KS45yP5BUJ5TnpVRxBkwzGr6bZlMIo+IsAMeZC0zu/5WVj8dny8oM3HGm&#10;RQ2Ktqr17Bu1bBTQaYybIWljkOZbuENm73dwhqHb3Nbhi3EY4sD5dME2FJNwjqeTyWSMkERsOry5&#10;nUbwk9fTxjr/XVHNgpFyC+4ipOK4dh43IvWcEi7TtCqrKvJX6TcOJHYeFQXQnw6DdA0Hy7e7tp9i&#10;R9kJw1nqxOGMXJXoYC2cfxYWakDTULh/wpJX1KSceouzguyvv/lDPkhClLMG6kq5hvw5q35okHc7&#10;mmJ65uNm+vlrgMVeR3bXEX2o7wnyBUHoLZoh31dnM7dUv+AZLMOdCAktcXPK/dm8953i8YykWi5j&#10;EuRnhF/rjZGhdAAwoLttX4Q1PQUe5D3SWYVi9o6JLjecdGZ58OAj0hTg7TAFZ2ED6Ub2+mcW3sb1&#10;Pma9/gwWvwEAAP//AwBQSwMEFAAGAAgAAAAhAESepxrcAAAACAEAAA8AAABkcnMvZG93bnJldi54&#10;bWxMj8FOwzAMhu9IvENkJG4sbVm3UppOaMAZGHuArDFNaeNUTbYVnh5zgqP9W5+/v9rMbhAnnELn&#10;SUG6SEAgNd501CrYvz/fFCBC1GT04AkVfGGATX15UenS+DO94WkXW8EQCqVWYGMcSylDY9HpsPAj&#10;EmcffnI68ji10kz6zHA3yCxJVtLpjviD1SNuLTb97ugUFIl76fu77DW45Xea2+2jfxo/lbq+mh/u&#10;QUSc498x/OqzOtTsdPBHMkEMCvKcq0Ter9YgOF/eFhmIA8PTFGRdyf8F6h8AAAD//wMAUEsBAi0A&#10;FAAGAAgAAAAhALaDOJL+AAAA4QEAABMAAAAAAAAAAAAAAAAAAAAAAFtDb250ZW50X1R5cGVzXS54&#10;bWxQSwECLQAUAAYACAAAACEAOP0h/9YAAACUAQAACwAAAAAAAAAAAAAAAAAvAQAAX3JlbHMvLnJl&#10;bHNQSwECLQAUAAYACAAAACEAmvbMpSgCAABUBAAADgAAAAAAAAAAAAAAAAAuAgAAZHJzL2Uyb0Rv&#10;Yy54bWxQSwECLQAUAAYACAAAACEARJ6nGtwAAAAIAQAADwAAAAAAAAAAAAAAAACCBAAAZHJzL2Rv&#10;d25yZXYueG1sUEsFBgAAAAAEAAQA8wAAAIsFAAAAAA==&#10;" filled="f" stroked="f">
                <v:textbox style="mso-fit-shape-to-text:t">
                  <w:txbxContent>
                    <w:p w14:paraId="04E378E3" w14:textId="77777777" w:rsidR="00500E8D" w:rsidRPr="00F270D0" w:rsidRDefault="00500E8D" w:rsidP="00AA79EE">
                      <w:pPr>
                        <w:spacing w:after="0" w:line="240" w:lineRule="auto"/>
                        <w:jc w:val="center"/>
                        <w:rPr>
                          <w:b/>
                          <w:noProof/>
                          <w:color w:val="538135" w:themeColor="accent6" w:themeShade="BF"/>
                          <w:sz w:val="36"/>
                          <w:szCs w:val="36"/>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pPr>
                      <w:r w:rsidRPr="00F270D0">
                        <w:rPr>
                          <w:b/>
                          <w:noProof/>
                          <w:color w:val="538135" w:themeColor="accent6" w:themeShade="BF"/>
                          <w:sz w:val="36"/>
                          <w:szCs w:val="36"/>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t>Snohomish County PUD</w:t>
                      </w:r>
                    </w:p>
                  </w:txbxContent>
                </v:textbox>
              </v:shape>
            </w:pict>
          </mc:Fallback>
        </mc:AlternateContent>
      </w:r>
      <w:r w:rsidR="00B02948">
        <w:rPr>
          <w:rFonts w:ascii="Calibri" w:eastAsia="Calibri" w:hAnsi="Calibri"/>
          <w:b/>
          <w:color w:val="000000"/>
          <w:sz w:val="18"/>
        </w:rPr>
        <w:t xml:space="preserve">     </w:t>
      </w:r>
      <w:r w:rsidR="00395B19">
        <w:rPr>
          <w:rFonts w:ascii="Calibri" w:eastAsia="Calibri" w:hAnsi="Calibri"/>
          <w:b/>
          <w:color w:val="000000"/>
          <w:sz w:val="18"/>
        </w:rPr>
        <w:t xml:space="preserve">                                                                    </w:t>
      </w:r>
    </w:p>
    <w:p w14:paraId="3BA18575" w14:textId="0EF84E33" w:rsidR="00B513E2" w:rsidRPr="00A45032" w:rsidRDefault="003B0B49" w:rsidP="00A45032">
      <w:pPr>
        <w:rPr>
          <w:rFonts w:ascii="Calibri" w:eastAsia="Calibri" w:hAnsi="Calibri"/>
          <w:b/>
          <w:color w:val="000000"/>
          <w:sz w:val="18"/>
        </w:rPr>
      </w:pPr>
      <w:r>
        <w:rPr>
          <w:noProof/>
        </w:rPr>
        <mc:AlternateContent>
          <mc:Choice Requires="wps">
            <w:drawing>
              <wp:anchor distT="0" distB="0" distL="114300" distR="114300" simplePos="0" relativeHeight="251681792" behindDoc="0" locked="0" layoutInCell="1" allowOverlap="1" wp14:anchorId="4B22D724" wp14:editId="52511005">
                <wp:simplePos x="0" y="0"/>
                <wp:positionH relativeFrom="column">
                  <wp:posOffset>335915</wp:posOffset>
                </wp:positionH>
                <wp:positionV relativeFrom="paragraph">
                  <wp:posOffset>150495</wp:posOffset>
                </wp:positionV>
                <wp:extent cx="4439285" cy="8077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4439285"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EAF8D" w14:textId="77777777" w:rsidR="00345D35" w:rsidRPr="00F270D0" w:rsidRDefault="00BA090D" w:rsidP="00175E19">
                            <w:pPr>
                              <w:spacing w:after="0" w:line="480" w:lineRule="exact"/>
                              <w:rPr>
                                <w:b/>
                                <w:noProof/>
                                <w:color w:val="538135" w:themeColor="accent6" w:themeShade="BF"/>
                                <w:sz w:val="52"/>
                                <w:szCs w:val="52"/>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pPr>
                            <w:r w:rsidRPr="00F270D0">
                              <w:rPr>
                                <w:b/>
                                <w:noProof/>
                                <w:color w:val="538135" w:themeColor="accent6" w:themeShade="BF"/>
                                <w:sz w:val="52"/>
                                <w:szCs w:val="52"/>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t xml:space="preserve">MESA 2 </w:t>
                            </w:r>
                          </w:p>
                          <w:p w14:paraId="6929FCBF" w14:textId="47C17782" w:rsidR="004B3EE4" w:rsidRPr="00F270D0" w:rsidRDefault="00BA090D" w:rsidP="00175E19">
                            <w:pPr>
                              <w:spacing w:after="0" w:line="480" w:lineRule="exact"/>
                              <w:rPr>
                                <w:b/>
                                <w:noProof/>
                                <w:color w:val="538135" w:themeColor="accent6" w:themeShade="BF"/>
                                <w:sz w:val="52"/>
                                <w:szCs w:val="52"/>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pPr>
                            <w:r w:rsidRPr="00F270D0">
                              <w:rPr>
                                <w:b/>
                                <w:noProof/>
                                <w:color w:val="538135" w:themeColor="accent6" w:themeShade="BF"/>
                                <w:sz w:val="52"/>
                                <w:szCs w:val="52"/>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t>Vanadium Flow Battery</w:t>
                            </w:r>
                          </w:p>
                          <w:p w14:paraId="0AD2218D" w14:textId="77777777" w:rsidR="004B3EE4" w:rsidRPr="003B0B49" w:rsidRDefault="004B3EE4">
                            <w:pPr>
                              <w:rPr>
                                <w:color w:val="9437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2D724" id="Text Box 4" o:spid="_x0000_s1027" type="#_x0000_t202" style="position:absolute;margin-left:26.45pt;margin-top:11.85pt;width:349.55pt;height:6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lrgQIAAGkFAAAOAAAAZHJzL2Uyb0RvYy54bWysVN9v2jAQfp+0/8Hy+wjQ0FJEqBgV06Sq&#10;rdZOfTaOXaLZPs82JOyv39lJKGJ76bQXx7n77nz33Y/5TaMV2QvnKzAFHQ2GlAjDoazMa0G/P68/&#10;TSnxgZmSKTCioAfh6c3i44d5bWdiDFtQpXAEnRg/q21BtyHYWZZ5vhWa+QFYYVApwWkW8Ne9ZqVj&#10;NXrXKhsPh5dZDa60DrjwHqW3rZIukn8pBQ8PUnoRiCooxhbS6dK5iWe2mLPZq2N2W/EuDPYPUWhW&#10;GXz06OqWBUZ2rvrDla64Aw8yDDjoDKSsuEg5YDaj4Vk2T1tmRcoFyfH2SJP/f275/f7RkaosaE6J&#10;YRpL9CyaQD5DQ/LITm39DEFPFmGhQTFWuZd7FMakG+l0/GI6BPXI8+HIbXTGUZjnF9fj6YQSjrrp&#10;8OpqnMjP3qyt8+GLAE3ipaAOa5coZfs7HzAShPaQ+JiBdaVUqp8ypC7o5cVkmAyOGrRQJmJF6oTO&#10;TcyojTzdwkGJiFHmm5DIREogClIPipVyZM+wexjnwoSUe/KL6IiSGMR7DDv8W1TvMW7z6F8GE47G&#10;ujLgUvZnYZc/+pBli0ciT/KO19BsmtQCx8JuoDxgvR208+ItX1dYlDvmwyNzOCBYYhz68ICHVIDk&#10;Q3ejZAvu19/kEY99i1pKahy4gvqfO+YEJeqrwY6+HuV5nND0k09ifxB3qtmcasxOrwCrMsL1Ynm6&#10;RnxQ/VU60C+4G5bxVVQxw/Htgob+ugrtGsDdwsVymUA4k5aFO/NkeXQdixRb7rl5Yc52fRmwo++h&#10;H002O2vPFhstDSx3AWSVejfy3LLa8Y/znFq62z1xYZz+J9Tbhlz8BgAA//8DAFBLAwQUAAYACAAA&#10;ACEAPERNmeAAAAAJAQAADwAAAGRycy9kb3ducmV2LnhtbEyPTUvDQBCG74L/YRnBm90YiW1jNqUE&#10;iiB6aO3F2yQ7TYL7EbPbNvrrHU/1OLwP7zxvsZqsEScaQ++dgvtZAoJc43XvWgX7983dAkSI6DQa&#10;70jBNwVYlddXBeban92WTrvYCi5xIUcFXYxDLmVoOrIYZn4gx9nBjxYjn2Mr9YhnLrdGpknyKC32&#10;jj90OFDVUfO5O1oFL9XmDbd1ahc/pnp+PayHr/1HptTtzbR+AhFpihcY/vRZHUp2qv3R6SCMgixd&#10;MqkgfZiD4HyepbytZjBLliDLQv5fUP4CAAD//wMAUEsBAi0AFAAGAAgAAAAhALaDOJL+AAAA4QEA&#10;ABMAAAAAAAAAAAAAAAAAAAAAAFtDb250ZW50X1R5cGVzXS54bWxQSwECLQAUAAYACAAAACEAOP0h&#10;/9YAAACUAQAACwAAAAAAAAAAAAAAAAAvAQAAX3JlbHMvLnJlbHNQSwECLQAUAAYACAAAACEAjB7Z&#10;a4ECAABpBQAADgAAAAAAAAAAAAAAAAAuAgAAZHJzL2Uyb0RvYy54bWxQSwECLQAUAAYACAAAACEA&#10;PERNmeAAAAAJAQAADwAAAAAAAAAAAAAAAADbBAAAZHJzL2Rvd25yZXYueG1sUEsFBgAAAAAEAAQA&#10;8wAAAOgFAAAAAA==&#10;" filled="f" stroked="f" strokeweight=".5pt">
                <v:textbox>
                  <w:txbxContent>
                    <w:p w14:paraId="299EAF8D" w14:textId="77777777" w:rsidR="00345D35" w:rsidRPr="00F270D0" w:rsidRDefault="00BA090D" w:rsidP="00175E19">
                      <w:pPr>
                        <w:spacing w:after="0" w:line="480" w:lineRule="exact"/>
                        <w:rPr>
                          <w:b/>
                          <w:noProof/>
                          <w:color w:val="538135" w:themeColor="accent6" w:themeShade="BF"/>
                          <w:sz w:val="52"/>
                          <w:szCs w:val="52"/>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pPr>
                      <w:r w:rsidRPr="00F270D0">
                        <w:rPr>
                          <w:b/>
                          <w:noProof/>
                          <w:color w:val="538135" w:themeColor="accent6" w:themeShade="BF"/>
                          <w:sz w:val="52"/>
                          <w:szCs w:val="52"/>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t xml:space="preserve">MESA 2 </w:t>
                      </w:r>
                    </w:p>
                    <w:p w14:paraId="6929FCBF" w14:textId="47C17782" w:rsidR="004B3EE4" w:rsidRPr="00F270D0" w:rsidRDefault="00BA090D" w:rsidP="00175E19">
                      <w:pPr>
                        <w:spacing w:after="0" w:line="480" w:lineRule="exact"/>
                        <w:rPr>
                          <w:b/>
                          <w:noProof/>
                          <w:color w:val="538135" w:themeColor="accent6" w:themeShade="BF"/>
                          <w:sz w:val="52"/>
                          <w:szCs w:val="52"/>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pPr>
                      <w:r w:rsidRPr="00F270D0">
                        <w:rPr>
                          <w:b/>
                          <w:noProof/>
                          <w:color w:val="538135" w:themeColor="accent6" w:themeShade="BF"/>
                          <w:sz w:val="52"/>
                          <w:szCs w:val="52"/>
                          <w14:shadow w14:blurRad="50800" w14:dist="38100" w14:dir="2700000" w14:sx="100000" w14:sy="100000" w14:kx="0" w14:ky="0" w14:algn="tl">
                            <w14:srgbClr w14:val="000000">
                              <w14:alpha w14:val="60000"/>
                            </w14:srgbClr>
                          </w14:shadow>
                          <w14:textOutline w14:w="3175" w14:cap="flat" w14:cmpd="sng" w14:algn="ctr">
                            <w14:noFill/>
                            <w14:prstDash w14:val="solid"/>
                            <w14:round/>
                          </w14:textOutline>
                        </w:rPr>
                        <w:t>Vanadium Flow Battery</w:t>
                      </w:r>
                    </w:p>
                    <w:p w14:paraId="0AD2218D" w14:textId="77777777" w:rsidR="004B3EE4" w:rsidRPr="003B0B49" w:rsidRDefault="004B3EE4">
                      <w:pPr>
                        <w:rPr>
                          <w:color w:val="9437FF"/>
                        </w:rPr>
                      </w:pPr>
                    </w:p>
                  </w:txbxContent>
                </v:textbox>
              </v:shape>
            </w:pict>
          </mc:Fallback>
        </mc:AlternateContent>
      </w:r>
      <w:r w:rsidR="00174A36">
        <w:rPr>
          <w:noProof/>
        </w:rPr>
        <mc:AlternateContent>
          <mc:Choice Requires="wps">
            <w:drawing>
              <wp:anchor distT="0" distB="0" distL="114300" distR="114300" simplePos="0" relativeHeight="251663360" behindDoc="0" locked="0" layoutInCell="1" allowOverlap="1" wp14:anchorId="0F73828F" wp14:editId="5D6454C1">
                <wp:simplePos x="0" y="0"/>
                <wp:positionH relativeFrom="column">
                  <wp:posOffset>114300</wp:posOffset>
                </wp:positionH>
                <wp:positionV relativeFrom="paragraph">
                  <wp:posOffset>2525395</wp:posOffset>
                </wp:positionV>
                <wp:extent cx="2194560" cy="71723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94560" cy="7172325"/>
                        </a:xfrm>
                        <a:prstGeom prst="rect">
                          <a:avLst/>
                        </a:prstGeom>
                        <a:solidFill>
                          <a:schemeClr val="lt1"/>
                        </a:solidFill>
                        <a:ln w="6350">
                          <a:noFill/>
                        </a:ln>
                      </wps:spPr>
                      <wps:txbx>
                        <w:txbxContent>
                          <w:p w14:paraId="36233DA4" w14:textId="77777777" w:rsidR="00771C76" w:rsidRPr="002C185D" w:rsidRDefault="00771C76" w:rsidP="00771C76">
                            <w:pPr>
                              <w:spacing w:before="45" w:line="529" w:lineRule="exact"/>
                              <w:textAlignment w:val="baseline"/>
                              <w:rPr>
                                <w:rFonts w:ascii="Calibri" w:eastAsia="Calibri" w:hAnsi="Calibri"/>
                                <w:b/>
                                <w:color w:val="008000"/>
                                <w:spacing w:val="-2"/>
                                <w:sz w:val="47"/>
                              </w:rPr>
                            </w:pPr>
                            <w:r w:rsidRPr="002C185D">
                              <w:rPr>
                                <w:rFonts w:ascii="Calibri" w:eastAsia="Calibri" w:hAnsi="Calibri"/>
                                <w:b/>
                                <w:color w:val="008000"/>
                                <w:spacing w:val="-2"/>
                                <w:sz w:val="47"/>
                              </w:rPr>
                              <w:t>Pr</w:t>
                            </w:r>
                            <w:r w:rsidR="00766D7F" w:rsidRPr="002C185D">
                              <w:rPr>
                                <w:rFonts w:ascii="Calibri" w:eastAsia="Calibri" w:hAnsi="Calibri"/>
                                <w:b/>
                                <w:color w:val="008000"/>
                                <w:spacing w:val="-2"/>
                                <w:sz w:val="47"/>
                              </w:rPr>
                              <w:t>oject Pr</w:t>
                            </w:r>
                            <w:r w:rsidRPr="002C185D">
                              <w:rPr>
                                <w:rFonts w:ascii="Calibri" w:eastAsia="Calibri" w:hAnsi="Calibri"/>
                                <w:b/>
                                <w:color w:val="008000"/>
                                <w:spacing w:val="-2"/>
                                <w:sz w:val="47"/>
                              </w:rPr>
                              <w:t>ofile</w:t>
                            </w:r>
                          </w:p>
                          <w:p w14:paraId="01008D48" w14:textId="77777777" w:rsidR="00766D7F" w:rsidRPr="00715ECD" w:rsidRDefault="00766D7F" w:rsidP="00A6430E">
                            <w:pPr>
                              <w:spacing w:line="276" w:lineRule="auto"/>
                              <w:textAlignment w:val="baseline"/>
                              <w:rPr>
                                <w:rFonts w:ascii="Calibri" w:eastAsia="Calibri" w:hAnsi="Calibri"/>
                                <w:b/>
                                <w:sz w:val="28"/>
                                <w:szCs w:val="28"/>
                              </w:rPr>
                            </w:pPr>
                            <w:r w:rsidRPr="00715ECD">
                              <w:rPr>
                                <w:rFonts w:ascii="Calibri" w:eastAsia="Calibri" w:hAnsi="Calibri"/>
                                <w:b/>
                                <w:sz w:val="28"/>
                                <w:szCs w:val="28"/>
                              </w:rPr>
                              <w:t>Components</w:t>
                            </w:r>
                            <w:r w:rsidR="00715ECD">
                              <w:rPr>
                                <w:rFonts w:ascii="Calibri" w:eastAsia="Calibri" w:hAnsi="Calibri"/>
                                <w:b/>
                                <w:sz w:val="28"/>
                                <w:szCs w:val="28"/>
                              </w:rPr>
                              <w:t>:</w:t>
                            </w:r>
                          </w:p>
                          <w:p w14:paraId="0D38A853" w14:textId="77777777" w:rsidR="00766D7F" w:rsidRPr="00715ECD" w:rsidRDefault="00395B19" w:rsidP="00715ECD">
                            <w:pPr>
                              <w:pStyle w:val="ListParagraph"/>
                              <w:numPr>
                                <w:ilvl w:val="0"/>
                                <w:numId w:val="3"/>
                              </w:numPr>
                              <w:spacing w:line="276" w:lineRule="auto"/>
                              <w:textAlignment w:val="baseline"/>
                              <w:rPr>
                                <w:rFonts w:ascii="Calibri" w:eastAsia="Calibri" w:hAnsi="Calibri"/>
                              </w:rPr>
                            </w:pPr>
                            <w:r>
                              <w:rPr>
                                <w:rFonts w:ascii="Calibri" w:eastAsia="Calibri" w:hAnsi="Calibri"/>
                              </w:rPr>
                              <w:t>2.2 MW/8</w:t>
                            </w:r>
                            <w:r w:rsidR="00715ECD" w:rsidRPr="00715ECD">
                              <w:rPr>
                                <w:rFonts w:ascii="Calibri" w:eastAsia="Calibri" w:hAnsi="Calibri"/>
                              </w:rPr>
                              <w:t xml:space="preserve"> MWh – </w:t>
                            </w:r>
                            <w:r w:rsidR="00D408AE">
                              <w:rPr>
                                <w:rFonts w:ascii="Calibri" w:eastAsia="Calibri" w:hAnsi="Calibri"/>
                              </w:rPr>
                              <w:t xml:space="preserve">Battery </w:t>
                            </w:r>
                            <w:r w:rsidR="00796FBE">
                              <w:rPr>
                                <w:rFonts w:ascii="Calibri" w:eastAsia="Calibri" w:hAnsi="Calibri"/>
                              </w:rPr>
                              <w:t>Energy Storage System</w:t>
                            </w:r>
                          </w:p>
                          <w:p w14:paraId="519E2F3A" w14:textId="77777777" w:rsidR="00715ECD" w:rsidRPr="00715ECD" w:rsidRDefault="004D4E00" w:rsidP="00715ECD">
                            <w:pPr>
                              <w:pStyle w:val="ListParagraph"/>
                              <w:numPr>
                                <w:ilvl w:val="0"/>
                                <w:numId w:val="3"/>
                              </w:numPr>
                              <w:spacing w:line="276" w:lineRule="auto"/>
                              <w:textAlignment w:val="baseline"/>
                              <w:rPr>
                                <w:rFonts w:ascii="Calibri" w:eastAsia="Calibri" w:hAnsi="Calibri"/>
                              </w:rPr>
                            </w:pPr>
                            <w:r>
                              <w:rPr>
                                <w:rFonts w:ascii="Calibri" w:eastAsia="Calibri" w:hAnsi="Calibri"/>
                              </w:rPr>
                              <w:t xml:space="preserve">Battery manufactured by </w:t>
                            </w:r>
                            <w:proofErr w:type="spellStart"/>
                            <w:r>
                              <w:rPr>
                                <w:rFonts w:ascii="Calibri" w:eastAsia="Calibri" w:hAnsi="Calibri"/>
                              </w:rPr>
                              <w:t>UniEnergy</w:t>
                            </w:r>
                            <w:proofErr w:type="spellEnd"/>
                            <w:r>
                              <w:rPr>
                                <w:rFonts w:ascii="Calibri" w:eastAsia="Calibri" w:hAnsi="Calibri"/>
                              </w:rPr>
                              <w:t xml:space="preserve"> Technologies</w:t>
                            </w:r>
                          </w:p>
                          <w:p w14:paraId="3C869674" w14:textId="595C87DF" w:rsidR="00715ECD" w:rsidRDefault="004D4E00" w:rsidP="00715ECD">
                            <w:pPr>
                              <w:pStyle w:val="ListParagraph"/>
                              <w:numPr>
                                <w:ilvl w:val="0"/>
                                <w:numId w:val="3"/>
                              </w:numPr>
                              <w:spacing w:line="276" w:lineRule="auto"/>
                              <w:textAlignment w:val="baseline"/>
                              <w:rPr>
                                <w:rFonts w:ascii="Calibri" w:eastAsia="Calibri" w:hAnsi="Calibri"/>
                              </w:rPr>
                            </w:pPr>
                            <w:r>
                              <w:rPr>
                                <w:rFonts w:ascii="Calibri" w:eastAsia="Calibri" w:hAnsi="Calibri"/>
                              </w:rPr>
                              <w:t>MESA</w:t>
                            </w:r>
                            <w:r w:rsidR="005355BA">
                              <w:rPr>
                                <w:rFonts w:ascii="Calibri" w:eastAsia="Calibri" w:hAnsi="Calibri"/>
                              </w:rPr>
                              <w:t>*</w:t>
                            </w:r>
                            <w:r>
                              <w:rPr>
                                <w:rFonts w:ascii="Calibri" w:eastAsia="Calibri" w:hAnsi="Calibri"/>
                              </w:rPr>
                              <w:t xml:space="preserve"> compliant battery</w:t>
                            </w:r>
                          </w:p>
                          <w:p w14:paraId="1246C226" w14:textId="77777777" w:rsidR="004C647C" w:rsidRDefault="004C647C" w:rsidP="00715ECD">
                            <w:pPr>
                              <w:pStyle w:val="ListParagraph"/>
                              <w:numPr>
                                <w:ilvl w:val="0"/>
                                <w:numId w:val="3"/>
                              </w:numPr>
                              <w:spacing w:line="276" w:lineRule="auto"/>
                              <w:textAlignment w:val="baseline"/>
                              <w:rPr>
                                <w:rFonts w:ascii="Calibri" w:eastAsia="Calibri" w:hAnsi="Calibri"/>
                              </w:rPr>
                            </w:pPr>
                            <w:r>
                              <w:rPr>
                                <w:rFonts w:ascii="Calibri" w:eastAsia="Calibri" w:hAnsi="Calibri"/>
                              </w:rPr>
                              <w:t xml:space="preserve">MESA software controls </w:t>
                            </w:r>
                            <w:r w:rsidR="00174A36">
                              <w:rPr>
                                <w:rFonts w:ascii="Calibri" w:eastAsia="Calibri" w:hAnsi="Calibri"/>
                              </w:rPr>
                              <w:t xml:space="preserve">designed by Doosan </w:t>
                            </w:r>
                            <w:proofErr w:type="spellStart"/>
                            <w:r w:rsidR="00174A36">
                              <w:rPr>
                                <w:rFonts w:ascii="Calibri" w:eastAsia="Calibri" w:hAnsi="Calibri"/>
                              </w:rPr>
                              <w:t>GridTech</w:t>
                            </w:r>
                            <w:proofErr w:type="spellEnd"/>
                          </w:p>
                          <w:p w14:paraId="3F92F5C2" w14:textId="77777777" w:rsidR="003E121D" w:rsidRDefault="00D408AE" w:rsidP="003E121D">
                            <w:pPr>
                              <w:spacing w:after="0" w:line="276" w:lineRule="auto"/>
                              <w:textAlignment w:val="baseline"/>
                              <w:rPr>
                                <w:rFonts w:ascii="Calibri" w:eastAsia="Calibri" w:hAnsi="Calibri"/>
                              </w:rPr>
                            </w:pPr>
                            <w:r>
                              <w:rPr>
                                <w:rFonts w:ascii="Calibri" w:eastAsia="Calibri" w:hAnsi="Calibri"/>
                              </w:rPr>
                              <w:t>*MESA: Modular Energy Storage</w:t>
                            </w:r>
                          </w:p>
                          <w:p w14:paraId="03EAF809" w14:textId="77777777" w:rsidR="00D408AE" w:rsidRDefault="003E121D" w:rsidP="003E121D">
                            <w:pPr>
                              <w:spacing w:after="0" w:line="276" w:lineRule="auto"/>
                              <w:textAlignment w:val="baseline"/>
                              <w:rPr>
                                <w:rFonts w:ascii="Calibri" w:eastAsia="Calibri" w:hAnsi="Calibri"/>
                              </w:rPr>
                            </w:pPr>
                            <w:r>
                              <w:rPr>
                                <w:rFonts w:ascii="Calibri" w:eastAsia="Calibri" w:hAnsi="Calibri"/>
                              </w:rPr>
                              <w:t xml:space="preserve"> </w:t>
                            </w:r>
                            <w:r w:rsidR="00D408AE">
                              <w:rPr>
                                <w:rFonts w:ascii="Calibri" w:eastAsia="Calibri" w:hAnsi="Calibri"/>
                              </w:rPr>
                              <w:t xml:space="preserve"> </w:t>
                            </w:r>
                            <w:r w:rsidR="00E04A7D">
                              <w:rPr>
                                <w:rFonts w:ascii="Calibri" w:eastAsia="Calibri" w:hAnsi="Calibri"/>
                              </w:rPr>
                              <w:t xml:space="preserve">Architecture, </w:t>
                            </w:r>
                            <w:r>
                              <w:rPr>
                                <w:rFonts w:ascii="Calibri" w:eastAsia="Calibri" w:hAnsi="Calibri"/>
                              </w:rPr>
                              <w:t>mesastandards.org</w:t>
                            </w:r>
                          </w:p>
                          <w:p w14:paraId="683A1B9A" w14:textId="77777777" w:rsidR="002F6CAF" w:rsidRPr="00174A36" w:rsidRDefault="002F6CAF" w:rsidP="00A6430E">
                            <w:pPr>
                              <w:spacing w:line="276" w:lineRule="auto"/>
                              <w:textAlignment w:val="baseline"/>
                              <w:rPr>
                                <w:rFonts w:ascii="Calibri" w:eastAsia="Calibri" w:hAnsi="Calibri"/>
                                <w:b/>
                              </w:rPr>
                            </w:pPr>
                          </w:p>
                          <w:p w14:paraId="1841D4D7" w14:textId="77777777" w:rsidR="00715ECD" w:rsidRPr="00715ECD" w:rsidRDefault="00715ECD" w:rsidP="00A6430E">
                            <w:pPr>
                              <w:spacing w:line="276" w:lineRule="auto"/>
                              <w:textAlignment w:val="baseline"/>
                              <w:rPr>
                                <w:rFonts w:ascii="Calibri" w:eastAsia="Calibri" w:hAnsi="Calibri"/>
                                <w:b/>
                                <w:sz w:val="28"/>
                                <w:szCs w:val="28"/>
                              </w:rPr>
                            </w:pPr>
                            <w:r w:rsidRPr="00715ECD">
                              <w:rPr>
                                <w:rFonts w:ascii="Calibri" w:eastAsia="Calibri" w:hAnsi="Calibri"/>
                                <w:b/>
                                <w:sz w:val="28"/>
                                <w:szCs w:val="28"/>
                              </w:rPr>
                              <w:t>Use Cases:</w:t>
                            </w:r>
                          </w:p>
                          <w:p w14:paraId="308EF32E" w14:textId="77777777" w:rsidR="00715ECD" w:rsidRPr="00715ECD" w:rsidRDefault="002E6FF2" w:rsidP="00715ECD">
                            <w:pPr>
                              <w:pStyle w:val="ListParagraph"/>
                              <w:numPr>
                                <w:ilvl w:val="0"/>
                                <w:numId w:val="4"/>
                              </w:numPr>
                              <w:spacing w:line="276" w:lineRule="auto"/>
                              <w:textAlignment w:val="baseline"/>
                              <w:rPr>
                                <w:rFonts w:ascii="Calibri" w:eastAsia="Calibri" w:hAnsi="Calibri"/>
                              </w:rPr>
                            </w:pPr>
                            <w:r>
                              <w:rPr>
                                <w:rFonts w:ascii="Calibri" w:eastAsia="Calibri" w:hAnsi="Calibri"/>
                              </w:rPr>
                              <w:t>Peak Shifting</w:t>
                            </w:r>
                          </w:p>
                          <w:p w14:paraId="7713F297" w14:textId="77777777" w:rsidR="00715ECD" w:rsidRDefault="00B023FB" w:rsidP="00715ECD">
                            <w:pPr>
                              <w:pStyle w:val="ListParagraph"/>
                              <w:numPr>
                                <w:ilvl w:val="0"/>
                                <w:numId w:val="4"/>
                              </w:numPr>
                              <w:spacing w:line="276" w:lineRule="auto"/>
                              <w:textAlignment w:val="baseline"/>
                              <w:rPr>
                                <w:rFonts w:ascii="Calibri" w:eastAsia="Calibri" w:hAnsi="Calibri"/>
                              </w:rPr>
                            </w:pPr>
                            <w:r>
                              <w:rPr>
                                <w:rFonts w:ascii="Calibri" w:eastAsia="Calibri" w:hAnsi="Calibri"/>
                              </w:rPr>
                              <w:t>Energy Arbitrage</w:t>
                            </w:r>
                          </w:p>
                          <w:p w14:paraId="534E849D" w14:textId="77777777" w:rsidR="00B023FB" w:rsidRPr="00715ECD" w:rsidRDefault="00327277" w:rsidP="00715ECD">
                            <w:pPr>
                              <w:pStyle w:val="ListParagraph"/>
                              <w:numPr>
                                <w:ilvl w:val="0"/>
                                <w:numId w:val="4"/>
                              </w:numPr>
                              <w:spacing w:line="276" w:lineRule="auto"/>
                              <w:textAlignment w:val="baseline"/>
                              <w:rPr>
                                <w:rFonts w:ascii="Calibri" w:eastAsia="Calibri" w:hAnsi="Calibri"/>
                              </w:rPr>
                            </w:pPr>
                            <w:r>
                              <w:rPr>
                                <w:rFonts w:ascii="Calibri" w:eastAsia="Calibri" w:hAnsi="Calibri"/>
                              </w:rPr>
                              <w:t>Manag</w:t>
                            </w:r>
                            <w:r w:rsidR="00B023FB">
                              <w:rPr>
                                <w:rFonts w:ascii="Calibri" w:eastAsia="Calibri" w:hAnsi="Calibri"/>
                              </w:rPr>
                              <w:t>ing Transmission Constraints</w:t>
                            </w:r>
                          </w:p>
                          <w:p w14:paraId="06425B52" w14:textId="77777777" w:rsidR="00715ECD" w:rsidRPr="00715ECD" w:rsidRDefault="00B023FB" w:rsidP="00715ECD">
                            <w:pPr>
                              <w:pStyle w:val="ListParagraph"/>
                              <w:numPr>
                                <w:ilvl w:val="0"/>
                                <w:numId w:val="4"/>
                              </w:numPr>
                              <w:spacing w:line="276" w:lineRule="auto"/>
                              <w:textAlignment w:val="baseline"/>
                              <w:rPr>
                                <w:rFonts w:ascii="Calibri" w:eastAsia="Calibri" w:hAnsi="Calibri"/>
                              </w:rPr>
                            </w:pPr>
                            <w:r>
                              <w:rPr>
                                <w:rFonts w:ascii="Calibri" w:eastAsia="Calibri" w:hAnsi="Calibri"/>
                              </w:rPr>
                              <w:t>Best Market Purchases</w:t>
                            </w:r>
                          </w:p>
                          <w:p w14:paraId="3AB61BED" w14:textId="77777777" w:rsidR="00715ECD" w:rsidRDefault="00B023FB" w:rsidP="00715ECD">
                            <w:pPr>
                              <w:pStyle w:val="ListParagraph"/>
                              <w:numPr>
                                <w:ilvl w:val="0"/>
                                <w:numId w:val="4"/>
                              </w:numPr>
                              <w:spacing w:line="276" w:lineRule="auto"/>
                              <w:textAlignment w:val="baseline"/>
                              <w:rPr>
                                <w:rFonts w:ascii="Calibri" w:eastAsia="Calibri" w:hAnsi="Calibri"/>
                              </w:rPr>
                            </w:pPr>
                            <w:r>
                              <w:rPr>
                                <w:rFonts w:ascii="Calibri" w:eastAsia="Calibri" w:hAnsi="Calibri"/>
                              </w:rPr>
                              <w:t>Energy Imbalance Mitigation</w:t>
                            </w:r>
                          </w:p>
                          <w:p w14:paraId="775A2358" w14:textId="77777777" w:rsidR="00072C3B" w:rsidRPr="00072C3B" w:rsidRDefault="00072C3B" w:rsidP="00072C3B">
                            <w:pPr>
                              <w:spacing w:line="240" w:lineRule="auto"/>
                              <w:textAlignment w:val="baseline"/>
                              <w:rPr>
                                <w:rFonts w:ascii="Calibri" w:eastAsia="Calibri" w:hAnsi="Calibri"/>
                                <w:i/>
                              </w:rPr>
                            </w:pPr>
                            <w:r w:rsidRPr="00072C3B">
                              <w:rPr>
                                <w:rFonts w:ascii="Calibri" w:eastAsia="Calibri" w:hAnsi="Calibri"/>
                                <w:i/>
                              </w:rPr>
                              <w:t xml:space="preserve">Pacific Northwest National Laboratory </w:t>
                            </w:r>
                            <w:r>
                              <w:rPr>
                                <w:rFonts w:ascii="Calibri" w:eastAsia="Calibri" w:hAnsi="Calibri"/>
                                <w:i/>
                              </w:rPr>
                              <w:t>helped develop</w:t>
                            </w:r>
                            <w:r w:rsidRPr="00072C3B">
                              <w:rPr>
                                <w:rFonts w:ascii="Calibri" w:eastAsia="Calibri" w:hAnsi="Calibri"/>
                                <w:i/>
                              </w:rPr>
                              <w:t xml:space="preserve"> use cases and will provide analytical and technical support, including conducting benefits analysis.</w:t>
                            </w:r>
                          </w:p>
                          <w:p w14:paraId="32AA1375" w14:textId="77777777" w:rsidR="00771C76" w:rsidRPr="009D098B" w:rsidRDefault="009D098B" w:rsidP="005355BA">
                            <w:pPr>
                              <w:spacing w:before="240" w:after="0"/>
                              <w:rPr>
                                <w:b/>
                                <w:color w:val="006600"/>
                                <w:sz w:val="28"/>
                                <w:szCs w:val="28"/>
                              </w:rPr>
                            </w:pPr>
                            <w:r w:rsidRPr="009D098B">
                              <w:rPr>
                                <w:b/>
                                <w:color w:val="006600"/>
                                <w:sz w:val="28"/>
                                <w:szCs w:val="28"/>
                              </w:rPr>
                              <w:t>Contact:</w:t>
                            </w:r>
                          </w:p>
                          <w:p w14:paraId="41B94213" w14:textId="77777777" w:rsidR="009D098B" w:rsidRPr="003E121D" w:rsidRDefault="004D4E00" w:rsidP="003E121D">
                            <w:pPr>
                              <w:spacing w:after="0"/>
                              <w:rPr>
                                <w:sz w:val="20"/>
                                <w:szCs w:val="20"/>
                              </w:rPr>
                            </w:pPr>
                            <w:proofErr w:type="spellStart"/>
                            <w:r>
                              <w:rPr>
                                <w:sz w:val="20"/>
                                <w:szCs w:val="20"/>
                              </w:rPr>
                              <w:t>Arturas</w:t>
                            </w:r>
                            <w:proofErr w:type="spellEnd"/>
                            <w:r>
                              <w:rPr>
                                <w:sz w:val="20"/>
                                <w:szCs w:val="20"/>
                              </w:rPr>
                              <w:t xml:space="preserve"> </w:t>
                            </w:r>
                            <w:proofErr w:type="spellStart"/>
                            <w:r>
                              <w:rPr>
                                <w:sz w:val="20"/>
                                <w:szCs w:val="20"/>
                              </w:rPr>
                              <w:t>Floria</w:t>
                            </w:r>
                            <w:proofErr w:type="spellEnd"/>
                            <w:r w:rsidR="003562BA">
                              <w:rPr>
                                <w:sz w:val="20"/>
                                <w:szCs w:val="20"/>
                              </w:rPr>
                              <w:br/>
                            </w:r>
                            <w:r w:rsidR="009D098B" w:rsidRPr="003E121D">
                              <w:rPr>
                                <w:sz w:val="20"/>
                                <w:szCs w:val="20"/>
                              </w:rPr>
                              <w:t>Engineer</w:t>
                            </w:r>
                            <w:r w:rsidR="009D098B" w:rsidRPr="003E121D">
                              <w:rPr>
                                <w:sz w:val="20"/>
                                <w:szCs w:val="20"/>
                              </w:rPr>
                              <w:br/>
                            </w:r>
                            <w:r w:rsidR="003562BA">
                              <w:rPr>
                                <w:sz w:val="20"/>
                                <w:szCs w:val="20"/>
                              </w:rPr>
                              <w:t>Snohomish County PUD</w:t>
                            </w:r>
                            <w:r w:rsidR="003562BA">
                              <w:rPr>
                                <w:sz w:val="20"/>
                                <w:szCs w:val="20"/>
                              </w:rPr>
                              <w:br/>
                              <w:t>425-783-</w:t>
                            </w:r>
                            <w:r w:rsidR="009D098B" w:rsidRPr="003E121D">
                              <w:rPr>
                                <w:sz w:val="20"/>
                                <w:szCs w:val="20"/>
                              </w:rPr>
                              <w:t>5</w:t>
                            </w:r>
                            <w:r w:rsidR="003562BA">
                              <w:rPr>
                                <w:sz w:val="20"/>
                                <w:szCs w:val="20"/>
                              </w:rPr>
                              <w:t>109</w:t>
                            </w:r>
                            <w:r w:rsidR="003562BA">
                              <w:rPr>
                                <w:sz w:val="20"/>
                                <w:szCs w:val="20"/>
                              </w:rPr>
                              <w:br/>
                              <w:t>afloria</w:t>
                            </w:r>
                            <w:r w:rsidR="009D098B" w:rsidRPr="003E121D">
                              <w:rPr>
                                <w:sz w:val="20"/>
                                <w:szCs w:val="20"/>
                              </w:rPr>
                              <w:t>@snopud.com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73828F" id="Text Box 6" o:spid="_x0000_s1028" type="#_x0000_t202" style="position:absolute;margin-left:9pt;margin-top:198.85pt;width:172.8pt;height:56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fRQIAAIEEAAAOAAAAZHJzL2Uyb0RvYy54bWysVE2P2jAQvVfqf7B8LyFZProRYUVZUVVC&#10;uytBtWfjOMSS43FtQ0J/fccOsHTbU9WLGc9Mnue9mWH20DWKHIV1EnRB08GQEqE5lFLvC/p9u/r0&#10;mRLnmS6ZAi0KehKOPsw/fpi1JhcZ1KBKYQmCaJe3pqC19yZPEsdr0TA3ACM0BiuwDfN4tfuktKxF&#10;9EYl2XA4SVqwpbHAhXPofeyDdB7xq0pw/1xVTniiCoq1+XjaeO7CmcxnLN9bZmrJz2Wwf6iiYVLj&#10;o1eoR+YZOVj5B1QjuQUHlR9waBKoKslF5IBs0uE7NpuaGRG5oDjOXGVy/w+WPx1fLJFlQSeUaNZg&#10;i7ai8+QLdGQS1GmNyzFpYzDNd+jGLl/8Dp2BdFfZJvwiHYJx1Pl01TaAcXRm6f1oPMEQx9g0nWZ3&#10;2TjgJG+fG+v8VwENCUZBLTYvasqOa+f71EtKeM2BkuVKKhUvYWDEUllyZNhq5WORCP5bltKkRaZ3&#10;42EE1hA+75GVxloC2Z5UsHy366I02YXwDsoT6mChnyNn+EpirWvm/AuzODjID5fBP+NRKcC34GxR&#10;UoP9+Td/yMd+YpSSFgexoO7HgVlBifqmsdP36WgUJjdeRuNphhd7G9ndRvShWQIKkOLaGR7NkO/V&#10;xawsNK+4M4vwKoaY5vh2Qf3FXPp+PXDnuFgsYhLOqmF+rTeGB+ggeOjEtntl1pzb5bHTT3AZWZa/&#10;61qfG77UsDh4qGRsadC5V/UsP855HIrzToZFur3HrLd/jvkvAAAA//8DAFBLAwQUAAYACAAAACEA&#10;29Oxh+EAAAALAQAADwAAAGRycy9kb3ducmV2LnhtbEyPS0+EQBCE7yb+h0mbeDHuIGRhRYaNMT6S&#10;vbn4iLdZpgUi00OYWcB/b3vSY6UqVV8V28X2YsLRd44UXK0iEEi1Mx01Cl6qh8sNCB80Gd07QgXf&#10;6GFbnp4UOjdupmec9qERXEI+1wraEIZcSl+3aLVfuQGJvU83Wh1Yjo00o5653PYyjqJUWt0RL7R6&#10;wLsW66/90Sr4uGjed355fJ2TdTLcP01V9mYqpc7PltsbEAGX8BeGX3xGh5KZDu5Ixoue9YavBAXJ&#10;dZaB4ECSJimIAzvrOItBloX8/6H8AQAA//8DAFBLAQItABQABgAIAAAAIQC2gziS/gAAAOEBAAAT&#10;AAAAAAAAAAAAAAAAAAAAAABbQ29udGVudF9UeXBlc10ueG1sUEsBAi0AFAAGAAgAAAAhADj9If/W&#10;AAAAlAEAAAsAAAAAAAAAAAAAAAAALwEAAF9yZWxzLy5yZWxzUEsBAi0AFAAGAAgAAAAhAGeF1d9F&#10;AgAAgQQAAA4AAAAAAAAAAAAAAAAALgIAAGRycy9lMm9Eb2MueG1sUEsBAi0AFAAGAAgAAAAhANvT&#10;sYfhAAAACwEAAA8AAAAAAAAAAAAAAAAAnwQAAGRycy9kb3ducmV2LnhtbFBLBQYAAAAABAAEAPMA&#10;AACtBQAAAAA=&#10;" fillcolor="white [3201]" stroked="f" strokeweight=".5pt">
                <v:textbox>
                  <w:txbxContent>
                    <w:p w14:paraId="36233DA4" w14:textId="77777777" w:rsidR="00771C76" w:rsidRPr="002C185D" w:rsidRDefault="00771C76" w:rsidP="00771C76">
                      <w:pPr>
                        <w:spacing w:before="45" w:line="529" w:lineRule="exact"/>
                        <w:textAlignment w:val="baseline"/>
                        <w:rPr>
                          <w:rFonts w:ascii="Calibri" w:eastAsia="Calibri" w:hAnsi="Calibri"/>
                          <w:b/>
                          <w:color w:val="008000"/>
                          <w:spacing w:val="-2"/>
                          <w:sz w:val="47"/>
                        </w:rPr>
                      </w:pPr>
                      <w:r w:rsidRPr="002C185D">
                        <w:rPr>
                          <w:rFonts w:ascii="Calibri" w:eastAsia="Calibri" w:hAnsi="Calibri"/>
                          <w:b/>
                          <w:color w:val="008000"/>
                          <w:spacing w:val="-2"/>
                          <w:sz w:val="47"/>
                        </w:rPr>
                        <w:t>Pr</w:t>
                      </w:r>
                      <w:r w:rsidR="00766D7F" w:rsidRPr="002C185D">
                        <w:rPr>
                          <w:rFonts w:ascii="Calibri" w:eastAsia="Calibri" w:hAnsi="Calibri"/>
                          <w:b/>
                          <w:color w:val="008000"/>
                          <w:spacing w:val="-2"/>
                          <w:sz w:val="47"/>
                        </w:rPr>
                        <w:t>oject Pr</w:t>
                      </w:r>
                      <w:r w:rsidRPr="002C185D">
                        <w:rPr>
                          <w:rFonts w:ascii="Calibri" w:eastAsia="Calibri" w:hAnsi="Calibri"/>
                          <w:b/>
                          <w:color w:val="008000"/>
                          <w:spacing w:val="-2"/>
                          <w:sz w:val="47"/>
                        </w:rPr>
                        <w:t>ofile</w:t>
                      </w:r>
                    </w:p>
                    <w:p w14:paraId="01008D48" w14:textId="77777777" w:rsidR="00766D7F" w:rsidRPr="00715ECD" w:rsidRDefault="00766D7F" w:rsidP="00A6430E">
                      <w:pPr>
                        <w:spacing w:line="276" w:lineRule="auto"/>
                        <w:textAlignment w:val="baseline"/>
                        <w:rPr>
                          <w:rFonts w:ascii="Calibri" w:eastAsia="Calibri" w:hAnsi="Calibri"/>
                          <w:b/>
                          <w:sz w:val="28"/>
                          <w:szCs w:val="28"/>
                        </w:rPr>
                      </w:pPr>
                      <w:r w:rsidRPr="00715ECD">
                        <w:rPr>
                          <w:rFonts w:ascii="Calibri" w:eastAsia="Calibri" w:hAnsi="Calibri"/>
                          <w:b/>
                          <w:sz w:val="28"/>
                          <w:szCs w:val="28"/>
                        </w:rPr>
                        <w:t>Components</w:t>
                      </w:r>
                      <w:r w:rsidR="00715ECD">
                        <w:rPr>
                          <w:rFonts w:ascii="Calibri" w:eastAsia="Calibri" w:hAnsi="Calibri"/>
                          <w:b/>
                          <w:sz w:val="28"/>
                          <w:szCs w:val="28"/>
                        </w:rPr>
                        <w:t>:</w:t>
                      </w:r>
                    </w:p>
                    <w:p w14:paraId="0D38A853" w14:textId="77777777" w:rsidR="00766D7F" w:rsidRPr="00715ECD" w:rsidRDefault="00395B19" w:rsidP="00715ECD">
                      <w:pPr>
                        <w:pStyle w:val="ListParagraph"/>
                        <w:numPr>
                          <w:ilvl w:val="0"/>
                          <w:numId w:val="3"/>
                        </w:numPr>
                        <w:spacing w:line="276" w:lineRule="auto"/>
                        <w:textAlignment w:val="baseline"/>
                        <w:rPr>
                          <w:rFonts w:ascii="Calibri" w:eastAsia="Calibri" w:hAnsi="Calibri"/>
                        </w:rPr>
                      </w:pPr>
                      <w:r>
                        <w:rPr>
                          <w:rFonts w:ascii="Calibri" w:eastAsia="Calibri" w:hAnsi="Calibri"/>
                        </w:rPr>
                        <w:t>2.2 MW/8</w:t>
                      </w:r>
                      <w:r w:rsidR="00715ECD" w:rsidRPr="00715ECD">
                        <w:rPr>
                          <w:rFonts w:ascii="Calibri" w:eastAsia="Calibri" w:hAnsi="Calibri"/>
                        </w:rPr>
                        <w:t xml:space="preserve"> MWh – </w:t>
                      </w:r>
                      <w:r w:rsidR="00D408AE">
                        <w:rPr>
                          <w:rFonts w:ascii="Calibri" w:eastAsia="Calibri" w:hAnsi="Calibri"/>
                        </w:rPr>
                        <w:t xml:space="preserve">Battery </w:t>
                      </w:r>
                      <w:r w:rsidR="00796FBE">
                        <w:rPr>
                          <w:rFonts w:ascii="Calibri" w:eastAsia="Calibri" w:hAnsi="Calibri"/>
                        </w:rPr>
                        <w:t>Energy Storage System</w:t>
                      </w:r>
                    </w:p>
                    <w:p w14:paraId="519E2F3A" w14:textId="77777777" w:rsidR="00715ECD" w:rsidRPr="00715ECD" w:rsidRDefault="004D4E00" w:rsidP="00715ECD">
                      <w:pPr>
                        <w:pStyle w:val="ListParagraph"/>
                        <w:numPr>
                          <w:ilvl w:val="0"/>
                          <w:numId w:val="3"/>
                        </w:numPr>
                        <w:spacing w:line="276" w:lineRule="auto"/>
                        <w:textAlignment w:val="baseline"/>
                        <w:rPr>
                          <w:rFonts w:ascii="Calibri" w:eastAsia="Calibri" w:hAnsi="Calibri"/>
                        </w:rPr>
                      </w:pPr>
                      <w:r>
                        <w:rPr>
                          <w:rFonts w:ascii="Calibri" w:eastAsia="Calibri" w:hAnsi="Calibri"/>
                        </w:rPr>
                        <w:t xml:space="preserve">Battery manufactured by </w:t>
                      </w:r>
                      <w:proofErr w:type="spellStart"/>
                      <w:r>
                        <w:rPr>
                          <w:rFonts w:ascii="Calibri" w:eastAsia="Calibri" w:hAnsi="Calibri"/>
                        </w:rPr>
                        <w:t>UniEnergy</w:t>
                      </w:r>
                      <w:proofErr w:type="spellEnd"/>
                      <w:r>
                        <w:rPr>
                          <w:rFonts w:ascii="Calibri" w:eastAsia="Calibri" w:hAnsi="Calibri"/>
                        </w:rPr>
                        <w:t xml:space="preserve"> Technologies</w:t>
                      </w:r>
                    </w:p>
                    <w:p w14:paraId="3C869674" w14:textId="595C87DF" w:rsidR="00715ECD" w:rsidRDefault="004D4E00" w:rsidP="00715ECD">
                      <w:pPr>
                        <w:pStyle w:val="ListParagraph"/>
                        <w:numPr>
                          <w:ilvl w:val="0"/>
                          <w:numId w:val="3"/>
                        </w:numPr>
                        <w:spacing w:line="276" w:lineRule="auto"/>
                        <w:textAlignment w:val="baseline"/>
                        <w:rPr>
                          <w:rFonts w:ascii="Calibri" w:eastAsia="Calibri" w:hAnsi="Calibri"/>
                        </w:rPr>
                      </w:pPr>
                      <w:r>
                        <w:rPr>
                          <w:rFonts w:ascii="Calibri" w:eastAsia="Calibri" w:hAnsi="Calibri"/>
                        </w:rPr>
                        <w:t>MESA</w:t>
                      </w:r>
                      <w:r w:rsidR="005355BA">
                        <w:rPr>
                          <w:rFonts w:ascii="Calibri" w:eastAsia="Calibri" w:hAnsi="Calibri"/>
                        </w:rPr>
                        <w:t>*</w:t>
                      </w:r>
                      <w:r>
                        <w:rPr>
                          <w:rFonts w:ascii="Calibri" w:eastAsia="Calibri" w:hAnsi="Calibri"/>
                        </w:rPr>
                        <w:t xml:space="preserve"> compliant battery</w:t>
                      </w:r>
                    </w:p>
                    <w:p w14:paraId="1246C226" w14:textId="77777777" w:rsidR="004C647C" w:rsidRDefault="004C647C" w:rsidP="00715ECD">
                      <w:pPr>
                        <w:pStyle w:val="ListParagraph"/>
                        <w:numPr>
                          <w:ilvl w:val="0"/>
                          <w:numId w:val="3"/>
                        </w:numPr>
                        <w:spacing w:line="276" w:lineRule="auto"/>
                        <w:textAlignment w:val="baseline"/>
                        <w:rPr>
                          <w:rFonts w:ascii="Calibri" w:eastAsia="Calibri" w:hAnsi="Calibri"/>
                        </w:rPr>
                      </w:pPr>
                      <w:r>
                        <w:rPr>
                          <w:rFonts w:ascii="Calibri" w:eastAsia="Calibri" w:hAnsi="Calibri"/>
                        </w:rPr>
                        <w:t xml:space="preserve">MESA software controls </w:t>
                      </w:r>
                      <w:r w:rsidR="00174A36">
                        <w:rPr>
                          <w:rFonts w:ascii="Calibri" w:eastAsia="Calibri" w:hAnsi="Calibri"/>
                        </w:rPr>
                        <w:t xml:space="preserve">designed by Doosan </w:t>
                      </w:r>
                      <w:proofErr w:type="spellStart"/>
                      <w:r w:rsidR="00174A36">
                        <w:rPr>
                          <w:rFonts w:ascii="Calibri" w:eastAsia="Calibri" w:hAnsi="Calibri"/>
                        </w:rPr>
                        <w:t>GridTech</w:t>
                      </w:r>
                      <w:proofErr w:type="spellEnd"/>
                    </w:p>
                    <w:p w14:paraId="3F92F5C2" w14:textId="77777777" w:rsidR="003E121D" w:rsidRDefault="00D408AE" w:rsidP="003E121D">
                      <w:pPr>
                        <w:spacing w:after="0" w:line="276" w:lineRule="auto"/>
                        <w:textAlignment w:val="baseline"/>
                        <w:rPr>
                          <w:rFonts w:ascii="Calibri" w:eastAsia="Calibri" w:hAnsi="Calibri"/>
                        </w:rPr>
                      </w:pPr>
                      <w:r>
                        <w:rPr>
                          <w:rFonts w:ascii="Calibri" w:eastAsia="Calibri" w:hAnsi="Calibri"/>
                        </w:rPr>
                        <w:t>*MESA: Modular Energy Storage</w:t>
                      </w:r>
                    </w:p>
                    <w:p w14:paraId="03EAF809" w14:textId="77777777" w:rsidR="00D408AE" w:rsidRDefault="003E121D" w:rsidP="003E121D">
                      <w:pPr>
                        <w:spacing w:after="0" w:line="276" w:lineRule="auto"/>
                        <w:textAlignment w:val="baseline"/>
                        <w:rPr>
                          <w:rFonts w:ascii="Calibri" w:eastAsia="Calibri" w:hAnsi="Calibri"/>
                        </w:rPr>
                      </w:pPr>
                      <w:r>
                        <w:rPr>
                          <w:rFonts w:ascii="Calibri" w:eastAsia="Calibri" w:hAnsi="Calibri"/>
                        </w:rPr>
                        <w:t xml:space="preserve"> </w:t>
                      </w:r>
                      <w:r w:rsidR="00D408AE">
                        <w:rPr>
                          <w:rFonts w:ascii="Calibri" w:eastAsia="Calibri" w:hAnsi="Calibri"/>
                        </w:rPr>
                        <w:t xml:space="preserve"> </w:t>
                      </w:r>
                      <w:r w:rsidR="00E04A7D">
                        <w:rPr>
                          <w:rFonts w:ascii="Calibri" w:eastAsia="Calibri" w:hAnsi="Calibri"/>
                        </w:rPr>
                        <w:t xml:space="preserve">Architecture, </w:t>
                      </w:r>
                      <w:r>
                        <w:rPr>
                          <w:rFonts w:ascii="Calibri" w:eastAsia="Calibri" w:hAnsi="Calibri"/>
                        </w:rPr>
                        <w:t>mesastandards.org</w:t>
                      </w:r>
                    </w:p>
                    <w:p w14:paraId="683A1B9A" w14:textId="77777777" w:rsidR="002F6CAF" w:rsidRPr="00174A36" w:rsidRDefault="002F6CAF" w:rsidP="00A6430E">
                      <w:pPr>
                        <w:spacing w:line="276" w:lineRule="auto"/>
                        <w:textAlignment w:val="baseline"/>
                        <w:rPr>
                          <w:rFonts w:ascii="Calibri" w:eastAsia="Calibri" w:hAnsi="Calibri"/>
                          <w:b/>
                        </w:rPr>
                      </w:pPr>
                    </w:p>
                    <w:p w14:paraId="1841D4D7" w14:textId="77777777" w:rsidR="00715ECD" w:rsidRPr="00715ECD" w:rsidRDefault="00715ECD" w:rsidP="00A6430E">
                      <w:pPr>
                        <w:spacing w:line="276" w:lineRule="auto"/>
                        <w:textAlignment w:val="baseline"/>
                        <w:rPr>
                          <w:rFonts w:ascii="Calibri" w:eastAsia="Calibri" w:hAnsi="Calibri"/>
                          <w:b/>
                          <w:sz w:val="28"/>
                          <w:szCs w:val="28"/>
                        </w:rPr>
                      </w:pPr>
                      <w:r w:rsidRPr="00715ECD">
                        <w:rPr>
                          <w:rFonts w:ascii="Calibri" w:eastAsia="Calibri" w:hAnsi="Calibri"/>
                          <w:b/>
                          <w:sz w:val="28"/>
                          <w:szCs w:val="28"/>
                        </w:rPr>
                        <w:t>Use Cases:</w:t>
                      </w:r>
                    </w:p>
                    <w:p w14:paraId="308EF32E" w14:textId="77777777" w:rsidR="00715ECD" w:rsidRPr="00715ECD" w:rsidRDefault="002E6FF2" w:rsidP="00715ECD">
                      <w:pPr>
                        <w:pStyle w:val="ListParagraph"/>
                        <w:numPr>
                          <w:ilvl w:val="0"/>
                          <w:numId w:val="4"/>
                        </w:numPr>
                        <w:spacing w:line="276" w:lineRule="auto"/>
                        <w:textAlignment w:val="baseline"/>
                        <w:rPr>
                          <w:rFonts w:ascii="Calibri" w:eastAsia="Calibri" w:hAnsi="Calibri"/>
                        </w:rPr>
                      </w:pPr>
                      <w:r>
                        <w:rPr>
                          <w:rFonts w:ascii="Calibri" w:eastAsia="Calibri" w:hAnsi="Calibri"/>
                        </w:rPr>
                        <w:t>Peak Shifting</w:t>
                      </w:r>
                    </w:p>
                    <w:p w14:paraId="7713F297" w14:textId="77777777" w:rsidR="00715ECD" w:rsidRDefault="00B023FB" w:rsidP="00715ECD">
                      <w:pPr>
                        <w:pStyle w:val="ListParagraph"/>
                        <w:numPr>
                          <w:ilvl w:val="0"/>
                          <w:numId w:val="4"/>
                        </w:numPr>
                        <w:spacing w:line="276" w:lineRule="auto"/>
                        <w:textAlignment w:val="baseline"/>
                        <w:rPr>
                          <w:rFonts w:ascii="Calibri" w:eastAsia="Calibri" w:hAnsi="Calibri"/>
                        </w:rPr>
                      </w:pPr>
                      <w:r>
                        <w:rPr>
                          <w:rFonts w:ascii="Calibri" w:eastAsia="Calibri" w:hAnsi="Calibri"/>
                        </w:rPr>
                        <w:t>Energy Arbitrage</w:t>
                      </w:r>
                    </w:p>
                    <w:p w14:paraId="534E849D" w14:textId="77777777" w:rsidR="00B023FB" w:rsidRPr="00715ECD" w:rsidRDefault="00327277" w:rsidP="00715ECD">
                      <w:pPr>
                        <w:pStyle w:val="ListParagraph"/>
                        <w:numPr>
                          <w:ilvl w:val="0"/>
                          <w:numId w:val="4"/>
                        </w:numPr>
                        <w:spacing w:line="276" w:lineRule="auto"/>
                        <w:textAlignment w:val="baseline"/>
                        <w:rPr>
                          <w:rFonts w:ascii="Calibri" w:eastAsia="Calibri" w:hAnsi="Calibri"/>
                        </w:rPr>
                      </w:pPr>
                      <w:r>
                        <w:rPr>
                          <w:rFonts w:ascii="Calibri" w:eastAsia="Calibri" w:hAnsi="Calibri"/>
                        </w:rPr>
                        <w:t>Manag</w:t>
                      </w:r>
                      <w:r w:rsidR="00B023FB">
                        <w:rPr>
                          <w:rFonts w:ascii="Calibri" w:eastAsia="Calibri" w:hAnsi="Calibri"/>
                        </w:rPr>
                        <w:t>ing Transmission Constraints</w:t>
                      </w:r>
                    </w:p>
                    <w:p w14:paraId="06425B52" w14:textId="77777777" w:rsidR="00715ECD" w:rsidRPr="00715ECD" w:rsidRDefault="00B023FB" w:rsidP="00715ECD">
                      <w:pPr>
                        <w:pStyle w:val="ListParagraph"/>
                        <w:numPr>
                          <w:ilvl w:val="0"/>
                          <w:numId w:val="4"/>
                        </w:numPr>
                        <w:spacing w:line="276" w:lineRule="auto"/>
                        <w:textAlignment w:val="baseline"/>
                        <w:rPr>
                          <w:rFonts w:ascii="Calibri" w:eastAsia="Calibri" w:hAnsi="Calibri"/>
                        </w:rPr>
                      </w:pPr>
                      <w:r>
                        <w:rPr>
                          <w:rFonts w:ascii="Calibri" w:eastAsia="Calibri" w:hAnsi="Calibri"/>
                        </w:rPr>
                        <w:t>Best Market Purchases</w:t>
                      </w:r>
                    </w:p>
                    <w:p w14:paraId="3AB61BED" w14:textId="77777777" w:rsidR="00715ECD" w:rsidRDefault="00B023FB" w:rsidP="00715ECD">
                      <w:pPr>
                        <w:pStyle w:val="ListParagraph"/>
                        <w:numPr>
                          <w:ilvl w:val="0"/>
                          <w:numId w:val="4"/>
                        </w:numPr>
                        <w:spacing w:line="276" w:lineRule="auto"/>
                        <w:textAlignment w:val="baseline"/>
                        <w:rPr>
                          <w:rFonts w:ascii="Calibri" w:eastAsia="Calibri" w:hAnsi="Calibri"/>
                        </w:rPr>
                      </w:pPr>
                      <w:r>
                        <w:rPr>
                          <w:rFonts w:ascii="Calibri" w:eastAsia="Calibri" w:hAnsi="Calibri"/>
                        </w:rPr>
                        <w:t>Energy Imbalance Mitigation</w:t>
                      </w:r>
                    </w:p>
                    <w:p w14:paraId="775A2358" w14:textId="77777777" w:rsidR="00072C3B" w:rsidRPr="00072C3B" w:rsidRDefault="00072C3B" w:rsidP="00072C3B">
                      <w:pPr>
                        <w:spacing w:line="240" w:lineRule="auto"/>
                        <w:textAlignment w:val="baseline"/>
                        <w:rPr>
                          <w:rFonts w:ascii="Calibri" w:eastAsia="Calibri" w:hAnsi="Calibri"/>
                          <w:i/>
                        </w:rPr>
                      </w:pPr>
                      <w:r w:rsidRPr="00072C3B">
                        <w:rPr>
                          <w:rFonts w:ascii="Calibri" w:eastAsia="Calibri" w:hAnsi="Calibri"/>
                          <w:i/>
                        </w:rPr>
                        <w:t xml:space="preserve">Pacific Northwest National Laboratory </w:t>
                      </w:r>
                      <w:r>
                        <w:rPr>
                          <w:rFonts w:ascii="Calibri" w:eastAsia="Calibri" w:hAnsi="Calibri"/>
                          <w:i/>
                        </w:rPr>
                        <w:t>helped develop</w:t>
                      </w:r>
                      <w:r w:rsidRPr="00072C3B">
                        <w:rPr>
                          <w:rFonts w:ascii="Calibri" w:eastAsia="Calibri" w:hAnsi="Calibri"/>
                          <w:i/>
                        </w:rPr>
                        <w:t xml:space="preserve"> use cases and will provide analytical and technical support, including conducting benefits analysis.</w:t>
                      </w:r>
                    </w:p>
                    <w:p w14:paraId="32AA1375" w14:textId="77777777" w:rsidR="00771C76" w:rsidRPr="009D098B" w:rsidRDefault="009D098B" w:rsidP="005355BA">
                      <w:pPr>
                        <w:spacing w:before="240" w:after="0"/>
                        <w:rPr>
                          <w:b/>
                          <w:color w:val="006600"/>
                          <w:sz w:val="28"/>
                          <w:szCs w:val="28"/>
                        </w:rPr>
                      </w:pPr>
                      <w:r w:rsidRPr="009D098B">
                        <w:rPr>
                          <w:b/>
                          <w:color w:val="006600"/>
                          <w:sz w:val="28"/>
                          <w:szCs w:val="28"/>
                        </w:rPr>
                        <w:t>Contact:</w:t>
                      </w:r>
                    </w:p>
                    <w:p w14:paraId="41B94213" w14:textId="77777777" w:rsidR="009D098B" w:rsidRPr="003E121D" w:rsidRDefault="004D4E00" w:rsidP="003E121D">
                      <w:pPr>
                        <w:spacing w:after="0"/>
                        <w:rPr>
                          <w:sz w:val="20"/>
                          <w:szCs w:val="20"/>
                        </w:rPr>
                      </w:pPr>
                      <w:r>
                        <w:rPr>
                          <w:sz w:val="20"/>
                          <w:szCs w:val="20"/>
                        </w:rPr>
                        <w:t>Arturas Floria</w:t>
                      </w:r>
                      <w:r w:rsidR="003562BA">
                        <w:rPr>
                          <w:sz w:val="20"/>
                          <w:szCs w:val="20"/>
                        </w:rPr>
                        <w:br/>
                      </w:r>
                      <w:r w:rsidR="009D098B" w:rsidRPr="003E121D">
                        <w:rPr>
                          <w:sz w:val="20"/>
                          <w:szCs w:val="20"/>
                        </w:rPr>
                        <w:t>Engineer</w:t>
                      </w:r>
                      <w:r w:rsidR="009D098B" w:rsidRPr="003E121D">
                        <w:rPr>
                          <w:sz w:val="20"/>
                          <w:szCs w:val="20"/>
                        </w:rPr>
                        <w:br/>
                      </w:r>
                      <w:r w:rsidR="003562BA">
                        <w:rPr>
                          <w:sz w:val="20"/>
                          <w:szCs w:val="20"/>
                        </w:rPr>
                        <w:t>Snohomish County PUD</w:t>
                      </w:r>
                      <w:r w:rsidR="003562BA">
                        <w:rPr>
                          <w:sz w:val="20"/>
                          <w:szCs w:val="20"/>
                        </w:rPr>
                        <w:br/>
                        <w:t>425-783-</w:t>
                      </w:r>
                      <w:r w:rsidR="009D098B" w:rsidRPr="003E121D">
                        <w:rPr>
                          <w:sz w:val="20"/>
                          <w:szCs w:val="20"/>
                        </w:rPr>
                        <w:t>5</w:t>
                      </w:r>
                      <w:r w:rsidR="003562BA">
                        <w:rPr>
                          <w:sz w:val="20"/>
                          <w:szCs w:val="20"/>
                        </w:rPr>
                        <w:t>109</w:t>
                      </w:r>
                      <w:r w:rsidR="003562BA">
                        <w:rPr>
                          <w:sz w:val="20"/>
                          <w:szCs w:val="20"/>
                        </w:rPr>
                        <w:br/>
                        <w:t>afloria</w:t>
                      </w:r>
                      <w:r w:rsidR="009D098B" w:rsidRPr="003E121D">
                        <w:rPr>
                          <w:sz w:val="20"/>
                          <w:szCs w:val="20"/>
                        </w:rPr>
                        <w:t>@snopud.com</w:t>
                      </w:r>
                    </w:p>
                  </w:txbxContent>
                </v:textbox>
              </v:shape>
            </w:pict>
          </mc:Fallback>
        </mc:AlternateContent>
      </w:r>
      <w:r w:rsidR="00500E01">
        <w:rPr>
          <w:noProof/>
        </w:rPr>
        <mc:AlternateContent>
          <mc:Choice Requires="wps">
            <w:drawing>
              <wp:anchor distT="0" distB="0" distL="114300" distR="114300" simplePos="0" relativeHeight="251662336" behindDoc="0" locked="0" layoutInCell="1" allowOverlap="1" wp14:anchorId="6D1461C7" wp14:editId="41F7FE30">
                <wp:simplePos x="0" y="0"/>
                <wp:positionH relativeFrom="margin">
                  <wp:posOffset>-26126</wp:posOffset>
                </wp:positionH>
                <wp:positionV relativeFrom="paragraph">
                  <wp:posOffset>1996349</wp:posOffset>
                </wp:positionV>
                <wp:extent cx="7840980" cy="452846"/>
                <wp:effectExtent l="0" t="0" r="26670" b="23495"/>
                <wp:wrapNone/>
                <wp:docPr id="5" name="Rectangle 5"/>
                <wp:cNvGraphicFramePr/>
                <a:graphic xmlns:a="http://schemas.openxmlformats.org/drawingml/2006/main">
                  <a:graphicData uri="http://schemas.microsoft.com/office/word/2010/wordprocessingShape">
                    <wps:wsp>
                      <wps:cNvSpPr/>
                      <wps:spPr>
                        <a:xfrm>
                          <a:off x="0" y="0"/>
                          <a:ext cx="7840980" cy="452846"/>
                        </a:xfrm>
                        <a:prstGeom prst="rect">
                          <a:avLst/>
                        </a:prstGeom>
                        <a:solidFill>
                          <a:schemeClr val="accent6">
                            <a:lumMod val="20000"/>
                            <a:lumOff val="80000"/>
                          </a:schemeClr>
                        </a:solidFill>
                        <a:ln w="19050">
                          <a:solidFill>
                            <a:srgbClr val="0099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EFB92" w14:textId="77777777" w:rsidR="00E824DE" w:rsidRPr="00E824DE" w:rsidRDefault="00F27819" w:rsidP="00F27819">
                            <w:pPr>
                              <w:tabs>
                                <w:tab w:val="left" w:pos="3168"/>
                                <w:tab w:val="left" w:pos="5400"/>
                                <w:tab w:val="right" w:pos="12096"/>
                              </w:tabs>
                              <w:spacing w:before="114" w:line="189" w:lineRule="exact"/>
                              <w:ind w:left="720"/>
                              <w:textAlignment w:val="baseline"/>
                              <w:rPr>
                                <w:rFonts w:ascii="Calibri" w:eastAsia="Calibri" w:hAnsi="Calibri"/>
                                <w:b/>
                                <w:color w:val="000000"/>
                                <w:sz w:val="18"/>
                              </w:rPr>
                            </w:pPr>
                            <w:r>
                              <w:rPr>
                                <w:rFonts w:ascii="Calibri" w:eastAsia="Calibri" w:hAnsi="Calibri"/>
                                <w:b/>
                                <w:color w:val="000000"/>
                                <w:sz w:val="18"/>
                              </w:rPr>
                              <w:t>2320 California Street</w:t>
                            </w:r>
                            <w:r w:rsidR="00E824DE">
                              <w:rPr>
                                <w:rFonts w:ascii="Calibri" w:eastAsia="Calibri" w:hAnsi="Calibri"/>
                                <w:b/>
                                <w:color w:val="000000"/>
                                <w:sz w:val="18"/>
                              </w:rPr>
                              <w:tab/>
                            </w:r>
                            <w:r w:rsidR="00E824DE">
                              <w:rPr>
                                <w:rFonts w:ascii="Calibri" w:eastAsia="Calibri" w:hAnsi="Calibri"/>
                                <w:color w:val="000000"/>
                                <w:sz w:val="18"/>
                              </w:rPr>
                              <w:t xml:space="preserve">Number of Employees: </w:t>
                            </w:r>
                            <w:r>
                              <w:rPr>
                                <w:rFonts w:ascii="Calibri" w:eastAsia="Calibri" w:hAnsi="Calibri"/>
                                <w:b/>
                                <w:color w:val="000000"/>
                                <w:sz w:val="18"/>
                              </w:rPr>
                              <w:t>1,002</w:t>
                            </w:r>
                            <w:r w:rsidR="00E824DE">
                              <w:rPr>
                                <w:rFonts w:ascii="Calibri" w:eastAsia="Calibri" w:hAnsi="Calibri"/>
                                <w:b/>
                                <w:color w:val="000000"/>
                                <w:sz w:val="18"/>
                              </w:rPr>
                              <w:t xml:space="preserve">                              </w:t>
                            </w:r>
                            <w:r w:rsidR="00E824DE">
                              <w:rPr>
                                <w:rFonts w:ascii="Calibri" w:eastAsia="Calibri" w:hAnsi="Calibri"/>
                                <w:color w:val="000000"/>
                                <w:sz w:val="18"/>
                              </w:rPr>
                              <w:t xml:space="preserve">Year Founded: </w:t>
                            </w:r>
                            <w:r>
                              <w:rPr>
                                <w:rFonts w:ascii="Calibri" w:eastAsia="Calibri" w:hAnsi="Calibri"/>
                                <w:b/>
                                <w:color w:val="000000"/>
                                <w:sz w:val="18"/>
                              </w:rPr>
                              <w:t xml:space="preserve">1936                     </w:t>
                            </w:r>
                            <w:r w:rsidR="00E824DE">
                              <w:rPr>
                                <w:rFonts w:ascii="Calibri" w:eastAsia="Calibri" w:hAnsi="Calibri"/>
                                <w:b/>
                                <w:color w:val="000000"/>
                                <w:sz w:val="18"/>
                              </w:rPr>
                              <w:t xml:space="preserve">     </w:t>
                            </w:r>
                            <w:r w:rsidR="00E824DE">
                              <w:rPr>
                                <w:rFonts w:ascii="Calibri" w:eastAsia="Calibri" w:hAnsi="Calibri"/>
                                <w:color w:val="000000"/>
                                <w:sz w:val="18"/>
                              </w:rPr>
                              <w:t xml:space="preserve">Region Served: </w:t>
                            </w:r>
                            <w:r w:rsidR="00E824DE">
                              <w:rPr>
                                <w:rFonts w:ascii="Calibri" w:eastAsia="Calibri" w:hAnsi="Calibri"/>
                                <w:b/>
                                <w:color w:val="000000"/>
                                <w:sz w:val="18"/>
                              </w:rPr>
                              <w:br/>
                            </w:r>
                            <w:r>
                              <w:rPr>
                                <w:rFonts w:ascii="Calibri" w:eastAsia="Calibri" w:hAnsi="Calibri"/>
                                <w:b/>
                                <w:color w:val="000000"/>
                                <w:spacing w:val="-1"/>
                                <w:sz w:val="18"/>
                              </w:rPr>
                              <w:t>Everett</w:t>
                            </w:r>
                            <w:r w:rsidR="00E824DE">
                              <w:rPr>
                                <w:rFonts w:ascii="Calibri" w:eastAsia="Calibri" w:hAnsi="Calibri"/>
                                <w:b/>
                                <w:color w:val="000000"/>
                                <w:spacing w:val="-1"/>
                                <w:sz w:val="18"/>
                              </w:rPr>
                              <w:t xml:space="preserve">, </w:t>
                            </w:r>
                            <w:r>
                              <w:rPr>
                                <w:rFonts w:ascii="Calibri" w:eastAsia="Calibri" w:hAnsi="Calibri"/>
                                <w:b/>
                                <w:color w:val="000000"/>
                                <w:spacing w:val="-1"/>
                                <w:sz w:val="18"/>
                              </w:rPr>
                              <w:t>WA 98201</w:t>
                            </w:r>
                            <w:r w:rsidR="00E824DE">
                              <w:rPr>
                                <w:rFonts w:ascii="Calibri" w:eastAsia="Calibri" w:hAnsi="Calibri"/>
                                <w:b/>
                                <w:color w:val="000000"/>
                                <w:spacing w:val="-1"/>
                                <w:sz w:val="18"/>
                              </w:rPr>
                              <w:t xml:space="preserve">                           </w:t>
                            </w:r>
                            <w:r w:rsidR="00E824DE" w:rsidRPr="000B3D9B">
                              <w:rPr>
                                <w:rFonts w:ascii="Calibri" w:eastAsia="Calibri" w:hAnsi="Calibri"/>
                                <w:color w:val="000000"/>
                                <w:spacing w:val="-1"/>
                                <w:sz w:val="18"/>
                              </w:rPr>
                              <w:t>Website:</w:t>
                            </w:r>
                            <w:r w:rsidR="00E824DE">
                              <w:rPr>
                                <w:rFonts w:ascii="Calibri" w:eastAsia="Calibri" w:hAnsi="Calibri"/>
                                <w:b/>
                                <w:color w:val="000000"/>
                                <w:spacing w:val="-1"/>
                                <w:sz w:val="18"/>
                              </w:rPr>
                              <w:t xml:space="preserve"> </w:t>
                            </w:r>
                            <w:r>
                              <w:rPr>
                                <w:rFonts w:ascii="Calibri" w:eastAsia="Calibri" w:hAnsi="Calibri"/>
                                <w:b/>
                                <w:color w:val="000000"/>
                                <w:spacing w:val="-1"/>
                                <w:sz w:val="18"/>
                              </w:rPr>
                              <w:t>snopud.com</w:t>
                            </w:r>
                            <w:r w:rsidR="00E824DE">
                              <w:rPr>
                                <w:rFonts w:ascii="Calibri" w:eastAsia="Calibri" w:hAnsi="Calibri"/>
                                <w:b/>
                                <w:color w:val="000000"/>
                                <w:spacing w:val="-1"/>
                                <w:sz w:val="18"/>
                              </w:rPr>
                              <w:tab/>
                            </w:r>
                            <w:r>
                              <w:rPr>
                                <w:rFonts w:ascii="Calibri" w:eastAsia="Calibri" w:hAnsi="Calibri"/>
                                <w:b/>
                                <w:color w:val="000000"/>
                                <w:spacing w:val="-1"/>
                                <w:sz w:val="18"/>
                              </w:rPr>
                              <w:t xml:space="preserve">                                                                                            Snohomish County &amp; Camano Island</w:t>
                            </w:r>
                            <w:r>
                              <w:rPr>
                                <w:rFonts w:ascii="Calibri" w:eastAsia="Calibri" w:hAnsi="Calibri"/>
                                <w:b/>
                                <w:color w:val="000000"/>
                                <w:spacing w:val="-1"/>
                                <w:sz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1461C7" id="Rectangle 5" o:spid="_x0000_s1029" style="position:absolute;margin-left:-2.05pt;margin-top:157.2pt;width:617.4pt;height:35.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7bwAIAAAgGAAAOAAAAZHJzL2Uyb0RvYy54bWysVE1v2zAMvQ/YfxB0X+1kSZoEdYqgRYcB&#10;XVu0HXpWZCk2oK9JSuzs14+SbDftsh2GXWxRJB/JJ5IXl60UaM+sq7Uq8Ogsx4gpqstabQv8/fnm&#10;0xwj54kqidCKFfjAHL5cffxw0ZglG+tKi5JZBCDKLRtT4Mp7s8wyRysmiTvThilQcm0l8SDabVZa&#10;0gC6FNk4z2dZo21prKbMObi9Tkq8ivicM+rvOXfMI1FgyM3Hr43fTfhmqwuy3Fpiqpp2aZB/yEKS&#10;WkHQAeqaeIJ2tv4NStbUaqe5P6NaZprzmrJYA1Qzyt9V81QRw2ItQI4zA03u/8HSu/2DRXVZ4ClG&#10;ikh4okcgjaitYGga6GmMW4LVk3mwneTgGGptuZXhD1WgNlJ6GChlrUcULs/nk3wxB+Yp6CbT8Xwy&#10;C6DZq7exzn9hWqJwKLCF6JFJsr91Ppn2JiGY06Iub2ohohDahF0Ji/YEHphQypSfRXexk990me6h&#10;UfLuqeEaGiJdz/tryCY2XECKub0JIhRqoLUX+TSPyG+Uzm43Q/w8XyxmfX1HZoAvFAAHKhN58eQP&#10;goUqhHpkHN4A6BqnCKfKGiVVRUqW0p/+Mf0IGJA58DRgdwCnsRPRnX1wZXF4Bueu9L85Dx4xslZ+&#10;cJa10vZUZcKPum7gyb4nKVETWPLtpo39+blvxo0uD9CzVqdhdobe1NA6t8T5B2JheqHbYCP5e/hw&#10;oeHtdHfCqNL256n7YA9DBVqMGtgGBXY/dsQyjMRXBeO2GE0mYX1EYTI9H4NgjzWbY43aySsN/TiC&#10;3WdoPAZ7L/ojt1q+wOJah6igIopC7AJTb3vhyqctBauPsvU6msHKMMTfqidDA3jgOYzGc/tCrOnm&#10;x8Pk3el+c5DluzFKtsFT6fXOa17HGQtMJ167F4B1EyehW41hnx3L0ep1ga9+AQAA//8DAFBLAwQU&#10;AAYACAAAACEA2l8zGOEAAAALAQAADwAAAGRycy9kb3ducmV2LnhtbEyPwU7DMAyG70i8Q2QkblvS&#10;tbBRmk5oAsQJxAaH3bLGtIXEKU26lrcnO8HR9qff31+sJ2vYEXvfOpKQzAUwpMrplmoJb7uH2QqY&#10;D4q0Mo5Qwg96WJfnZ4XKtRvpFY/bULMYQj5XEpoQupxzXzVolZ+7DinePlxvVYhjX3PdqzGGW8MX&#10;Qlxzq1qKHxrV4abB6ms7WAnvo0jvb/boX56f6o15HHZi//0p5eXFdHcLLOAU/mA46Ud1KKPTwQ2k&#10;PTMSZlkSSQlpkmXATsAiFUtgh7haXS2BlwX/36H8BQAA//8DAFBLAQItABQABgAIAAAAIQC2gziS&#10;/gAAAOEBAAATAAAAAAAAAAAAAAAAAAAAAABbQ29udGVudF9UeXBlc10ueG1sUEsBAi0AFAAGAAgA&#10;AAAhADj9If/WAAAAlAEAAAsAAAAAAAAAAAAAAAAALwEAAF9yZWxzLy5yZWxzUEsBAi0AFAAGAAgA&#10;AAAhALVGjtvAAgAACAYAAA4AAAAAAAAAAAAAAAAALgIAAGRycy9lMm9Eb2MueG1sUEsBAi0AFAAG&#10;AAgAAAAhANpfMxjhAAAACwEAAA8AAAAAAAAAAAAAAAAAGgUAAGRycy9kb3ducmV2LnhtbFBLBQYA&#10;AAAABAAEAPMAAAAoBgAAAAA=&#10;" fillcolor="#e2efd9 [665]" strokecolor="#096" strokeweight="1.5pt">
                <v:textbox>
                  <w:txbxContent>
                    <w:p w14:paraId="636EFB92" w14:textId="77777777" w:rsidR="00E824DE" w:rsidRPr="00E824DE" w:rsidRDefault="00F27819" w:rsidP="00F27819">
                      <w:pPr>
                        <w:tabs>
                          <w:tab w:val="left" w:pos="3168"/>
                          <w:tab w:val="left" w:pos="5400"/>
                          <w:tab w:val="right" w:pos="12096"/>
                        </w:tabs>
                        <w:spacing w:before="114" w:line="189" w:lineRule="exact"/>
                        <w:ind w:left="720"/>
                        <w:textAlignment w:val="baseline"/>
                        <w:rPr>
                          <w:rFonts w:ascii="Calibri" w:eastAsia="Calibri" w:hAnsi="Calibri"/>
                          <w:b/>
                          <w:color w:val="000000"/>
                          <w:sz w:val="18"/>
                        </w:rPr>
                      </w:pPr>
                      <w:r>
                        <w:rPr>
                          <w:rFonts w:ascii="Calibri" w:eastAsia="Calibri" w:hAnsi="Calibri"/>
                          <w:b/>
                          <w:color w:val="000000"/>
                          <w:sz w:val="18"/>
                        </w:rPr>
                        <w:t>2320 California Street</w:t>
                      </w:r>
                      <w:r w:rsidR="00E824DE">
                        <w:rPr>
                          <w:rFonts w:ascii="Calibri" w:eastAsia="Calibri" w:hAnsi="Calibri"/>
                          <w:b/>
                          <w:color w:val="000000"/>
                          <w:sz w:val="18"/>
                        </w:rPr>
                        <w:tab/>
                      </w:r>
                      <w:r w:rsidR="00E824DE">
                        <w:rPr>
                          <w:rFonts w:ascii="Calibri" w:eastAsia="Calibri" w:hAnsi="Calibri"/>
                          <w:color w:val="000000"/>
                          <w:sz w:val="18"/>
                        </w:rPr>
                        <w:t xml:space="preserve">Number of Employees: </w:t>
                      </w:r>
                      <w:r>
                        <w:rPr>
                          <w:rFonts w:ascii="Calibri" w:eastAsia="Calibri" w:hAnsi="Calibri"/>
                          <w:b/>
                          <w:color w:val="000000"/>
                          <w:sz w:val="18"/>
                        </w:rPr>
                        <w:t>1,002</w:t>
                      </w:r>
                      <w:r w:rsidR="00E824DE">
                        <w:rPr>
                          <w:rFonts w:ascii="Calibri" w:eastAsia="Calibri" w:hAnsi="Calibri"/>
                          <w:b/>
                          <w:color w:val="000000"/>
                          <w:sz w:val="18"/>
                        </w:rPr>
                        <w:t xml:space="preserve">                              </w:t>
                      </w:r>
                      <w:r w:rsidR="00E824DE">
                        <w:rPr>
                          <w:rFonts w:ascii="Calibri" w:eastAsia="Calibri" w:hAnsi="Calibri"/>
                          <w:color w:val="000000"/>
                          <w:sz w:val="18"/>
                        </w:rPr>
                        <w:t xml:space="preserve">Year Founded: </w:t>
                      </w:r>
                      <w:r>
                        <w:rPr>
                          <w:rFonts w:ascii="Calibri" w:eastAsia="Calibri" w:hAnsi="Calibri"/>
                          <w:b/>
                          <w:color w:val="000000"/>
                          <w:sz w:val="18"/>
                        </w:rPr>
                        <w:t xml:space="preserve">1936                     </w:t>
                      </w:r>
                      <w:r w:rsidR="00E824DE">
                        <w:rPr>
                          <w:rFonts w:ascii="Calibri" w:eastAsia="Calibri" w:hAnsi="Calibri"/>
                          <w:b/>
                          <w:color w:val="000000"/>
                          <w:sz w:val="18"/>
                        </w:rPr>
                        <w:t xml:space="preserve">     </w:t>
                      </w:r>
                      <w:r w:rsidR="00E824DE">
                        <w:rPr>
                          <w:rFonts w:ascii="Calibri" w:eastAsia="Calibri" w:hAnsi="Calibri"/>
                          <w:color w:val="000000"/>
                          <w:sz w:val="18"/>
                        </w:rPr>
                        <w:t xml:space="preserve">Region Served: </w:t>
                      </w:r>
                      <w:r w:rsidR="00E824DE">
                        <w:rPr>
                          <w:rFonts w:ascii="Calibri" w:eastAsia="Calibri" w:hAnsi="Calibri"/>
                          <w:b/>
                          <w:color w:val="000000"/>
                          <w:sz w:val="18"/>
                        </w:rPr>
                        <w:br/>
                      </w:r>
                      <w:r>
                        <w:rPr>
                          <w:rFonts w:ascii="Calibri" w:eastAsia="Calibri" w:hAnsi="Calibri"/>
                          <w:b/>
                          <w:color w:val="000000"/>
                          <w:spacing w:val="-1"/>
                          <w:sz w:val="18"/>
                        </w:rPr>
                        <w:t>Everett</w:t>
                      </w:r>
                      <w:r w:rsidR="00E824DE">
                        <w:rPr>
                          <w:rFonts w:ascii="Calibri" w:eastAsia="Calibri" w:hAnsi="Calibri"/>
                          <w:b/>
                          <w:color w:val="000000"/>
                          <w:spacing w:val="-1"/>
                          <w:sz w:val="18"/>
                        </w:rPr>
                        <w:t xml:space="preserve">, </w:t>
                      </w:r>
                      <w:r>
                        <w:rPr>
                          <w:rFonts w:ascii="Calibri" w:eastAsia="Calibri" w:hAnsi="Calibri"/>
                          <w:b/>
                          <w:color w:val="000000"/>
                          <w:spacing w:val="-1"/>
                          <w:sz w:val="18"/>
                        </w:rPr>
                        <w:t>WA 98201</w:t>
                      </w:r>
                      <w:r w:rsidR="00E824DE">
                        <w:rPr>
                          <w:rFonts w:ascii="Calibri" w:eastAsia="Calibri" w:hAnsi="Calibri"/>
                          <w:b/>
                          <w:color w:val="000000"/>
                          <w:spacing w:val="-1"/>
                          <w:sz w:val="18"/>
                        </w:rPr>
                        <w:t xml:space="preserve">                           </w:t>
                      </w:r>
                      <w:r w:rsidR="00E824DE" w:rsidRPr="000B3D9B">
                        <w:rPr>
                          <w:rFonts w:ascii="Calibri" w:eastAsia="Calibri" w:hAnsi="Calibri"/>
                          <w:color w:val="000000"/>
                          <w:spacing w:val="-1"/>
                          <w:sz w:val="18"/>
                        </w:rPr>
                        <w:t>Website:</w:t>
                      </w:r>
                      <w:r w:rsidR="00E824DE">
                        <w:rPr>
                          <w:rFonts w:ascii="Calibri" w:eastAsia="Calibri" w:hAnsi="Calibri"/>
                          <w:b/>
                          <w:color w:val="000000"/>
                          <w:spacing w:val="-1"/>
                          <w:sz w:val="18"/>
                        </w:rPr>
                        <w:t xml:space="preserve"> </w:t>
                      </w:r>
                      <w:r>
                        <w:rPr>
                          <w:rFonts w:ascii="Calibri" w:eastAsia="Calibri" w:hAnsi="Calibri"/>
                          <w:b/>
                          <w:color w:val="000000"/>
                          <w:spacing w:val="-1"/>
                          <w:sz w:val="18"/>
                        </w:rPr>
                        <w:t>snopud.com</w:t>
                      </w:r>
                      <w:r w:rsidR="00E824DE">
                        <w:rPr>
                          <w:rFonts w:ascii="Calibri" w:eastAsia="Calibri" w:hAnsi="Calibri"/>
                          <w:b/>
                          <w:color w:val="000000"/>
                          <w:spacing w:val="-1"/>
                          <w:sz w:val="18"/>
                        </w:rPr>
                        <w:tab/>
                      </w:r>
                      <w:r>
                        <w:rPr>
                          <w:rFonts w:ascii="Calibri" w:eastAsia="Calibri" w:hAnsi="Calibri"/>
                          <w:b/>
                          <w:color w:val="000000"/>
                          <w:spacing w:val="-1"/>
                          <w:sz w:val="18"/>
                        </w:rPr>
                        <w:t xml:space="preserve">                                                                                            Snohomish County &amp; Camano Island</w:t>
                      </w:r>
                      <w:r>
                        <w:rPr>
                          <w:rFonts w:ascii="Calibri" w:eastAsia="Calibri" w:hAnsi="Calibri"/>
                          <w:b/>
                          <w:color w:val="000000"/>
                          <w:spacing w:val="-1"/>
                          <w:sz w:val="18"/>
                        </w:rPr>
                        <w:tab/>
                      </w:r>
                    </w:p>
                  </w:txbxContent>
                </v:textbox>
                <w10:wrap anchorx="margin"/>
              </v:rect>
            </w:pict>
          </mc:Fallback>
        </mc:AlternateContent>
      </w:r>
      <w:r w:rsidR="00072B05">
        <w:rPr>
          <w:noProof/>
        </w:rPr>
        <mc:AlternateContent>
          <mc:Choice Requires="wps">
            <w:drawing>
              <wp:anchor distT="0" distB="0" distL="114300" distR="114300" simplePos="0" relativeHeight="251664384" behindDoc="0" locked="0" layoutInCell="1" allowOverlap="1" wp14:anchorId="61DF4AAE" wp14:editId="4E40EDD8">
                <wp:simplePos x="0" y="0"/>
                <wp:positionH relativeFrom="column">
                  <wp:posOffset>2514600</wp:posOffset>
                </wp:positionH>
                <wp:positionV relativeFrom="paragraph">
                  <wp:posOffset>2601595</wp:posOffset>
                </wp:positionV>
                <wp:extent cx="4968240" cy="695960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4968240" cy="6959600"/>
                        </a:xfrm>
                        <a:prstGeom prst="rect">
                          <a:avLst/>
                        </a:prstGeom>
                        <a:solidFill>
                          <a:schemeClr val="lt1"/>
                        </a:solidFill>
                        <a:ln w="6350">
                          <a:noFill/>
                        </a:ln>
                      </wps:spPr>
                      <wps:txbx>
                        <w:txbxContent>
                          <w:p w14:paraId="05D91262" w14:textId="77777777" w:rsidR="00DD1C20" w:rsidRDefault="00DD1C20" w:rsidP="008815B4">
                            <w:pPr>
                              <w:spacing w:after="0" w:line="240" w:lineRule="auto"/>
                              <w:rPr>
                                <w:rFonts w:ascii="Calibri" w:eastAsia="Calibri" w:hAnsi="Calibri"/>
                                <w:b/>
                                <w:color w:val="008000"/>
                                <w:sz w:val="28"/>
                                <w:szCs w:val="28"/>
                              </w:rPr>
                            </w:pPr>
                            <w:r>
                              <w:rPr>
                                <w:rFonts w:ascii="Calibri" w:eastAsia="Calibri" w:hAnsi="Calibri"/>
                                <w:b/>
                                <w:color w:val="008000"/>
                                <w:sz w:val="28"/>
                                <w:szCs w:val="28"/>
                              </w:rPr>
                              <w:t xml:space="preserve">Project Address: </w:t>
                            </w:r>
                          </w:p>
                          <w:p w14:paraId="73A2EA87" w14:textId="77777777" w:rsidR="00DD1C20" w:rsidRPr="00DD1C20" w:rsidRDefault="00395B19" w:rsidP="008815B4">
                            <w:pPr>
                              <w:spacing w:after="0" w:line="240" w:lineRule="auto"/>
                              <w:rPr>
                                <w:rFonts w:ascii="Calibri" w:eastAsia="Calibri" w:hAnsi="Calibri"/>
                              </w:rPr>
                            </w:pPr>
                            <w:r>
                              <w:rPr>
                                <w:rFonts w:ascii="Calibri" w:eastAsia="Calibri" w:hAnsi="Calibri"/>
                              </w:rPr>
                              <w:t>3302 Paine Avenue</w:t>
                            </w:r>
                          </w:p>
                          <w:p w14:paraId="4C0C2E56" w14:textId="77777777" w:rsidR="00DD1C20" w:rsidRPr="00DD1C20" w:rsidRDefault="00395B19" w:rsidP="008815B4">
                            <w:pPr>
                              <w:spacing w:after="0" w:line="240" w:lineRule="auto"/>
                              <w:rPr>
                                <w:rFonts w:ascii="Calibri" w:eastAsia="Calibri" w:hAnsi="Calibri"/>
                              </w:rPr>
                            </w:pPr>
                            <w:r>
                              <w:rPr>
                                <w:rFonts w:ascii="Calibri" w:eastAsia="Calibri" w:hAnsi="Calibri"/>
                              </w:rPr>
                              <w:t>Everett, WA 98201</w:t>
                            </w:r>
                          </w:p>
                          <w:p w14:paraId="0A5A654C" w14:textId="77777777" w:rsidR="00DD1C20" w:rsidRDefault="00DD1C20" w:rsidP="008815B4">
                            <w:pPr>
                              <w:spacing w:after="0" w:line="240" w:lineRule="auto"/>
                              <w:rPr>
                                <w:rFonts w:ascii="Calibri" w:eastAsia="Calibri" w:hAnsi="Calibri"/>
                                <w:b/>
                                <w:color w:val="008000"/>
                                <w:sz w:val="28"/>
                                <w:szCs w:val="28"/>
                              </w:rPr>
                            </w:pPr>
                          </w:p>
                          <w:p w14:paraId="48ECD619" w14:textId="77777777" w:rsidR="008815B4" w:rsidRPr="002C185D" w:rsidRDefault="00883191" w:rsidP="008815B4">
                            <w:pPr>
                              <w:spacing w:after="0" w:line="240" w:lineRule="auto"/>
                              <w:rPr>
                                <w:rFonts w:ascii="Calibri" w:eastAsia="Calibri" w:hAnsi="Calibri"/>
                                <w:b/>
                                <w:color w:val="008000"/>
                                <w:sz w:val="28"/>
                                <w:szCs w:val="28"/>
                              </w:rPr>
                            </w:pPr>
                            <w:r w:rsidRPr="002C185D">
                              <w:rPr>
                                <w:rFonts w:ascii="Calibri" w:eastAsia="Calibri" w:hAnsi="Calibri"/>
                                <w:b/>
                                <w:color w:val="008000"/>
                                <w:sz w:val="28"/>
                                <w:szCs w:val="28"/>
                              </w:rPr>
                              <w:t>Project O</w:t>
                            </w:r>
                            <w:r w:rsidR="008815B4" w:rsidRPr="002C185D">
                              <w:rPr>
                                <w:rFonts w:ascii="Calibri" w:eastAsia="Calibri" w:hAnsi="Calibri"/>
                                <w:b/>
                                <w:color w:val="008000"/>
                                <w:sz w:val="28"/>
                                <w:szCs w:val="28"/>
                              </w:rPr>
                              <w:t>verview</w:t>
                            </w:r>
                            <w:r w:rsidRPr="002C185D">
                              <w:rPr>
                                <w:rFonts w:ascii="Calibri" w:eastAsia="Calibri" w:hAnsi="Calibri"/>
                                <w:b/>
                                <w:color w:val="008000"/>
                                <w:sz w:val="28"/>
                                <w:szCs w:val="28"/>
                              </w:rPr>
                              <w:t>:</w:t>
                            </w:r>
                          </w:p>
                          <w:p w14:paraId="40DE4D7B" w14:textId="77777777" w:rsidR="00883191" w:rsidRDefault="004C647C" w:rsidP="008815B4">
                            <w:pPr>
                              <w:spacing w:after="0" w:line="240" w:lineRule="auto"/>
                              <w:rPr>
                                <w:rFonts w:ascii="Calibri" w:eastAsia="Calibri" w:hAnsi="Calibri"/>
                                <w:color w:val="000000"/>
                              </w:rPr>
                            </w:pPr>
                            <w:r>
                              <w:rPr>
                                <w:rFonts w:ascii="Calibri" w:eastAsia="Calibri" w:hAnsi="Calibri"/>
                                <w:color w:val="000000"/>
                              </w:rPr>
                              <w:t>In summer 2017, Snohomish County PUD deployed an energy storage</w:t>
                            </w:r>
                            <w:r w:rsidR="00C71044">
                              <w:rPr>
                                <w:rFonts w:ascii="Calibri" w:eastAsia="Calibri" w:hAnsi="Calibri"/>
                                <w:color w:val="000000"/>
                              </w:rPr>
                              <w:t xml:space="preserve"> system comprised of multiple advanced vanadium-flow batteries at its Everett Substation. By capacity, it is the world’s largest containerized vanadium-flow battery system. The system </w:t>
                            </w:r>
                            <w:proofErr w:type="gramStart"/>
                            <w:r w:rsidR="00C71044">
                              <w:rPr>
                                <w:rFonts w:ascii="Calibri" w:eastAsia="Calibri" w:hAnsi="Calibri"/>
                                <w:color w:val="000000"/>
                              </w:rPr>
                              <w:t>is housed</w:t>
                            </w:r>
                            <w:proofErr w:type="gramEnd"/>
                            <w:r w:rsidR="00C71044">
                              <w:rPr>
                                <w:rFonts w:ascii="Calibri" w:eastAsia="Calibri" w:hAnsi="Calibri"/>
                                <w:color w:val="000000"/>
                              </w:rPr>
                              <w:t xml:space="preserve"> in </w:t>
                            </w:r>
                            <w:r>
                              <w:rPr>
                                <w:rFonts w:ascii="Calibri" w:eastAsia="Calibri" w:hAnsi="Calibri"/>
                                <w:color w:val="000000"/>
                              </w:rPr>
                              <w:t xml:space="preserve">20 </w:t>
                            </w:r>
                            <w:r w:rsidR="00C71044">
                              <w:rPr>
                                <w:rFonts w:ascii="Calibri" w:eastAsia="Calibri" w:hAnsi="Calibri"/>
                                <w:color w:val="000000"/>
                              </w:rPr>
                              <w:t xml:space="preserve">shipping containers, each 20 feet in length, packed with tanks of liquid electrolyte solution. </w:t>
                            </w:r>
                          </w:p>
                          <w:p w14:paraId="2B4F3DB4" w14:textId="77777777" w:rsidR="00723E06" w:rsidRPr="003F2E94" w:rsidRDefault="00723E06" w:rsidP="008815B4">
                            <w:pPr>
                              <w:spacing w:after="0" w:line="240" w:lineRule="auto"/>
                              <w:rPr>
                                <w:rFonts w:ascii="Calibri" w:eastAsia="Calibri" w:hAnsi="Calibri"/>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19FEE9F3" w14:textId="77777777" w:rsidR="008815B4" w:rsidRPr="002C185D" w:rsidRDefault="008815B4" w:rsidP="008815B4">
                            <w:pPr>
                              <w:spacing w:after="0" w:line="240" w:lineRule="auto"/>
                              <w:rPr>
                                <w:rFonts w:ascii="Calibri" w:eastAsia="Calibri" w:hAnsi="Calibri"/>
                                <w:b/>
                                <w:color w:val="008000"/>
                                <w:sz w:val="28"/>
                                <w:szCs w:val="28"/>
                              </w:rPr>
                            </w:pPr>
                            <w:r w:rsidRPr="002C185D">
                              <w:rPr>
                                <w:rFonts w:ascii="Calibri" w:eastAsia="Calibri" w:hAnsi="Calibri"/>
                                <w:b/>
                                <w:color w:val="008000"/>
                                <w:sz w:val="28"/>
                                <w:szCs w:val="28"/>
                              </w:rPr>
                              <w:t>What will this project do?</w:t>
                            </w:r>
                          </w:p>
                          <w:p w14:paraId="6361D4A9" w14:textId="77777777" w:rsidR="00883191" w:rsidRDefault="00607548" w:rsidP="008815B4">
                            <w:pPr>
                              <w:spacing w:after="0" w:line="240" w:lineRule="auto"/>
                              <w:rPr>
                                <w:rFonts w:ascii="Calibri" w:eastAsia="Calibri" w:hAnsi="Calibri"/>
                                <w:color w:val="000000"/>
                              </w:rPr>
                            </w:pPr>
                            <w:r>
                              <w:rPr>
                                <w:rFonts w:ascii="Calibri" w:eastAsia="Calibri" w:hAnsi="Calibri"/>
                                <w:color w:val="000000"/>
                              </w:rPr>
                              <w:t xml:space="preserve">The </w:t>
                            </w:r>
                            <w:proofErr w:type="gramStart"/>
                            <w:r w:rsidR="00174A36">
                              <w:rPr>
                                <w:rFonts w:ascii="Calibri" w:eastAsia="Calibri" w:hAnsi="Calibri"/>
                                <w:color w:val="000000"/>
                              </w:rPr>
                              <w:t>vanadium flow battery system</w:t>
                            </w:r>
                            <w:proofErr w:type="gramEnd"/>
                            <w:r w:rsidR="00174A36">
                              <w:rPr>
                                <w:rFonts w:ascii="Calibri" w:eastAsia="Calibri" w:hAnsi="Calibri"/>
                                <w:color w:val="000000"/>
                              </w:rPr>
                              <w:t xml:space="preserve">, along with other PUD storage projects, aims to transform the marketplace and how utilities manage grid operations. They </w:t>
                            </w:r>
                            <w:proofErr w:type="gramStart"/>
                            <w:r w:rsidR="00174A36">
                              <w:rPr>
                                <w:rFonts w:ascii="Calibri" w:eastAsia="Calibri" w:hAnsi="Calibri"/>
                                <w:color w:val="000000"/>
                              </w:rPr>
                              <w:t>are designed</w:t>
                            </w:r>
                            <w:proofErr w:type="gramEnd"/>
                            <w:r w:rsidR="00174A36">
                              <w:rPr>
                                <w:rFonts w:ascii="Calibri" w:eastAsia="Calibri" w:hAnsi="Calibri"/>
                                <w:color w:val="000000"/>
                              </w:rPr>
                              <w:t xml:space="preserve"> to improve reliability and the integration of renewable energy sources, which are rapidly growing in the Pacific Northwest. </w:t>
                            </w:r>
                            <w:r w:rsidR="00327277">
                              <w:rPr>
                                <w:rFonts w:ascii="Calibri" w:eastAsia="Calibri" w:hAnsi="Calibri"/>
                                <w:color w:val="000000"/>
                              </w:rPr>
                              <w:t>Energy storage changes the way that the PUD operates its SCADA system in that historically its distribution system has always operated one-way from generating resources.</w:t>
                            </w:r>
                          </w:p>
                          <w:p w14:paraId="3B2838E0" w14:textId="77777777" w:rsidR="00723E06" w:rsidRDefault="00723E06" w:rsidP="008815B4">
                            <w:pPr>
                              <w:spacing w:after="0" w:line="240" w:lineRule="auto"/>
                              <w:rPr>
                                <w:rFonts w:ascii="Calibri" w:eastAsia="Calibri" w:hAnsi="Calibri"/>
                                <w:color w:val="000000"/>
                              </w:rPr>
                            </w:pPr>
                          </w:p>
                          <w:p w14:paraId="111ACF48" w14:textId="77777777" w:rsidR="00883191" w:rsidRPr="002C185D" w:rsidRDefault="000205C2" w:rsidP="008815B4">
                            <w:pPr>
                              <w:spacing w:after="0" w:line="240" w:lineRule="auto"/>
                              <w:rPr>
                                <w:rFonts w:ascii="Calibri" w:eastAsia="Calibri" w:hAnsi="Calibri"/>
                                <w:b/>
                                <w:color w:val="008000"/>
                                <w:sz w:val="28"/>
                                <w:szCs w:val="28"/>
                              </w:rPr>
                            </w:pPr>
                            <w:r w:rsidRPr="002C185D">
                              <w:rPr>
                                <w:rFonts w:ascii="Calibri" w:eastAsia="Calibri" w:hAnsi="Calibri"/>
                                <w:b/>
                                <w:color w:val="008000"/>
                                <w:sz w:val="28"/>
                                <w:szCs w:val="28"/>
                              </w:rPr>
                              <w:t>What will this grant demonstrate</w:t>
                            </w:r>
                            <w:r w:rsidR="008815B4" w:rsidRPr="002C185D">
                              <w:rPr>
                                <w:rFonts w:ascii="Calibri" w:eastAsia="Calibri" w:hAnsi="Calibri"/>
                                <w:b/>
                                <w:color w:val="008000"/>
                                <w:sz w:val="28"/>
                                <w:szCs w:val="28"/>
                              </w:rPr>
                              <w:t>?</w:t>
                            </w:r>
                          </w:p>
                          <w:p w14:paraId="4C8EB1D5" w14:textId="77777777" w:rsidR="00327277" w:rsidRDefault="000205C2" w:rsidP="008815B4">
                            <w:pPr>
                              <w:spacing w:after="0" w:line="240" w:lineRule="auto"/>
                              <w:rPr>
                                <w:rFonts w:ascii="Calibri" w:eastAsia="Calibri" w:hAnsi="Calibri"/>
                                <w:color w:val="000000"/>
                              </w:rPr>
                            </w:pPr>
                            <w:r>
                              <w:rPr>
                                <w:rFonts w:ascii="Calibri" w:eastAsia="Calibri" w:hAnsi="Calibri"/>
                                <w:color w:val="000000"/>
                              </w:rPr>
                              <w:t xml:space="preserve">The project </w:t>
                            </w:r>
                            <w:r w:rsidR="00DD1C20">
                              <w:rPr>
                                <w:rFonts w:ascii="Calibri" w:eastAsia="Calibri" w:hAnsi="Calibri"/>
                                <w:color w:val="000000"/>
                              </w:rPr>
                              <w:t>demonstrate</w:t>
                            </w:r>
                            <w:r w:rsidR="00327277">
                              <w:rPr>
                                <w:rFonts w:ascii="Calibri" w:eastAsia="Calibri" w:hAnsi="Calibri"/>
                                <w:color w:val="000000"/>
                              </w:rPr>
                              <w:t xml:space="preserve">s a variety of use cases, including peak shifting, energy arbitrage, managing transmission constraints, maximizing best market purchases and mitigating energy imbalance. Controls integration and optimization software is one of the keystones of the PUD storage program. </w:t>
                            </w:r>
                            <w:proofErr w:type="gramStart"/>
                            <w:r w:rsidR="00327277">
                              <w:rPr>
                                <w:rFonts w:ascii="Calibri" w:eastAsia="Calibri" w:hAnsi="Calibri"/>
                                <w:color w:val="000000"/>
                              </w:rPr>
                              <w:t>Future energy storage systems</w:t>
                            </w:r>
                            <w:proofErr w:type="gramEnd"/>
                            <w:r w:rsidR="00327277">
                              <w:rPr>
                                <w:rFonts w:ascii="Calibri" w:eastAsia="Calibri" w:hAnsi="Calibri"/>
                                <w:color w:val="000000"/>
                              </w:rPr>
                              <w:t xml:space="preserve"> could help resolve a broad range of other issues related to grid operations, such as frequency and voltage support. </w:t>
                            </w:r>
                          </w:p>
                          <w:p w14:paraId="7BDF23FA" w14:textId="77777777" w:rsidR="00B95B9E" w:rsidRDefault="00B95B9E" w:rsidP="008815B4">
                            <w:pPr>
                              <w:spacing w:after="0" w:line="240" w:lineRule="auto"/>
                              <w:rPr>
                                <w:rFonts w:ascii="Calibri" w:eastAsia="Calibri" w:hAnsi="Calibri"/>
                                <w:color w:val="000000"/>
                              </w:rPr>
                            </w:pPr>
                          </w:p>
                          <w:p w14:paraId="19490675" w14:textId="27E79F83" w:rsidR="00072B05" w:rsidRDefault="00327277" w:rsidP="008815B4">
                            <w:pPr>
                              <w:spacing w:after="0" w:line="240" w:lineRule="auto"/>
                              <w:rPr>
                                <w:rFonts w:ascii="Calibri" w:eastAsia="Calibri" w:hAnsi="Calibri"/>
                                <w:color w:val="000000"/>
                              </w:rPr>
                            </w:pPr>
                            <w:r>
                              <w:rPr>
                                <w:rFonts w:ascii="Calibri" w:eastAsia="Calibri" w:hAnsi="Calibri"/>
                                <w:color w:val="000000"/>
                              </w:rPr>
                              <w:t xml:space="preserve">The Modular Energy Storage Architecture (MESA) includes standard electrical and communications interfaces that connect </w:t>
                            </w:r>
                            <w:r w:rsidR="005D782E">
                              <w:rPr>
                                <w:rFonts w:ascii="Calibri" w:eastAsia="Calibri" w:hAnsi="Calibri"/>
                                <w:color w:val="000000"/>
                              </w:rPr>
                              <w:t>batteries, power converters and software components. Its standardization will help barriers to growth in the energy storage industry.</w:t>
                            </w:r>
                          </w:p>
                          <w:p w14:paraId="21897452" w14:textId="77777777" w:rsidR="00723E06" w:rsidRDefault="00723E06" w:rsidP="008815B4">
                            <w:pPr>
                              <w:spacing w:after="0" w:line="240" w:lineRule="auto"/>
                              <w:rPr>
                                <w:rFonts w:ascii="Calibri" w:eastAsia="Calibri" w:hAnsi="Calibri"/>
                                <w:color w:val="000000"/>
                              </w:rPr>
                            </w:pPr>
                          </w:p>
                          <w:p w14:paraId="31404202" w14:textId="77777777" w:rsidR="00B023FB" w:rsidRPr="007030A5" w:rsidRDefault="008815B4" w:rsidP="00B023FB">
                            <w:pPr>
                              <w:spacing w:after="0" w:line="240" w:lineRule="auto"/>
                              <w:rPr>
                                <w:rFonts w:ascii="Calibri" w:eastAsia="Calibri" w:hAnsi="Calibri"/>
                                <w:b/>
                                <w:color w:val="006600"/>
                                <w:sz w:val="28"/>
                                <w:szCs w:val="28"/>
                              </w:rPr>
                            </w:pPr>
                            <w:r w:rsidRPr="009D098B">
                              <w:rPr>
                                <w:rFonts w:ascii="Calibri" w:eastAsia="Calibri" w:hAnsi="Calibri"/>
                                <w:b/>
                                <w:color w:val="006600"/>
                                <w:sz w:val="28"/>
                                <w:szCs w:val="28"/>
                              </w:rPr>
                              <w:t>Milestones</w:t>
                            </w:r>
                            <w:r w:rsidR="00723E06" w:rsidRPr="009D098B">
                              <w:rPr>
                                <w:rFonts w:ascii="Calibri" w:eastAsia="Calibri" w:hAnsi="Calibri"/>
                                <w:b/>
                                <w:color w:val="006600"/>
                                <w:sz w:val="28"/>
                                <w:szCs w:val="28"/>
                              </w:rPr>
                              <w:t>:</w:t>
                            </w:r>
                          </w:p>
                          <w:p w14:paraId="0E35A1A6" w14:textId="77777777" w:rsidR="005355BA" w:rsidRDefault="005355BA" w:rsidP="00B023FB">
                            <w:pPr>
                              <w:spacing w:after="0" w:line="240" w:lineRule="auto"/>
                              <w:rPr>
                                <w:rFonts w:ascii="Calibri" w:eastAsia="Calibri" w:hAnsi="Calibri"/>
                                <w:color w:val="000000"/>
                              </w:rPr>
                            </w:pPr>
                            <w:r>
                              <w:rPr>
                                <w:rFonts w:ascii="Calibri" w:eastAsia="Calibri" w:hAnsi="Calibri"/>
                                <w:color w:val="000000"/>
                              </w:rPr>
                              <w:t>2015: Project planning, design and contracting</w:t>
                            </w:r>
                          </w:p>
                          <w:p w14:paraId="093126DD" w14:textId="3A872862" w:rsidR="00723E06" w:rsidRDefault="00723E06" w:rsidP="00B023FB">
                            <w:pPr>
                              <w:spacing w:after="0" w:line="240" w:lineRule="auto"/>
                              <w:rPr>
                                <w:rFonts w:ascii="Calibri" w:eastAsia="Calibri" w:hAnsi="Calibri"/>
                                <w:color w:val="000000"/>
                              </w:rPr>
                            </w:pPr>
                            <w:r>
                              <w:rPr>
                                <w:rFonts w:ascii="Calibri" w:eastAsia="Calibri" w:hAnsi="Calibri"/>
                                <w:color w:val="000000"/>
                              </w:rPr>
                              <w:t>20</w:t>
                            </w:r>
                            <w:r w:rsidR="00B023FB">
                              <w:rPr>
                                <w:rFonts w:ascii="Calibri" w:eastAsia="Calibri" w:hAnsi="Calibri"/>
                                <w:color w:val="000000"/>
                              </w:rPr>
                              <w:t>16</w:t>
                            </w:r>
                            <w:r w:rsidR="00783677">
                              <w:rPr>
                                <w:rFonts w:ascii="Calibri" w:eastAsia="Calibri" w:hAnsi="Calibri"/>
                                <w:color w:val="000000"/>
                              </w:rPr>
                              <w:t>:</w:t>
                            </w:r>
                            <w:r w:rsidR="007030A5">
                              <w:rPr>
                                <w:rFonts w:ascii="Calibri" w:eastAsia="Calibri" w:hAnsi="Calibri"/>
                                <w:color w:val="000000"/>
                              </w:rPr>
                              <w:t xml:space="preserve"> Battery manufacturing, civil construction and container delivery</w:t>
                            </w:r>
                          </w:p>
                          <w:p w14:paraId="3DACA17C" w14:textId="60BF64B3" w:rsidR="00B023FB" w:rsidRDefault="00B023FB" w:rsidP="00B023FB">
                            <w:pPr>
                              <w:spacing w:after="0" w:line="240" w:lineRule="auto"/>
                              <w:rPr>
                                <w:rFonts w:ascii="Calibri" w:eastAsia="Calibri" w:hAnsi="Calibri"/>
                                <w:color w:val="000000"/>
                              </w:rPr>
                            </w:pPr>
                            <w:r>
                              <w:rPr>
                                <w:rFonts w:ascii="Calibri" w:eastAsia="Calibri" w:hAnsi="Calibri"/>
                                <w:color w:val="000000"/>
                              </w:rPr>
                              <w:t>2017:</w:t>
                            </w:r>
                            <w:r w:rsidR="007030A5">
                              <w:rPr>
                                <w:rFonts w:ascii="Calibri" w:eastAsia="Calibri" w:hAnsi="Calibri"/>
                                <w:color w:val="000000"/>
                              </w:rPr>
                              <w:t xml:space="preserve"> </w:t>
                            </w:r>
                            <w:r w:rsidR="005355BA">
                              <w:rPr>
                                <w:rFonts w:ascii="Calibri" w:eastAsia="Calibri" w:hAnsi="Calibri"/>
                                <w:color w:val="000000"/>
                              </w:rPr>
                              <w:t xml:space="preserve">System integration, testing and acceptance by </w:t>
                            </w:r>
                            <w:r w:rsidR="003B0B49">
                              <w:rPr>
                                <w:rFonts w:ascii="Calibri" w:eastAsia="Calibri" w:hAnsi="Calibri"/>
                                <w:color w:val="000000"/>
                              </w:rPr>
                              <w:t xml:space="preserve">the </w:t>
                            </w:r>
                            <w:r w:rsidR="005355BA">
                              <w:rPr>
                                <w:rFonts w:ascii="Calibri" w:eastAsia="Calibri" w:hAnsi="Calibri"/>
                                <w:color w:val="000000"/>
                              </w:rPr>
                              <w:t>PUD</w:t>
                            </w:r>
                          </w:p>
                          <w:p w14:paraId="22BBEA8A" w14:textId="77777777" w:rsidR="00723E06" w:rsidRDefault="00723E06">
                            <w:pPr>
                              <w:rPr>
                                <w:rFonts w:ascii="Calibri" w:eastAsia="Calibri" w:hAnsi="Calibri"/>
                                <w:color w:val="000000"/>
                              </w:rPr>
                            </w:pPr>
                            <w:r>
                              <w:rPr>
                                <w:rFonts w:ascii="Calibri" w:eastAsia="Calibri" w:hAnsi="Calibri"/>
                                <w:color w:val="000000"/>
                              </w:rPr>
                              <w:tab/>
                            </w:r>
                          </w:p>
                          <w:p w14:paraId="1E217778" w14:textId="77777777" w:rsidR="00771C76" w:rsidRDefault="00771C76">
                            <w:pPr>
                              <w:rPr>
                                <w:rFonts w:ascii="Calibri" w:eastAsia="Calibri" w:hAnsi="Calibri"/>
                                <w:color w:val="000000"/>
                              </w:rPr>
                            </w:pPr>
                          </w:p>
                          <w:p w14:paraId="04F0E714" w14:textId="77777777" w:rsidR="00771C76" w:rsidRDefault="00771C76">
                            <w:pPr>
                              <w:rPr>
                                <w:rFonts w:ascii="Calibri" w:eastAsia="Calibri" w:hAnsi="Calibri"/>
                                <w:color w:val="000000"/>
                              </w:rPr>
                            </w:pPr>
                          </w:p>
                          <w:p w14:paraId="28DD8B63" w14:textId="77777777" w:rsidR="00771C76" w:rsidRDefault="00771C76">
                            <w:pPr>
                              <w:rPr>
                                <w:rFonts w:ascii="Calibri" w:eastAsia="Calibri" w:hAnsi="Calibri"/>
                                <w:color w:val="000000"/>
                              </w:rPr>
                            </w:pPr>
                          </w:p>
                          <w:p w14:paraId="56391361" w14:textId="77777777" w:rsidR="00771C76" w:rsidRDefault="00771C76">
                            <w:pPr>
                              <w:rPr>
                                <w:rFonts w:ascii="Calibri" w:eastAsia="Calibri" w:hAnsi="Calibri"/>
                                <w:color w:val="000000"/>
                              </w:rPr>
                            </w:pPr>
                          </w:p>
                          <w:p w14:paraId="66A955D7" w14:textId="77777777" w:rsidR="00771C76" w:rsidRDefault="00771C76">
                            <w:pPr>
                              <w:rPr>
                                <w:rFonts w:ascii="Calibri" w:eastAsia="Calibri" w:hAnsi="Calibri"/>
                                <w:color w:val="000000"/>
                              </w:rPr>
                            </w:pPr>
                          </w:p>
                          <w:p w14:paraId="094EFEA3" w14:textId="77777777" w:rsidR="00771C76" w:rsidRDefault="00771C76">
                            <w:pPr>
                              <w:rPr>
                                <w:rFonts w:ascii="Calibri" w:eastAsia="Calibri" w:hAnsi="Calibri"/>
                                <w:color w:val="000000"/>
                              </w:rPr>
                            </w:pPr>
                          </w:p>
                          <w:p w14:paraId="368B6B69" w14:textId="77777777" w:rsidR="00771C76" w:rsidRDefault="00771C76">
                            <w:pPr>
                              <w:rPr>
                                <w:rFonts w:ascii="Calibri" w:eastAsia="Calibri" w:hAnsi="Calibri"/>
                                <w:color w:val="000000"/>
                              </w:rPr>
                            </w:pPr>
                          </w:p>
                          <w:p w14:paraId="1DA47DD4" w14:textId="77777777" w:rsidR="00771C76" w:rsidRDefault="00771C76">
                            <w:pPr>
                              <w:rPr>
                                <w:rFonts w:ascii="Calibri" w:eastAsia="Calibri" w:hAnsi="Calibri"/>
                                <w:color w:val="000000"/>
                              </w:rPr>
                            </w:pPr>
                          </w:p>
                          <w:p w14:paraId="4A7BE9F5" w14:textId="77777777" w:rsidR="00771C76" w:rsidRDefault="00771C76">
                            <w:pPr>
                              <w:rPr>
                                <w:rFonts w:ascii="Calibri" w:eastAsia="Calibri" w:hAnsi="Calibri"/>
                                <w:color w:val="000000"/>
                              </w:rPr>
                            </w:pPr>
                          </w:p>
                          <w:p w14:paraId="0ECB41D6" w14:textId="77777777" w:rsidR="00771C76" w:rsidRDefault="00771C76">
                            <w:pPr>
                              <w:rPr>
                                <w:rFonts w:ascii="Calibri" w:eastAsia="Calibri" w:hAnsi="Calibri"/>
                                <w:color w:val="000000"/>
                              </w:rPr>
                            </w:pPr>
                          </w:p>
                          <w:p w14:paraId="26A95C73" w14:textId="77777777" w:rsidR="00771C76" w:rsidRDefault="00771C76">
                            <w:pPr>
                              <w:rPr>
                                <w:rFonts w:ascii="Calibri" w:eastAsia="Calibri" w:hAnsi="Calibri"/>
                                <w:color w:val="000000"/>
                              </w:rPr>
                            </w:pPr>
                          </w:p>
                          <w:p w14:paraId="4A4C79F9" w14:textId="77777777" w:rsidR="00771C76" w:rsidRDefault="00771C76">
                            <w:pPr>
                              <w:rPr>
                                <w:rFonts w:ascii="Calibri" w:eastAsia="Calibri" w:hAnsi="Calibri"/>
                                <w:color w:val="000000"/>
                              </w:rPr>
                            </w:pPr>
                          </w:p>
                          <w:p w14:paraId="72F02942" w14:textId="77777777" w:rsidR="00771C76" w:rsidRDefault="00771C76">
                            <w:pPr>
                              <w:rPr>
                                <w:rFonts w:ascii="Calibri" w:eastAsia="Calibri" w:hAnsi="Calibri"/>
                                <w:color w:val="000000"/>
                              </w:rPr>
                            </w:pPr>
                          </w:p>
                          <w:p w14:paraId="026BC716" w14:textId="77777777" w:rsidR="00771C76" w:rsidRDefault="00771C76">
                            <w:pPr>
                              <w:rPr>
                                <w:rFonts w:ascii="Calibri" w:eastAsia="Calibri" w:hAnsi="Calibri"/>
                                <w:color w:val="000000"/>
                              </w:rPr>
                            </w:pPr>
                          </w:p>
                          <w:p w14:paraId="7BC13F13" w14:textId="77777777" w:rsidR="00771C76" w:rsidRDefault="00771C76">
                            <w:pPr>
                              <w:rPr>
                                <w:rFonts w:ascii="Calibri" w:eastAsia="Calibri" w:hAnsi="Calibri"/>
                                <w:color w:val="000000"/>
                              </w:rPr>
                            </w:pPr>
                          </w:p>
                          <w:p w14:paraId="3F9DC2ED" w14:textId="77777777" w:rsidR="00771C76" w:rsidRDefault="00771C76">
                            <w:pPr>
                              <w:rPr>
                                <w:rFonts w:ascii="Calibri" w:eastAsia="Calibri" w:hAnsi="Calibri"/>
                                <w:color w:val="000000"/>
                              </w:rPr>
                            </w:pPr>
                          </w:p>
                          <w:p w14:paraId="224BD4CB" w14:textId="77777777" w:rsidR="00771C76" w:rsidRDefault="00771C76">
                            <w:pPr>
                              <w:rPr>
                                <w:rFonts w:ascii="Calibri" w:eastAsia="Calibri" w:hAnsi="Calibri"/>
                                <w:color w:val="000000"/>
                              </w:rPr>
                            </w:pPr>
                          </w:p>
                          <w:p w14:paraId="522F294A" w14:textId="77777777" w:rsidR="00771C76" w:rsidRDefault="00771C76">
                            <w:pPr>
                              <w:rPr>
                                <w:rFonts w:ascii="Calibri" w:eastAsia="Calibri" w:hAnsi="Calibri"/>
                                <w:color w:val="000000"/>
                              </w:rPr>
                            </w:pPr>
                          </w:p>
                          <w:p w14:paraId="764FE8E7" w14:textId="77777777" w:rsidR="00771C76" w:rsidRDefault="00771C76">
                            <w:pPr>
                              <w:rPr>
                                <w:rFonts w:ascii="Calibri" w:eastAsia="Calibri" w:hAnsi="Calibri"/>
                                <w:color w:val="000000"/>
                              </w:rPr>
                            </w:pPr>
                          </w:p>
                          <w:p w14:paraId="72A6CAC5" w14:textId="77777777" w:rsidR="00771C76" w:rsidRDefault="00771C76">
                            <w:pPr>
                              <w:rPr>
                                <w:rFonts w:ascii="Calibri" w:eastAsia="Calibri" w:hAnsi="Calibri"/>
                                <w:color w:val="000000"/>
                              </w:rPr>
                            </w:pPr>
                          </w:p>
                          <w:p w14:paraId="03BDD44B" w14:textId="77777777" w:rsidR="00771C76" w:rsidRDefault="00771C76">
                            <w:pPr>
                              <w:rPr>
                                <w:rFonts w:ascii="Calibri" w:eastAsia="Calibri" w:hAnsi="Calibri"/>
                                <w:color w:val="000000"/>
                              </w:rPr>
                            </w:pPr>
                          </w:p>
                          <w:p w14:paraId="2485E3F1" w14:textId="77777777" w:rsidR="00771C76" w:rsidRDefault="00771C76">
                            <w:pPr>
                              <w:rPr>
                                <w:rFonts w:ascii="Calibri" w:eastAsia="Calibri" w:hAnsi="Calibri"/>
                                <w:color w:val="000000"/>
                              </w:rPr>
                            </w:pPr>
                          </w:p>
                          <w:p w14:paraId="3F864BD9" w14:textId="77777777" w:rsidR="00771C76" w:rsidRDefault="00771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DF4AAE" id="Text Box 7" o:spid="_x0000_s1030" type="#_x0000_t202" style="position:absolute;margin-left:198pt;margin-top:204.85pt;width:391.2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Z/RQIAAIEEAAAOAAAAZHJzL2Uyb0RvYy54bWysVE1v2zAMvQ/YfxB0X+xkSdoEdYosRYcB&#10;RVugHXpWZDk2IIuapMTufv2e5KTtup2GXWSKpPjxHumLy77V7KCcb8gUfDzKOVNGUtmYXcG/P15/&#10;OufMB2FKocmogj8rzy9XHz9cdHapJlSTLpVjCGL8srMFr0Owyyzzslat8COyysBYkWtFwNXtstKJ&#10;DtFbnU3yfJ515ErrSCrvob0ajHyV4leVkuGuqrwKTBcctYV0unRu45mtLsRy54StG3ksQ/xDFa1o&#10;DJK+hLoSQbC9a/4I1TbSkacqjCS1GVVVI1XqAd2M83fdPNTCqtQLwPH2BSb//8LK28O9Y01Z8DPO&#10;jGhB0aPqA/tCPTuL6HTWL+H0YOEWeqjB8knvoYxN95Vr4xftMNiB8/MLtjGYhHK6mJ9PpjBJ2OaL&#10;2WKeJ/Sz1+fW+fBVUcuiUHAH8hKm4nDjA0qB68klZvOkm/K60Tpd4sCojXbsIEC1DqlIvPjNSxvW&#10;IfvnWZ4CG4rPh8jaIEFsdmgqSqHf9gma6anhLZXPwMHRMEfeyusGtd4IH+6Fw+CgPyxDuMNRaUIu&#10;Okqc1eR+/k0f/cEnrJx1GMSC+x974RRn+psB04vxNMIW0mU6O5vg4t5atm8tZt9uCACMsXZWJjH6&#10;B30SK0ftE3ZmHbPCJIxE7oKHk7gJw3pg56Rar5MTZtWKcGMerIyhI+CRicf+STh7pCuA6Vs6jaxY&#10;vmNt8I0vDa33gaomURpxHlA9wo85T0wfdzIu0tt78nr9c6x+AQAA//8DAFBLAwQUAAYACAAAACEA&#10;YCt/eOkAAAASAQAADwAAAGRycy9kb3ducmV2LnhtbEyPTU/DMAyG70j8h8hIXBBLRtd165pOiI8h&#10;cWPlQ9yyxrQVjVM1WVv+PdkJLpYt2+/7Ptl2Mi0bsHeNJQnzmQCGVFrdUCXhtXi8XgFzXpFWrSWU&#10;8IMOtvn5WaZSbUd6wWHvKxZEyKVKQu19l3LuyhqNcjPbIYXdl+2N8mHsK657NQZx0/IbIZbcqIaC&#10;Q606vKux/N4fjYTPq+rj2U27tzGKo+7haSiSd11IeXkx3W9Cud0A8zj5vw84MYT8kIdgB3sk7Vgr&#10;IVovA5CXsBDrBNjpYp6sFsAOoYtFnADPM/4fJf8FAAD//wMAUEsBAi0AFAAGAAgAAAAhALaDOJL+&#10;AAAA4QEAABMAAAAAAAAAAAAAAAAAAAAAAFtDb250ZW50X1R5cGVzXS54bWxQSwECLQAUAAYACAAA&#10;ACEAOP0h/9YAAACUAQAACwAAAAAAAAAAAAAAAAAvAQAAX3JlbHMvLnJlbHNQSwECLQAUAAYACAAA&#10;ACEAL7nGf0UCAACBBAAADgAAAAAAAAAAAAAAAAAuAgAAZHJzL2Uyb0RvYy54bWxQSwECLQAUAAYA&#10;CAAAACEAYCt/eOkAAAASAQAADwAAAAAAAAAAAAAAAACfBAAAZHJzL2Rvd25yZXYueG1sUEsFBgAA&#10;AAAEAAQA8wAAALUFAAAAAA==&#10;" fillcolor="white [3201]" stroked="f" strokeweight=".5pt">
                <v:textbox>
                  <w:txbxContent>
                    <w:p w14:paraId="05D91262" w14:textId="77777777" w:rsidR="00DD1C20" w:rsidRDefault="00DD1C20" w:rsidP="008815B4">
                      <w:pPr>
                        <w:spacing w:after="0" w:line="240" w:lineRule="auto"/>
                        <w:rPr>
                          <w:rFonts w:ascii="Calibri" w:eastAsia="Calibri" w:hAnsi="Calibri"/>
                          <w:b/>
                          <w:color w:val="008000"/>
                          <w:sz w:val="28"/>
                          <w:szCs w:val="28"/>
                        </w:rPr>
                      </w:pPr>
                      <w:r>
                        <w:rPr>
                          <w:rFonts w:ascii="Calibri" w:eastAsia="Calibri" w:hAnsi="Calibri"/>
                          <w:b/>
                          <w:color w:val="008000"/>
                          <w:sz w:val="28"/>
                          <w:szCs w:val="28"/>
                        </w:rPr>
                        <w:t xml:space="preserve">Project Address: </w:t>
                      </w:r>
                    </w:p>
                    <w:p w14:paraId="73A2EA87" w14:textId="77777777" w:rsidR="00DD1C20" w:rsidRPr="00DD1C20" w:rsidRDefault="00395B19" w:rsidP="008815B4">
                      <w:pPr>
                        <w:spacing w:after="0" w:line="240" w:lineRule="auto"/>
                        <w:rPr>
                          <w:rFonts w:ascii="Calibri" w:eastAsia="Calibri" w:hAnsi="Calibri"/>
                        </w:rPr>
                      </w:pPr>
                      <w:r>
                        <w:rPr>
                          <w:rFonts w:ascii="Calibri" w:eastAsia="Calibri" w:hAnsi="Calibri"/>
                        </w:rPr>
                        <w:t>3302 Paine Avenue</w:t>
                      </w:r>
                    </w:p>
                    <w:p w14:paraId="4C0C2E56" w14:textId="77777777" w:rsidR="00DD1C20" w:rsidRPr="00DD1C20" w:rsidRDefault="00395B19" w:rsidP="008815B4">
                      <w:pPr>
                        <w:spacing w:after="0" w:line="240" w:lineRule="auto"/>
                        <w:rPr>
                          <w:rFonts w:ascii="Calibri" w:eastAsia="Calibri" w:hAnsi="Calibri"/>
                        </w:rPr>
                      </w:pPr>
                      <w:r>
                        <w:rPr>
                          <w:rFonts w:ascii="Calibri" w:eastAsia="Calibri" w:hAnsi="Calibri"/>
                        </w:rPr>
                        <w:t>Everett, WA 98201</w:t>
                      </w:r>
                    </w:p>
                    <w:p w14:paraId="0A5A654C" w14:textId="77777777" w:rsidR="00DD1C20" w:rsidRDefault="00DD1C20" w:rsidP="008815B4">
                      <w:pPr>
                        <w:spacing w:after="0" w:line="240" w:lineRule="auto"/>
                        <w:rPr>
                          <w:rFonts w:ascii="Calibri" w:eastAsia="Calibri" w:hAnsi="Calibri"/>
                          <w:b/>
                          <w:color w:val="008000"/>
                          <w:sz w:val="28"/>
                          <w:szCs w:val="28"/>
                        </w:rPr>
                      </w:pPr>
                    </w:p>
                    <w:p w14:paraId="48ECD619" w14:textId="77777777" w:rsidR="008815B4" w:rsidRPr="002C185D" w:rsidRDefault="00883191" w:rsidP="008815B4">
                      <w:pPr>
                        <w:spacing w:after="0" w:line="240" w:lineRule="auto"/>
                        <w:rPr>
                          <w:rFonts w:ascii="Calibri" w:eastAsia="Calibri" w:hAnsi="Calibri"/>
                          <w:b/>
                          <w:color w:val="008000"/>
                          <w:sz w:val="28"/>
                          <w:szCs w:val="28"/>
                        </w:rPr>
                      </w:pPr>
                      <w:r w:rsidRPr="002C185D">
                        <w:rPr>
                          <w:rFonts w:ascii="Calibri" w:eastAsia="Calibri" w:hAnsi="Calibri"/>
                          <w:b/>
                          <w:color w:val="008000"/>
                          <w:sz w:val="28"/>
                          <w:szCs w:val="28"/>
                        </w:rPr>
                        <w:t>Project O</w:t>
                      </w:r>
                      <w:r w:rsidR="008815B4" w:rsidRPr="002C185D">
                        <w:rPr>
                          <w:rFonts w:ascii="Calibri" w:eastAsia="Calibri" w:hAnsi="Calibri"/>
                          <w:b/>
                          <w:color w:val="008000"/>
                          <w:sz w:val="28"/>
                          <w:szCs w:val="28"/>
                        </w:rPr>
                        <w:t>verview</w:t>
                      </w:r>
                      <w:r w:rsidRPr="002C185D">
                        <w:rPr>
                          <w:rFonts w:ascii="Calibri" w:eastAsia="Calibri" w:hAnsi="Calibri"/>
                          <w:b/>
                          <w:color w:val="008000"/>
                          <w:sz w:val="28"/>
                          <w:szCs w:val="28"/>
                        </w:rPr>
                        <w:t>:</w:t>
                      </w:r>
                    </w:p>
                    <w:p w14:paraId="40DE4D7B" w14:textId="77777777" w:rsidR="00883191" w:rsidRDefault="004C647C" w:rsidP="008815B4">
                      <w:pPr>
                        <w:spacing w:after="0" w:line="240" w:lineRule="auto"/>
                        <w:rPr>
                          <w:rFonts w:ascii="Calibri" w:eastAsia="Calibri" w:hAnsi="Calibri"/>
                          <w:color w:val="000000"/>
                        </w:rPr>
                      </w:pPr>
                      <w:r>
                        <w:rPr>
                          <w:rFonts w:ascii="Calibri" w:eastAsia="Calibri" w:hAnsi="Calibri"/>
                          <w:color w:val="000000"/>
                        </w:rPr>
                        <w:t>In summer 2017, Snohomish County PUD deployed an energy storage</w:t>
                      </w:r>
                      <w:r w:rsidR="00C71044">
                        <w:rPr>
                          <w:rFonts w:ascii="Calibri" w:eastAsia="Calibri" w:hAnsi="Calibri"/>
                          <w:color w:val="000000"/>
                        </w:rPr>
                        <w:t xml:space="preserve"> system comprised of multiple advanced vanadium-flow batteries at its Everett Substation. By capacity, it is the world’s largest containerized vanadium-flow battery system. The system is housed in </w:t>
                      </w:r>
                      <w:r>
                        <w:rPr>
                          <w:rFonts w:ascii="Calibri" w:eastAsia="Calibri" w:hAnsi="Calibri"/>
                          <w:color w:val="000000"/>
                        </w:rPr>
                        <w:t xml:space="preserve">20 </w:t>
                      </w:r>
                      <w:r w:rsidR="00C71044">
                        <w:rPr>
                          <w:rFonts w:ascii="Calibri" w:eastAsia="Calibri" w:hAnsi="Calibri"/>
                          <w:color w:val="000000"/>
                        </w:rPr>
                        <w:t xml:space="preserve">shipping containers, each 20 feet in length, packed with tanks of liquid electrolyte solution. </w:t>
                      </w:r>
                    </w:p>
                    <w:p w14:paraId="2B4F3DB4" w14:textId="77777777" w:rsidR="00723E06" w:rsidRPr="003F2E94" w:rsidRDefault="00723E06" w:rsidP="008815B4">
                      <w:pPr>
                        <w:spacing w:after="0" w:line="240" w:lineRule="auto"/>
                        <w:rPr>
                          <w:rFonts w:ascii="Calibri" w:eastAsia="Calibri" w:hAnsi="Calibri"/>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19FEE9F3" w14:textId="77777777" w:rsidR="008815B4" w:rsidRPr="002C185D" w:rsidRDefault="008815B4" w:rsidP="008815B4">
                      <w:pPr>
                        <w:spacing w:after="0" w:line="240" w:lineRule="auto"/>
                        <w:rPr>
                          <w:rFonts w:ascii="Calibri" w:eastAsia="Calibri" w:hAnsi="Calibri"/>
                          <w:b/>
                          <w:color w:val="008000"/>
                          <w:sz w:val="28"/>
                          <w:szCs w:val="28"/>
                        </w:rPr>
                      </w:pPr>
                      <w:r w:rsidRPr="002C185D">
                        <w:rPr>
                          <w:rFonts w:ascii="Calibri" w:eastAsia="Calibri" w:hAnsi="Calibri"/>
                          <w:b/>
                          <w:color w:val="008000"/>
                          <w:sz w:val="28"/>
                          <w:szCs w:val="28"/>
                        </w:rPr>
                        <w:t>What will this project do?</w:t>
                      </w:r>
                    </w:p>
                    <w:p w14:paraId="6361D4A9" w14:textId="77777777" w:rsidR="00883191" w:rsidRDefault="00607548" w:rsidP="008815B4">
                      <w:pPr>
                        <w:spacing w:after="0" w:line="240" w:lineRule="auto"/>
                        <w:rPr>
                          <w:rFonts w:ascii="Calibri" w:eastAsia="Calibri" w:hAnsi="Calibri"/>
                          <w:color w:val="000000"/>
                        </w:rPr>
                      </w:pPr>
                      <w:r>
                        <w:rPr>
                          <w:rFonts w:ascii="Calibri" w:eastAsia="Calibri" w:hAnsi="Calibri"/>
                          <w:color w:val="000000"/>
                        </w:rPr>
                        <w:t xml:space="preserve">The </w:t>
                      </w:r>
                      <w:r w:rsidR="00174A36">
                        <w:rPr>
                          <w:rFonts w:ascii="Calibri" w:eastAsia="Calibri" w:hAnsi="Calibri"/>
                          <w:color w:val="000000"/>
                        </w:rPr>
                        <w:t xml:space="preserve">vanadium flow battery system, along with other PUD storage projects, aims to transform the marketplace and how utilities manage grid operations. They are designed to improve reliability and the integration of renewable energy sources, which are rapidly growing in the Pacific Northwest. </w:t>
                      </w:r>
                      <w:r w:rsidR="00327277">
                        <w:rPr>
                          <w:rFonts w:ascii="Calibri" w:eastAsia="Calibri" w:hAnsi="Calibri"/>
                          <w:color w:val="000000"/>
                        </w:rPr>
                        <w:t>Energy storage changes the way that the PUD operates its SCADA system in that historically its distribution system has always operated one-way from generating resources.</w:t>
                      </w:r>
                    </w:p>
                    <w:p w14:paraId="3B2838E0" w14:textId="77777777" w:rsidR="00723E06" w:rsidRDefault="00723E06" w:rsidP="008815B4">
                      <w:pPr>
                        <w:spacing w:after="0" w:line="240" w:lineRule="auto"/>
                        <w:rPr>
                          <w:rFonts w:ascii="Calibri" w:eastAsia="Calibri" w:hAnsi="Calibri"/>
                          <w:color w:val="000000"/>
                        </w:rPr>
                      </w:pPr>
                    </w:p>
                    <w:p w14:paraId="111ACF48" w14:textId="77777777" w:rsidR="00883191" w:rsidRPr="002C185D" w:rsidRDefault="000205C2" w:rsidP="008815B4">
                      <w:pPr>
                        <w:spacing w:after="0" w:line="240" w:lineRule="auto"/>
                        <w:rPr>
                          <w:rFonts w:ascii="Calibri" w:eastAsia="Calibri" w:hAnsi="Calibri"/>
                          <w:b/>
                          <w:color w:val="008000"/>
                          <w:sz w:val="28"/>
                          <w:szCs w:val="28"/>
                        </w:rPr>
                      </w:pPr>
                      <w:r w:rsidRPr="002C185D">
                        <w:rPr>
                          <w:rFonts w:ascii="Calibri" w:eastAsia="Calibri" w:hAnsi="Calibri"/>
                          <w:b/>
                          <w:color w:val="008000"/>
                          <w:sz w:val="28"/>
                          <w:szCs w:val="28"/>
                        </w:rPr>
                        <w:t>What will this grant demonstrate</w:t>
                      </w:r>
                      <w:r w:rsidR="008815B4" w:rsidRPr="002C185D">
                        <w:rPr>
                          <w:rFonts w:ascii="Calibri" w:eastAsia="Calibri" w:hAnsi="Calibri"/>
                          <w:b/>
                          <w:color w:val="008000"/>
                          <w:sz w:val="28"/>
                          <w:szCs w:val="28"/>
                        </w:rPr>
                        <w:t>?</w:t>
                      </w:r>
                    </w:p>
                    <w:p w14:paraId="4C8EB1D5" w14:textId="77777777" w:rsidR="00327277" w:rsidRDefault="000205C2" w:rsidP="008815B4">
                      <w:pPr>
                        <w:spacing w:after="0" w:line="240" w:lineRule="auto"/>
                        <w:rPr>
                          <w:rFonts w:ascii="Calibri" w:eastAsia="Calibri" w:hAnsi="Calibri"/>
                          <w:color w:val="000000"/>
                        </w:rPr>
                      </w:pPr>
                      <w:r>
                        <w:rPr>
                          <w:rFonts w:ascii="Calibri" w:eastAsia="Calibri" w:hAnsi="Calibri"/>
                          <w:color w:val="000000"/>
                        </w:rPr>
                        <w:t xml:space="preserve">The project </w:t>
                      </w:r>
                      <w:r w:rsidR="00DD1C20">
                        <w:rPr>
                          <w:rFonts w:ascii="Calibri" w:eastAsia="Calibri" w:hAnsi="Calibri"/>
                          <w:color w:val="000000"/>
                        </w:rPr>
                        <w:t>demonstrate</w:t>
                      </w:r>
                      <w:r w:rsidR="00327277">
                        <w:rPr>
                          <w:rFonts w:ascii="Calibri" w:eastAsia="Calibri" w:hAnsi="Calibri"/>
                          <w:color w:val="000000"/>
                        </w:rPr>
                        <w:t xml:space="preserve">s a variety of use cases, including peak shifting, energy arbitrage, managing transmission constraints, maximizing best market purchases and mitigating energy imbalance. Controls integration and optimization software is one of the keystones of the PUD storage program. Future energy storage systems could help resolve a broad range of other issues related to grid operations, such as frequency and voltage support. </w:t>
                      </w:r>
                    </w:p>
                    <w:p w14:paraId="7BDF23FA" w14:textId="77777777" w:rsidR="00B95B9E" w:rsidRDefault="00B95B9E" w:rsidP="008815B4">
                      <w:pPr>
                        <w:spacing w:after="0" w:line="240" w:lineRule="auto"/>
                        <w:rPr>
                          <w:rFonts w:ascii="Calibri" w:eastAsia="Calibri" w:hAnsi="Calibri"/>
                          <w:color w:val="000000"/>
                        </w:rPr>
                      </w:pPr>
                    </w:p>
                    <w:p w14:paraId="19490675" w14:textId="27E79F83" w:rsidR="00072B05" w:rsidRDefault="00327277" w:rsidP="008815B4">
                      <w:pPr>
                        <w:spacing w:after="0" w:line="240" w:lineRule="auto"/>
                        <w:rPr>
                          <w:rFonts w:ascii="Calibri" w:eastAsia="Calibri" w:hAnsi="Calibri"/>
                          <w:color w:val="000000"/>
                        </w:rPr>
                      </w:pPr>
                      <w:r>
                        <w:rPr>
                          <w:rFonts w:ascii="Calibri" w:eastAsia="Calibri" w:hAnsi="Calibri"/>
                          <w:color w:val="000000"/>
                        </w:rPr>
                        <w:t xml:space="preserve">The Modular Energy Storage Architecture (MESA) includes standard electrical and communications interfaces that connect </w:t>
                      </w:r>
                      <w:r w:rsidR="005D782E">
                        <w:rPr>
                          <w:rFonts w:ascii="Calibri" w:eastAsia="Calibri" w:hAnsi="Calibri"/>
                          <w:color w:val="000000"/>
                        </w:rPr>
                        <w:t>batteries, power converters and software components. Its standardization will help barriers to growth in the energy storage industry.</w:t>
                      </w:r>
                    </w:p>
                    <w:p w14:paraId="21897452" w14:textId="77777777" w:rsidR="00723E06" w:rsidRDefault="00723E06" w:rsidP="008815B4">
                      <w:pPr>
                        <w:spacing w:after="0" w:line="240" w:lineRule="auto"/>
                        <w:rPr>
                          <w:rFonts w:ascii="Calibri" w:eastAsia="Calibri" w:hAnsi="Calibri"/>
                          <w:color w:val="000000"/>
                        </w:rPr>
                      </w:pPr>
                    </w:p>
                    <w:p w14:paraId="31404202" w14:textId="77777777" w:rsidR="00B023FB" w:rsidRPr="007030A5" w:rsidRDefault="008815B4" w:rsidP="00B023FB">
                      <w:pPr>
                        <w:spacing w:after="0" w:line="240" w:lineRule="auto"/>
                        <w:rPr>
                          <w:rFonts w:ascii="Calibri" w:eastAsia="Calibri" w:hAnsi="Calibri"/>
                          <w:b/>
                          <w:color w:val="006600"/>
                          <w:sz w:val="28"/>
                          <w:szCs w:val="28"/>
                        </w:rPr>
                      </w:pPr>
                      <w:r w:rsidRPr="009D098B">
                        <w:rPr>
                          <w:rFonts w:ascii="Calibri" w:eastAsia="Calibri" w:hAnsi="Calibri"/>
                          <w:b/>
                          <w:color w:val="006600"/>
                          <w:sz w:val="28"/>
                          <w:szCs w:val="28"/>
                        </w:rPr>
                        <w:t>Milestones</w:t>
                      </w:r>
                      <w:r w:rsidR="00723E06" w:rsidRPr="009D098B">
                        <w:rPr>
                          <w:rFonts w:ascii="Calibri" w:eastAsia="Calibri" w:hAnsi="Calibri"/>
                          <w:b/>
                          <w:color w:val="006600"/>
                          <w:sz w:val="28"/>
                          <w:szCs w:val="28"/>
                        </w:rPr>
                        <w:t>:</w:t>
                      </w:r>
                    </w:p>
                    <w:p w14:paraId="0E35A1A6" w14:textId="77777777" w:rsidR="005355BA" w:rsidRDefault="005355BA" w:rsidP="00B023FB">
                      <w:pPr>
                        <w:spacing w:after="0" w:line="240" w:lineRule="auto"/>
                        <w:rPr>
                          <w:rFonts w:ascii="Calibri" w:eastAsia="Calibri" w:hAnsi="Calibri"/>
                          <w:color w:val="000000"/>
                        </w:rPr>
                      </w:pPr>
                      <w:r>
                        <w:rPr>
                          <w:rFonts w:ascii="Calibri" w:eastAsia="Calibri" w:hAnsi="Calibri"/>
                          <w:color w:val="000000"/>
                        </w:rPr>
                        <w:t>2015: Project planning, design and contracting</w:t>
                      </w:r>
                    </w:p>
                    <w:p w14:paraId="093126DD" w14:textId="3A872862" w:rsidR="00723E06" w:rsidRDefault="00723E06" w:rsidP="00B023FB">
                      <w:pPr>
                        <w:spacing w:after="0" w:line="240" w:lineRule="auto"/>
                        <w:rPr>
                          <w:rFonts w:ascii="Calibri" w:eastAsia="Calibri" w:hAnsi="Calibri"/>
                          <w:color w:val="000000"/>
                        </w:rPr>
                      </w:pPr>
                      <w:r>
                        <w:rPr>
                          <w:rFonts w:ascii="Calibri" w:eastAsia="Calibri" w:hAnsi="Calibri"/>
                          <w:color w:val="000000"/>
                        </w:rPr>
                        <w:t>20</w:t>
                      </w:r>
                      <w:r w:rsidR="00B023FB">
                        <w:rPr>
                          <w:rFonts w:ascii="Calibri" w:eastAsia="Calibri" w:hAnsi="Calibri"/>
                          <w:color w:val="000000"/>
                        </w:rPr>
                        <w:t>16</w:t>
                      </w:r>
                      <w:r w:rsidR="00783677">
                        <w:rPr>
                          <w:rFonts w:ascii="Calibri" w:eastAsia="Calibri" w:hAnsi="Calibri"/>
                          <w:color w:val="000000"/>
                        </w:rPr>
                        <w:t>:</w:t>
                      </w:r>
                      <w:r w:rsidR="007030A5">
                        <w:rPr>
                          <w:rFonts w:ascii="Calibri" w:eastAsia="Calibri" w:hAnsi="Calibri"/>
                          <w:color w:val="000000"/>
                        </w:rPr>
                        <w:t xml:space="preserve"> Battery manufacturing, civil construction and container delivery</w:t>
                      </w:r>
                    </w:p>
                    <w:p w14:paraId="3DACA17C" w14:textId="60BF64B3" w:rsidR="00B023FB" w:rsidRDefault="00B023FB" w:rsidP="00B023FB">
                      <w:pPr>
                        <w:spacing w:after="0" w:line="240" w:lineRule="auto"/>
                        <w:rPr>
                          <w:rFonts w:ascii="Calibri" w:eastAsia="Calibri" w:hAnsi="Calibri"/>
                          <w:color w:val="000000"/>
                        </w:rPr>
                      </w:pPr>
                      <w:r>
                        <w:rPr>
                          <w:rFonts w:ascii="Calibri" w:eastAsia="Calibri" w:hAnsi="Calibri"/>
                          <w:color w:val="000000"/>
                        </w:rPr>
                        <w:t>2017:</w:t>
                      </w:r>
                      <w:r w:rsidR="007030A5">
                        <w:rPr>
                          <w:rFonts w:ascii="Calibri" w:eastAsia="Calibri" w:hAnsi="Calibri"/>
                          <w:color w:val="000000"/>
                        </w:rPr>
                        <w:t xml:space="preserve"> </w:t>
                      </w:r>
                      <w:r w:rsidR="005355BA">
                        <w:rPr>
                          <w:rFonts w:ascii="Calibri" w:eastAsia="Calibri" w:hAnsi="Calibri"/>
                          <w:color w:val="000000"/>
                        </w:rPr>
                        <w:t xml:space="preserve">System integration, testing and acceptance by </w:t>
                      </w:r>
                      <w:r w:rsidR="003B0B49">
                        <w:rPr>
                          <w:rFonts w:ascii="Calibri" w:eastAsia="Calibri" w:hAnsi="Calibri"/>
                          <w:color w:val="000000"/>
                        </w:rPr>
                        <w:t xml:space="preserve">the </w:t>
                      </w:r>
                      <w:bookmarkStart w:id="1" w:name="_GoBack"/>
                      <w:bookmarkEnd w:id="1"/>
                      <w:r w:rsidR="005355BA">
                        <w:rPr>
                          <w:rFonts w:ascii="Calibri" w:eastAsia="Calibri" w:hAnsi="Calibri"/>
                          <w:color w:val="000000"/>
                        </w:rPr>
                        <w:t>PUD</w:t>
                      </w:r>
                    </w:p>
                    <w:p w14:paraId="22BBEA8A" w14:textId="77777777" w:rsidR="00723E06" w:rsidRDefault="00723E06">
                      <w:pPr>
                        <w:rPr>
                          <w:rFonts w:ascii="Calibri" w:eastAsia="Calibri" w:hAnsi="Calibri"/>
                          <w:color w:val="000000"/>
                        </w:rPr>
                      </w:pPr>
                      <w:r>
                        <w:rPr>
                          <w:rFonts w:ascii="Calibri" w:eastAsia="Calibri" w:hAnsi="Calibri"/>
                          <w:color w:val="000000"/>
                        </w:rPr>
                        <w:tab/>
                      </w:r>
                    </w:p>
                    <w:p w14:paraId="1E217778" w14:textId="77777777" w:rsidR="00771C76" w:rsidRDefault="00771C76">
                      <w:pPr>
                        <w:rPr>
                          <w:rFonts w:ascii="Calibri" w:eastAsia="Calibri" w:hAnsi="Calibri"/>
                          <w:color w:val="000000"/>
                        </w:rPr>
                      </w:pPr>
                    </w:p>
                    <w:p w14:paraId="04F0E714" w14:textId="77777777" w:rsidR="00771C76" w:rsidRDefault="00771C76">
                      <w:pPr>
                        <w:rPr>
                          <w:rFonts w:ascii="Calibri" w:eastAsia="Calibri" w:hAnsi="Calibri"/>
                          <w:color w:val="000000"/>
                        </w:rPr>
                      </w:pPr>
                    </w:p>
                    <w:p w14:paraId="28DD8B63" w14:textId="77777777" w:rsidR="00771C76" w:rsidRDefault="00771C76">
                      <w:pPr>
                        <w:rPr>
                          <w:rFonts w:ascii="Calibri" w:eastAsia="Calibri" w:hAnsi="Calibri"/>
                          <w:color w:val="000000"/>
                        </w:rPr>
                      </w:pPr>
                    </w:p>
                    <w:p w14:paraId="56391361" w14:textId="77777777" w:rsidR="00771C76" w:rsidRDefault="00771C76">
                      <w:pPr>
                        <w:rPr>
                          <w:rFonts w:ascii="Calibri" w:eastAsia="Calibri" w:hAnsi="Calibri"/>
                          <w:color w:val="000000"/>
                        </w:rPr>
                      </w:pPr>
                    </w:p>
                    <w:p w14:paraId="66A955D7" w14:textId="77777777" w:rsidR="00771C76" w:rsidRDefault="00771C76">
                      <w:pPr>
                        <w:rPr>
                          <w:rFonts w:ascii="Calibri" w:eastAsia="Calibri" w:hAnsi="Calibri"/>
                          <w:color w:val="000000"/>
                        </w:rPr>
                      </w:pPr>
                    </w:p>
                    <w:p w14:paraId="094EFEA3" w14:textId="77777777" w:rsidR="00771C76" w:rsidRDefault="00771C76">
                      <w:pPr>
                        <w:rPr>
                          <w:rFonts w:ascii="Calibri" w:eastAsia="Calibri" w:hAnsi="Calibri"/>
                          <w:color w:val="000000"/>
                        </w:rPr>
                      </w:pPr>
                    </w:p>
                    <w:p w14:paraId="368B6B69" w14:textId="77777777" w:rsidR="00771C76" w:rsidRDefault="00771C76">
                      <w:pPr>
                        <w:rPr>
                          <w:rFonts w:ascii="Calibri" w:eastAsia="Calibri" w:hAnsi="Calibri"/>
                          <w:color w:val="000000"/>
                        </w:rPr>
                      </w:pPr>
                    </w:p>
                    <w:p w14:paraId="1DA47DD4" w14:textId="77777777" w:rsidR="00771C76" w:rsidRDefault="00771C76">
                      <w:pPr>
                        <w:rPr>
                          <w:rFonts w:ascii="Calibri" w:eastAsia="Calibri" w:hAnsi="Calibri"/>
                          <w:color w:val="000000"/>
                        </w:rPr>
                      </w:pPr>
                    </w:p>
                    <w:p w14:paraId="4A7BE9F5" w14:textId="77777777" w:rsidR="00771C76" w:rsidRDefault="00771C76">
                      <w:pPr>
                        <w:rPr>
                          <w:rFonts w:ascii="Calibri" w:eastAsia="Calibri" w:hAnsi="Calibri"/>
                          <w:color w:val="000000"/>
                        </w:rPr>
                      </w:pPr>
                    </w:p>
                    <w:p w14:paraId="0ECB41D6" w14:textId="77777777" w:rsidR="00771C76" w:rsidRDefault="00771C76">
                      <w:pPr>
                        <w:rPr>
                          <w:rFonts w:ascii="Calibri" w:eastAsia="Calibri" w:hAnsi="Calibri"/>
                          <w:color w:val="000000"/>
                        </w:rPr>
                      </w:pPr>
                    </w:p>
                    <w:p w14:paraId="26A95C73" w14:textId="77777777" w:rsidR="00771C76" w:rsidRDefault="00771C76">
                      <w:pPr>
                        <w:rPr>
                          <w:rFonts w:ascii="Calibri" w:eastAsia="Calibri" w:hAnsi="Calibri"/>
                          <w:color w:val="000000"/>
                        </w:rPr>
                      </w:pPr>
                    </w:p>
                    <w:p w14:paraId="4A4C79F9" w14:textId="77777777" w:rsidR="00771C76" w:rsidRDefault="00771C76">
                      <w:pPr>
                        <w:rPr>
                          <w:rFonts w:ascii="Calibri" w:eastAsia="Calibri" w:hAnsi="Calibri"/>
                          <w:color w:val="000000"/>
                        </w:rPr>
                      </w:pPr>
                    </w:p>
                    <w:p w14:paraId="72F02942" w14:textId="77777777" w:rsidR="00771C76" w:rsidRDefault="00771C76">
                      <w:pPr>
                        <w:rPr>
                          <w:rFonts w:ascii="Calibri" w:eastAsia="Calibri" w:hAnsi="Calibri"/>
                          <w:color w:val="000000"/>
                        </w:rPr>
                      </w:pPr>
                    </w:p>
                    <w:p w14:paraId="026BC716" w14:textId="77777777" w:rsidR="00771C76" w:rsidRDefault="00771C76">
                      <w:pPr>
                        <w:rPr>
                          <w:rFonts w:ascii="Calibri" w:eastAsia="Calibri" w:hAnsi="Calibri"/>
                          <w:color w:val="000000"/>
                        </w:rPr>
                      </w:pPr>
                    </w:p>
                    <w:p w14:paraId="7BC13F13" w14:textId="77777777" w:rsidR="00771C76" w:rsidRDefault="00771C76">
                      <w:pPr>
                        <w:rPr>
                          <w:rFonts w:ascii="Calibri" w:eastAsia="Calibri" w:hAnsi="Calibri"/>
                          <w:color w:val="000000"/>
                        </w:rPr>
                      </w:pPr>
                    </w:p>
                    <w:p w14:paraId="3F9DC2ED" w14:textId="77777777" w:rsidR="00771C76" w:rsidRDefault="00771C76">
                      <w:pPr>
                        <w:rPr>
                          <w:rFonts w:ascii="Calibri" w:eastAsia="Calibri" w:hAnsi="Calibri"/>
                          <w:color w:val="000000"/>
                        </w:rPr>
                      </w:pPr>
                    </w:p>
                    <w:p w14:paraId="224BD4CB" w14:textId="77777777" w:rsidR="00771C76" w:rsidRDefault="00771C76">
                      <w:pPr>
                        <w:rPr>
                          <w:rFonts w:ascii="Calibri" w:eastAsia="Calibri" w:hAnsi="Calibri"/>
                          <w:color w:val="000000"/>
                        </w:rPr>
                      </w:pPr>
                    </w:p>
                    <w:p w14:paraId="522F294A" w14:textId="77777777" w:rsidR="00771C76" w:rsidRDefault="00771C76">
                      <w:pPr>
                        <w:rPr>
                          <w:rFonts w:ascii="Calibri" w:eastAsia="Calibri" w:hAnsi="Calibri"/>
                          <w:color w:val="000000"/>
                        </w:rPr>
                      </w:pPr>
                    </w:p>
                    <w:p w14:paraId="764FE8E7" w14:textId="77777777" w:rsidR="00771C76" w:rsidRDefault="00771C76">
                      <w:pPr>
                        <w:rPr>
                          <w:rFonts w:ascii="Calibri" w:eastAsia="Calibri" w:hAnsi="Calibri"/>
                          <w:color w:val="000000"/>
                        </w:rPr>
                      </w:pPr>
                    </w:p>
                    <w:p w14:paraId="72A6CAC5" w14:textId="77777777" w:rsidR="00771C76" w:rsidRDefault="00771C76">
                      <w:pPr>
                        <w:rPr>
                          <w:rFonts w:ascii="Calibri" w:eastAsia="Calibri" w:hAnsi="Calibri"/>
                          <w:color w:val="000000"/>
                        </w:rPr>
                      </w:pPr>
                    </w:p>
                    <w:p w14:paraId="03BDD44B" w14:textId="77777777" w:rsidR="00771C76" w:rsidRDefault="00771C76">
                      <w:pPr>
                        <w:rPr>
                          <w:rFonts w:ascii="Calibri" w:eastAsia="Calibri" w:hAnsi="Calibri"/>
                          <w:color w:val="000000"/>
                        </w:rPr>
                      </w:pPr>
                    </w:p>
                    <w:p w14:paraId="2485E3F1" w14:textId="77777777" w:rsidR="00771C76" w:rsidRDefault="00771C76">
                      <w:pPr>
                        <w:rPr>
                          <w:rFonts w:ascii="Calibri" w:eastAsia="Calibri" w:hAnsi="Calibri"/>
                          <w:color w:val="000000"/>
                        </w:rPr>
                      </w:pPr>
                    </w:p>
                    <w:p w14:paraId="3F864BD9" w14:textId="77777777" w:rsidR="00771C76" w:rsidRDefault="00771C76"/>
                  </w:txbxContent>
                </v:textbox>
              </v:shape>
            </w:pict>
          </mc:Fallback>
        </mc:AlternateContent>
      </w:r>
      <w:r w:rsidR="008815B4">
        <w:rPr>
          <w:noProof/>
        </w:rPr>
        <mc:AlternateContent>
          <mc:Choice Requires="wps">
            <w:drawing>
              <wp:anchor distT="0" distB="0" distL="114300" distR="114300" simplePos="0" relativeHeight="251665408" behindDoc="0" locked="0" layoutInCell="1" allowOverlap="1" wp14:anchorId="2BF1623E" wp14:editId="6652B824">
                <wp:simplePos x="0" y="0"/>
                <wp:positionH relativeFrom="column">
                  <wp:posOffset>2404745</wp:posOffset>
                </wp:positionH>
                <wp:positionV relativeFrom="page">
                  <wp:posOffset>2861945</wp:posOffset>
                </wp:positionV>
                <wp:extent cx="0" cy="6967728"/>
                <wp:effectExtent l="19050" t="0" r="38100" b="43180"/>
                <wp:wrapNone/>
                <wp:docPr id="8" name="Straight Connector 8"/>
                <wp:cNvGraphicFramePr/>
                <a:graphic xmlns:a="http://schemas.openxmlformats.org/drawingml/2006/main">
                  <a:graphicData uri="http://schemas.microsoft.com/office/word/2010/wordprocessingShape">
                    <wps:wsp>
                      <wps:cNvCnPr/>
                      <wps:spPr>
                        <a:xfrm>
                          <a:off x="0" y="0"/>
                          <a:ext cx="0" cy="6967728"/>
                        </a:xfrm>
                        <a:prstGeom prst="line">
                          <a:avLst/>
                        </a:prstGeom>
                        <a:ln w="5080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3FC64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9.35pt,225.35pt" to="189.3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i/2wEAAA4EAAAOAAAAZHJzL2Uyb0RvYy54bWysU8GO2yAQvVfqPyDujZ1IzaZWnD1ktb1U&#10;bdTtfgDBYCMBgwYaJ3/fASfeVVtVatUL9sCbN/PewPb+7Cw7KYwGfMuXi5oz5SV0xvctf/72+G7D&#10;WUzCd8KCVy2/qMjvd2/fbMfQqBUMYDuFjEh8bMbQ8iGl0FRVlINyIi4gKE+HGtCJRCH2VYdiJHZn&#10;q1Vdr6sRsAsIUsVIuw/TId8Vfq2VTF+0jiox23LqLZUVy3rMa7XbiqZHEQYjr22If+jCCeOp6Ez1&#10;IJJg39H8QuWMRIig00KCq0BrI1XRQGqW9U9qngYRVNFC5sQw2xT/H638fDogM13LaVBeOBrRU0Jh&#10;+iGxPXhPBgKyTfZpDLEh+N4f8BrFcMAs+qzR5S/JYefi7WX2Vp0Tk9OmpN31h/Xd3arwVS+JAWP6&#10;qMCx/NNya3yWLRpx+hQTFSPoDZK3rWdjy9/Xm7ousAjWdI/G2nwYsT/uLbKTyCPPmDJlongFo8h6&#10;4s2aJhXlL12smgp8VZpcob6XU4V8H9VMK6RUPi2zK4WJ0DlNUwtz4rW1PyVe8TlVlbv6N8lzRqkM&#10;Ps3JznjA37WdzreW9YS/OTDpzhYcobuU+RZr6NIVhdcHkm/167ikvzzj3Q8AAAD//wMAUEsDBBQA&#10;BgAIAAAAIQCw8/uG3wAAAAwBAAAPAAAAZHJzL2Rvd25yZXYueG1sTI9NS8NAEIbvgv9hGcGb3a1t&#10;TUizKRLwJoKtIN622WmSmp0N2W0a++sd8aC3+Xh455l8M7lOjDiE1pOG+UyBQKq8banW8LZ7uktB&#10;hGjIms4TavjCAJvi+io3mfVnesVxG2vBIRQyo6GJsc+kDFWDzoSZ75F4d/CDM5HboZZ2MGcOd528&#10;V+pBOtMSX2hMj2WD1ef25DSUx8WH87F8uVByeR6xlHP3ftD69mZ6XIOIOMU/GH70WR0Kdtr7E9kg&#10;Og2LJE0Y1bBcKS6Y+J3sGV0tUwWyyOX/J4pvAAAA//8DAFBLAQItABQABgAIAAAAIQC2gziS/gAA&#10;AOEBAAATAAAAAAAAAAAAAAAAAAAAAABbQ29udGVudF9UeXBlc10ueG1sUEsBAi0AFAAGAAgAAAAh&#10;ADj9If/WAAAAlAEAAAsAAAAAAAAAAAAAAAAALwEAAF9yZWxzLy5yZWxzUEsBAi0AFAAGAAgAAAAh&#10;AE6eGL/bAQAADgQAAA4AAAAAAAAAAAAAAAAALgIAAGRycy9lMm9Eb2MueG1sUEsBAi0AFAAGAAgA&#10;AAAhALDz+4bfAAAADAEAAA8AAAAAAAAAAAAAAAAANQQAAGRycy9kb3ducmV2LnhtbFBLBQYAAAAA&#10;BAAEAPMAAABBBQAAAAA=&#10;" strokecolor="green" strokeweight="4pt">
                <v:stroke joinstyle="miter"/>
                <w10:wrap anchory="page"/>
              </v:line>
            </w:pict>
          </mc:Fallback>
        </mc:AlternateContent>
      </w:r>
      <w:r w:rsidR="00771C76">
        <w:rPr>
          <w:rFonts w:ascii="Calibri" w:eastAsia="Calibri" w:hAnsi="Calibri"/>
          <w:b/>
          <w:color w:val="000000"/>
          <w:sz w:val="18"/>
        </w:rPr>
        <w:br w:type="page"/>
      </w:r>
      <w:r w:rsidR="00771C76" w:rsidRPr="00766D7F">
        <w:rPr>
          <w:rFonts w:ascii="Calibri" w:eastAsia="Calibri" w:hAnsi="Calibri"/>
          <w:b/>
          <w:color w:val="000000"/>
          <w:spacing w:val="-1"/>
          <w:sz w:val="24"/>
          <w:szCs w:val="24"/>
        </w:rPr>
        <w:lastRenderedPageBreak/>
        <w:tab/>
      </w:r>
    </w:p>
    <w:p w14:paraId="3E89B332" w14:textId="77777777" w:rsidR="00B513E2" w:rsidRDefault="00A45032" w:rsidP="00B513E2">
      <w:pPr>
        <w:jc w:val="center"/>
        <w:rPr>
          <w:rFonts w:ascii="Calibri" w:eastAsia="Calibri" w:hAnsi="Calibri"/>
          <w:b/>
          <w:noProof/>
          <w:color w:val="000000"/>
          <w:sz w:val="18"/>
        </w:rPr>
      </w:pPr>
      <w:r w:rsidRPr="002C185D">
        <w:rPr>
          <w:noProof/>
          <w:color w:val="008000"/>
        </w:rPr>
        <mc:AlternateContent>
          <mc:Choice Requires="wps">
            <w:drawing>
              <wp:anchor distT="0" distB="0" distL="114300" distR="114300" simplePos="0" relativeHeight="251670528" behindDoc="0" locked="0" layoutInCell="1" allowOverlap="1" wp14:anchorId="0E6F3232" wp14:editId="10FB15BA">
                <wp:simplePos x="0" y="0"/>
                <wp:positionH relativeFrom="column">
                  <wp:posOffset>469232</wp:posOffset>
                </wp:positionH>
                <wp:positionV relativeFrom="paragraph">
                  <wp:posOffset>144947</wp:posOffset>
                </wp:positionV>
                <wp:extent cx="7001692" cy="2105526"/>
                <wp:effectExtent l="0" t="0" r="8890" b="9525"/>
                <wp:wrapNone/>
                <wp:docPr id="17" name="Text Box 17"/>
                <wp:cNvGraphicFramePr/>
                <a:graphic xmlns:a="http://schemas.openxmlformats.org/drawingml/2006/main">
                  <a:graphicData uri="http://schemas.microsoft.com/office/word/2010/wordprocessingShape">
                    <wps:wsp>
                      <wps:cNvSpPr txBox="1"/>
                      <wps:spPr>
                        <a:xfrm>
                          <a:off x="0" y="0"/>
                          <a:ext cx="7001692" cy="2105526"/>
                        </a:xfrm>
                        <a:prstGeom prst="rect">
                          <a:avLst/>
                        </a:prstGeom>
                        <a:solidFill>
                          <a:schemeClr val="accent6">
                            <a:lumMod val="20000"/>
                            <a:lumOff val="80000"/>
                          </a:schemeClr>
                        </a:solidFill>
                        <a:ln w="6350">
                          <a:noFill/>
                        </a:ln>
                      </wps:spPr>
                      <wps:txbx>
                        <w:txbxContent>
                          <w:p w14:paraId="31B05DCC" w14:textId="77777777" w:rsidR="00723E06" w:rsidRDefault="00723E06" w:rsidP="00723E06">
                            <w:pPr>
                              <w:spacing w:after="0" w:line="240" w:lineRule="auto"/>
                              <w:rPr>
                                <w:rFonts w:ascii="Calibri" w:eastAsia="Calibri" w:hAnsi="Calibri"/>
                                <w:b/>
                                <w:color w:val="000000"/>
                              </w:rPr>
                            </w:pPr>
                            <w:r>
                              <w:rPr>
                                <w:rFonts w:ascii="Calibri" w:eastAsia="Calibri" w:hAnsi="Calibri"/>
                                <w:b/>
                                <w:color w:val="000000"/>
                              </w:rPr>
                              <w:t>Challenges</w:t>
                            </w:r>
                          </w:p>
                          <w:p w14:paraId="025AD53C" w14:textId="3F38B0DA" w:rsidR="00783677" w:rsidRPr="005355BA" w:rsidRDefault="005355BA" w:rsidP="00723E06">
                            <w:pPr>
                              <w:spacing w:after="0" w:line="240" w:lineRule="auto"/>
                              <w:rPr>
                                <w:rFonts w:ascii="Calibri" w:eastAsia="Calibri" w:hAnsi="Calibri"/>
                                <w:color w:val="000000"/>
                              </w:rPr>
                            </w:pPr>
                            <w:r>
                              <w:rPr>
                                <w:rFonts w:ascii="Calibri" w:eastAsia="Calibri" w:hAnsi="Calibri"/>
                                <w:color w:val="000000"/>
                              </w:rPr>
                              <w:t xml:space="preserve">Safe containment of the vanadium electrolyte was critical to the design, ensuring that subsequent battery leakage issues </w:t>
                            </w:r>
                            <w:r w:rsidR="00E26264">
                              <w:rPr>
                                <w:rFonts w:ascii="Calibri" w:eastAsia="Calibri" w:hAnsi="Calibri"/>
                                <w:color w:val="000000"/>
                              </w:rPr>
                              <w:t>did not</w:t>
                            </w:r>
                            <w:r>
                              <w:rPr>
                                <w:rFonts w:ascii="Calibri" w:eastAsia="Calibri" w:hAnsi="Calibri"/>
                                <w:color w:val="000000"/>
                              </w:rPr>
                              <w:t xml:space="preserve"> </w:t>
                            </w:r>
                            <w:proofErr w:type="gramStart"/>
                            <w:r>
                              <w:rPr>
                                <w:rFonts w:ascii="Calibri" w:eastAsia="Calibri" w:hAnsi="Calibri"/>
                                <w:color w:val="000000"/>
                              </w:rPr>
                              <w:t>impact</w:t>
                            </w:r>
                            <w:proofErr w:type="gramEnd"/>
                            <w:r>
                              <w:rPr>
                                <w:rFonts w:ascii="Calibri" w:eastAsia="Calibri" w:hAnsi="Calibri"/>
                                <w:color w:val="000000"/>
                              </w:rPr>
                              <w:t xml:space="preserve"> the integrity of the project. It did require the manufacturer to replace parts under warranty. In addition, with a new technology and manufacturing complexities, the vendor delayed the battery strings’ delivery by 10 weeks.</w:t>
                            </w:r>
                          </w:p>
                          <w:p w14:paraId="71B31BB6" w14:textId="77777777" w:rsidR="00723E06" w:rsidRDefault="00723E06" w:rsidP="0088600B">
                            <w:pPr>
                              <w:spacing w:before="120" w:after="0" w:line="240" w:lineRule="auto"/>
                              <w:rPr>
                                <w:rFonts w:ascii="Calibri" w:eastAsia="Calibri" w:hAnsi="Calibri"/>
                                <w:b/>
                                <w:color w:val="000000"/>
                              </w:rPr>
                            </w:pPr>
                            <w:r>
                              <w:rPr>
                                <w:rFonts w:ascii="Calibri" w:eastAsia="Calibri" w:hAnsi="Calibri"/>
                                <w:b/>
                                <w:color w:val="000000"/>
                              </w:rPr>
                              <w:t>Lessons Learned</w:t>
                            </w:r>
                          </w:p>
                          <w:p w14:paraId="16CDC924" w14:textId="32FA64C2" w:rsidR="004C647C" w:rsidRPr="00783677" w:rsidRDefault="0088600B" w:rsidP="004C647C">
                            <w:pPr>
                              <w:spacing w:after="0" w:line="240" w:lineRule="auto"/>
                              <w:rPr>
                                <w:rFonts w:ascii="Calibri" w:eastAsia="Calibri" w:hAnsi="Calibri"/>
                                <w:color w:val="000000"/>
                              </w:rPr>
                            </w:pPr>
                            <w:r>
                              <w:rPr>
                                <w:rFonts w:ascii="Calibri" w:eastAsia="Calibri" w:hAnsi="Calibri"/>
                                <w:color w:val="000000"/>
                              </w:rPr>
                              <w:t>A conservative approach regar</w:t>
                            </w:r>
                            <w:r w:rsidR="005355BA">
                              <w:rPr>
                                <w:rFonts w:ascii="Calibri" w:eastAsia="Calibri" w:hAnsi="Calibri"/>
                                <w:color w:val="000000"/>
                              </w:rPr>
                              <w:t xml:space="preserve">ding environmental safety benefitted the project, with multiple containment systems within the Doosan container design. This helped make the permitting process more efficient. As a new technology, the </w:t>
                            </w:r>
                            <w:proofErr w:type="gramStart"/>
                            <w:r w:rsidR="005355BA">
                              <w:rPr>
                                <w:rFonts w:ascii="Calibri" w:eastAsia="Calibri" w:hAnsi="Calibri"/>
                                <w:color w:val="000000"/>
                              </w:rPr>
                              <w:t>vanadium flow battery system</w:t>
                            </w:r>
                            <w:proofErr w:type="gramEnd"/>
                            <w:r w:rsidR="005355BA">
                              <w:rPr>
                                <w:rFonts w:ascii="Calibri" w:eastAsia="Calibri" w:hAnsi="Calibri"/>
                                <w:color w:val="000000"/>
                              </w:rPr>
                              <w:t xml:space="preserve"> has been a research and development project. As </w:t>
                            </w:r>
                            <w:r>
                              <w:rPr>
                                <w:rFonts w:ascii="Calibri" w:eastAsia="Calibri" w:hAnsi="Calibri"/>
                                <w:color w:val="000000"/>
                              </w:rPr>
                              <w:t xml:space="preserve">a result, more time </w:t>
                            </w:r>
                            <w:proofErr w:type="gramStart"/>
                            <w:r>
                              <w:rPr>
                                <w:rFonts w:ascii="Calibri" w:eastAsia="Calibri" w:hAnsi="Calibri"/>
                                <w:color w:val="000000"/>
                              </w:rPr>
                              <w:t>was needed</w:t>
                            </w:r>
                            <w:proofErr w:type="gramEnd"/>
                            <w:r>
                              <w:rPr>
                                <w:rFonts w:ascii="Calibri" w:eastAsia="Calibri" w:hAnsi="Calibri"/>
                                <w:color w:val="000000"/>
                              </w:rPr>
                              <w:t xml:space="preserve"> </w:t>
                            </w:r>
                            <w:r w:rsidR="005355BA">
                              <w:rPr>
                                <w:rFonts w:ascii="Calibri" w:eastAsia="Calibri" w:hAnsi="Calibri"/>
                                <w:color w:val="000000"/>
                              </w:rPr>
                              <w:t>by the vendor to build, install, re-deign/repair the system as needed. Initial charging of batteries identified issues that required power conversion system firmware upgrades and additional coding, which ultimately was resolved.</w:t>
                            </w:r>
                          </w:p>
                          <w:p w14:paraId="6FAA18C2" w14:textId="77777777" w:rsidR="004C647C" w:rsidRPr="00783677" w:rsidRDefault="004C647C" w:rsidP="004C647C">
                            <w:pPr>
                              <w:spacing w:after="0" w:line="240" w:lineRule="auto"/>
                              <w:rPr>
                                <w:rFonts w:ascii="Calibri" w:eastAsia="Calibri" w:hAnsi="Calibri"/>
                                <w:color w:val="000000"/>
                              </w:rPr>
                            </w:pPr>
                          </w:p>
                          <w:p w14:paraId="6B84AA88" w14:textId="77777777" w:rsidR="00723E06" w:rsidRPr="00783677" w:rsidRDefault="00723E06" w:rsidP="00723E06">
                            <w:pPr>
                              <w:spacing w:after="0" w:line="240" w:lineRule="auto"/>
                              <w:rPr>
                                <w:rFonts w:ascii="Calibri" w:eastAsia="Calibri" w:hAnsi="Calibri"/>
                                <w:color w:val="000000"/>
                              </w:rPr>
                            </w:pPr>
                          </w:p>
                          <w:p w14:paraId="5B8F1E83" w14:textId="77777777" w:rsidR="00D307F2" w:rsidRDefault="00D307F2" w:rsidP="00723E06">
                            <w:pPr>
                              <w:spacing w:after="0" w:line="240" w:lineRule="auto"/>
                              <w:rPr>
                                <w:rFonts w:ascii="Calibri" w:eastAsia="Calibri" w:hAnsi="Calibri"/>
                                <w:color w:val="000000"/>
                              </w:rPr>
                            </w:pPr>
                          </w:p>
                          <w:p w14:paraId="1C927237" w14:textId="77777777" w:rsidR="00D307F2" w:rsidRDefault="00D307F2" w:rsidP="00723E06">
                            <w:pPr>
                              <w:spacing w:after="0" w:line="240" w:lineRule="auto"/>
                              <w:rPr>
                                <w:rFonts w:ascii="Calibri" w:eastAsia="Calibri" w:hAnsi="Calibri"/>
                                <w:color w:val="000000"/>
                              </w:rPr>
                            </w:pPr>
                          </w:p>
                          <w:p w14:paraId="39346DAA" w14:textId="77777777" w:rsidR="00D307F2" w:rsidRDefault="00D307F2" w:rsidP="00723E06">
                            <w:pPr>
                              <w:spacing w:after="0" w:line="240" w:lineRule="auto"/>
                              <w:rPr>
                                <w:rFonts w:ascii="Calibri" w:eastAsia="Calibri" w:hAnsi="Calibri"/>
                                <w:color w:val="000000"/>
                              </w:rPr>
                            </w:pPr>
                          </w:p>
                          <w:p w14:paraId="2B5FE9C0" w14:textId="77777777" w:rsidR="008815B4" w:rsidRDefault="00881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3232" id="Text Box 17" o:spid="_x0000_s1031" type="#_x0000_t202" style="position:absolute;left:0;text-align:left;margin-left:36.95pt;margin-top:11.4pt;width:551.3pt;height:16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ZBYgIAAMIEAAAOAAAAZHJzL2Uyb0RvYy54bWysVE1v2zAMvQ/YfxB0X+1kTdoGdYqsRYcB&#10;XVugHXpWZLkxIImapMTufv2e5Lhf22nYRaZIih+Pjz49641mO+VDS7bik4OSM2Ul1a19rPiP+8tP&#10;x5yFKGwtNFlV8ScV+Nny44fTzi3UlDaka+UZgtiw6FzFNzG6RVEEuVFGhANyysLYkDci4uofi9qL&#10;DtGNLqZlOS868rXzJFUI0F4MRr7M8ZtGyXjTNEFFpiuO2mI+fT7X6SyWp2Lx6IXbtHJfhviHKoxo&#10;LZI+h7oQUbCtb/8IZVrpKVATDySZgpqmlSr3gG4m5btu7jbCqdwLwAnuGabw/8LK692tZ22N2R1x&#10;ZoXBjO5VH9kX6hlUwKdzYQG3OwfH2EMP31EfoExt94036YuGGOxA+ukZ3RRNQnlUlpP5yZQzCdt0&#10;Us5m03mKU7w8dz7Er4oMS0LFPcaXURW7qxAH19ElZQuk2/qy1TpfEmXUufZsJzBsIaWycZ6f6635&#10;TvWgB2nK/dihBjkG9fGoRjWZfClSru1NEm1ZV/H551mZA1tK2YfCtIV7wmrAJEmxX/cZ29mI15rq&#10;J8DoaSBicPKyRatXIsRb4cE8IIdtijc4Gk3IRXuJsw35X3/TJ38QAlbOOjC54uHnVnjFmf5mQZWT&#10;yeFhon6+HM6Oprj415b1a4vdmnMCfhPsrZNZTP5Rj2LjyTxg6VYpK0zCSuSueBzF8zjsF5ZWqtUq&#10;O4HsTsQre+dkCp3mlQZ53z8I7/bTjiDKNY2cF4t3Qx9800tLq22kps2MSDgPqO7hx6Lkue2XOm3i&#10;63v2evn1LH8DAAD//wMAUEsDBBQABgAIAAAAIQDlMgUh3wAAAAoBAAAPAAAAZHJzL2Rvd25yZXYu&#10;eG1sTI/NTsMwEITvSLyDtUjcqJP0P8SpECgXTrRUQtzceBtHxOvIdtLA0+Oe4Dia0cw3xW4yHRvR&#10;+daSgHSWAEOqrWqpEXB8rx42wHyQpGRnCQV8o4ddeXtTyFzZC+1xPISGxRLyuRSgQ+hzzn2t0Ug/&#10;sz1S9M7WGRmidA1XTl5iuel4liQrbmRLcUHLHp811l+HwQh4++kz7qqP+vVzfNHHM0+HpKqEuL+b&#10;nh6BBZzCXxiu+BEdysh0sgMpzzoB6/k2JgVkWXxw9dP1agnsJGC+XCyAlwX/f6H8BQAA//8DAFBL&#10;AQItABQABgAIAAAAIQC2gziS/gAAAOEBAAATAAAAAAAAAAAAAAAAAAAAAABbQ29udGVudF9UeXBl&#10;c10ueG1sUEsBAi0AFAAGAAgAAAAhADj9If/WAAAAlAEAAAsAAAAAAAAAAAAAAAAALwEAAF9yZWxz&#10;Ly5yZWxzUEsBAi0AFAAGAAgAAAAhAMxIRkFiAgAAwgQAAA4AAAAAAAAAAAAAAAAALgIAAGRycy9l&#10;Mm9Eb2MueG1sUEsBAi0AFAAGAAgAAAAhAOUyBSHfAAAACgEAAA8AAAAAAAAAAAAAAAAAvAQAAGRy&#10;cy9kb3ducmV2LnhtbFBLBQYAAAAABAAEAPMAAADIBQAAAAA=&#10;" fillcolor="#e2efd9 [665]" stroked="f" strokeweight=".5pt">
                <v:textbox>
                  <w:txbxContent>
                    <w:p w14:paraId="31B05DCC" w14:textId="77777777" w:rsidR="00723E06" w:rsidRDefault="00723E06" w:rsidP="00723E06">
                      <w:pPr>
                        <w:spacing w:after="0" w:line="240" w:lineRule="auto"/>
                        <w:rPr>
                          <w:rFonts w:ascii="Calibri" w:eastAsia="Calibri" w:hAnsi="Calibri"/>
                          <w:b/>
                          <w:color w:val="000000"/>
                        </w:rPr>
                      </w:pPr>
                      <w:r>
                        <w:rPr>
                          <w:rFonts w:ascii="Calibri" w:eastAsia="Calibri" w:hAnsi="Calibri"/>
                          <w:b/>
                          <w:color w:val="000000"/>
                        </w:rPr>
                        <w:t>Challenges</w:t>
                      </w:r>
                    </w:p>
                    <w:p w14:paraId="025AD53C" w14:textId="3F38B0DA" w:rsidR="00783677" w:rsidRPr="005355BA" w:rsidRDefault="005355BA" w:rsidP="00723E06">
                      <w:pPr>
                        <w:spacing w:after="0" w:line="240" w:lineRule="auto"/>
                        <w:rPr>
                          <w:rFonts w:ascii="Calibri" w:eastAsia="Calibri" w:hAnsi="Calibri"/>
                          <w:color w:val="000000"/>
                        </w:rPr>
                      </w:pPr>
                      <w:r>
                        <w:rPr>
                          <w:rFonts w:ascii="Calibri" w:eastAsia="Calibri" w:hAnsi="Calibri"/>
                          <w:color w:val="000000"/>
                        </w:rPr>
                        <w:t xml:space="preserve">Safe containment of the vanadium electrolyte was critical to the design, ensuring that subsequent battery leakage issues </w:t>
                      </w:r>
                      <w:r w:rsidR="00E26264">
                        <w:rPr>
                          <w:rFonts w:ascii="Calibri" w:eastAsia="Calibri" w:hAnsi="Calibri"/>
                          <w:color w:val="000000"/>
                        </w:rPr>
                        <w:t>did not</w:t>
                      </w:r>
                      <w:r>
                        <w:rPr>
                          <w:rFonts w:ascii="Calibri" w:eastAsia="Calibri" w:hAnsi="Calibri"/>
                          <w:color w:val="000000"/>
                        </w:rPr>
                        <w:t xml:space="preserve"> </w:t>
                      </w:r>
                      <w:proofErr w:type="gramStart"/>
                      <w:r>
                        <w:rPr>
                          <w:rFonts w:ascii="Calibri" w:eastAsia="Calibri" w:hAnsi="Calibri"/>
                          <w:color w:val="000000"/>
                        </w:rPr>
                        <w:t>impact</w:t>
                      </w:r>
                      <w:proofErr w:type="gramEnd"/>
                      <w:r>
                        <w:rPr>
                          <w:rFonts w:ascii="Calibri" w:eastAsia="Calibri" w:hAnsi="Calibri"/>
                          <w:color w:val="000000"/>
                        </w:rPr>
                        <w:t xml:space="preserve"> the integrity of the project. It did require the manufacturer to replace parts under warranty. In addition, with a new technology and manufacturing complexities, the vendor delayed the battery strings’ delivery by 10 weeks.</w:t>
                      </w:r>
                    </w:p>
                    <w:p w14:paraId="71B31BB6" w14:textId="77777777" w:rsidR="00723E06" w:rsidRDefault="00723E06" w:rsidP="0088600B">
                      <w:pPr>
                        <w:spacing w:before="120" w:after="0" w:line="240" w:lineRule="auto"/>
                        <w:rPr>
                          <w:rFonts w:ascii="Calibri" w:eastAsia="Calibri" w:hAnsi="Calibri"/>
                          <w:b/>
                          <w:color w:val="000000"/>
                        </w:rPr>
                      </w:pPr>
                      <w:r>
                        <w:rPr>
                          <w:rFonts w:ascii="Calibri" w:eastAsia="Calibri" w:hAnsi="Calibri"/>
                          <w:b/>
                          <w:color w:val="000000"/>
                        </w:rPr>
                        <w:t>Lessons Learned</w:t>
                      </w:r>
                    </w:p>
                    <w:p w14:paraId="16CDC924" w14:textId="32FA64C2" w:rsidR="004C647C" w:rsidRPr="00783677" w:rsidRDefault="0088600B" w:rsidP="004C647C">
                      <w:pPr>
                        <w:spacing w:after="0" w:line="240" w:lineRule="auto"/>
                        <w:rPr>
                          <w:rFonts w:ascii="Calibri" w:eastAsia="Calibri" w:hAnsi="Calibri"/>
                          <w:color w:val="000000"/>
                        </w:rPr>
                      </w:pPr>
                      <w:r>
                        <w:rPr>
                          <w:rFonts w:ascii="Calibri" w:eastAsia="Calibri" w:hAnsi="Calibri"/>
                          <w:color w:val="000000"/>
                        </w:rPr>
                        <w:t>A conservative approach regar</w:t>
                      </w:r>
                      <w:r w:rsidR="005355BA">
                        <w:rPr>
                          <w:rFonts w:ascii="Calibri" w:eastAsia="Calibri" w:hAnsi="Calibri"/>
                          <w:color w:val="000000"/>
                        </w:rPr>
                        <w:t xml:space="preserve">ding environmental safety benefitted the project, with multiple containment systems within the Doosan container design. This helped make the permitting process more efficient. As a new technology, the </w:t>
                      </w:r>
                      <w:proofErr w:type="gramStart"/>
                      <w:r w:rsidR="005355BA">
                        <w:rPr>
                          <w:rFonts w:ascii="Calibri" w:eastAsia="Calibri" w:hAnsi="Calibri"/>
                          <w:color w:val="000000"/>
                        </w:rPr>
                        <w:t>vanadium flow battery system</w:t>
                      </w:r>
                      <w:proofErr w:type="gramEnd"/>
                      <w:r w:rsidR="005355BA">
                        <w:rPr>
                          <w:rFonts w:ascii="Calibri" w:eastAsia="Calibri" w:hAnsi="Calibri"/>
                          <w:color w:val="000000"/>
                        </w:rPr>
                        <w:t xml:space="preserve"> has been a research and development project. As </w:t>
                      </w:r>
                      <w:r>
                        <w:rPr>
                          <w:rFonts w:ascii="Calibri" w:eastAsia="Calibri" w:hAnsi="Calibri"/>
                          <w:color w:val="000000"/>
                        </w:rPr>
                        <w:t xml:space="preserve">a result, more time </w:t>
                      </w:r>
                      <w:proofErr w:type="gramStart"/>
                      <w:r>
                        <w:rPr>
                          <w:rFonts w:ascii="Calibri" w:eastAsia="Calibri" w:hAnsi="Calibri"/>
                          <w:color w:val="000000"/>
                        </w:rPr>
                        <w:t>was needed</w:t>
                      </w:r>
                      <w:proofErr w:type="gramEnd"/>
                      <w:r>
                        <w:rPr>
                          <w:rFonts w:ascii="Calibri" w:eastAsia="Calibri" w:hAnsi="Calibri"/>
                          <w:color w:val="000000"/>
                        </w:rPr>
                        <w:t xml:space="preserve"> </w:t>
                      </w:r>
                      <w:r w:rsidR="005355BA">
                        <w:rPr>
                          <w:rFonts w:ascii="Calibri" w:eastAsia="Calibri" w:hAnsi="Calibri"/>
                          <w:color w:val="000000"/>
                        </w:rPr>
                        <w:t>by the vendor to build, install, re-deign/repair the system as needed. Initial charging of batteries identified issues that required power conversion system firmware upgrades and additional coding, which ultimately was resolved.</w:t>
                      </w:r>
                    </w:p>
                    <w:p w14:paraId="6FAA18C2" w14:textId="77777777" w:rsidR="004C647C" w:rsidRPr="00783677" w:rsidRDefault="004C647C" w:rsidP="004C647C">
                      <w:pPr>
                        <w:spacing w:after="0" w:line="240" w:lineRule="auto"/>
                        <w:rPr>
                          <w:rFonts w:ascii="Calibri" w:eastAsia="Calibri" w:hAnsi="Calibri"/>
                          <w:color w:val="000000"/>
                        </w:rPr>
                      </w:pPr>
                    </w:p>
                    <w:p w14:paraId="6B84AA88" w14:textId="77777777" w:rsidR="00723E06" w:rsidRPr="00783677" w:rsidRDefault="00723E06" w:rsidP="00723E06">
                      <w:pPr>
                        <w:spacing w:after="0" w:line="240" w:lineRule="auto"/>
                        <w:rPr>
                          <w:rFonts w:ascii="Calibri" w:eastAsia="Calibri" w:hAnsi="Calibri"/>
                          <w:color w:val="000000"/>
                        </w:rPr>
                      </w:pPr>
                    </w:p>
                    <w:p w14:paraId="5B8F1E83" w14:textId="77777777" w:rsidR="00D307F2" w:rsidRDefault="00D307F2" w:rsidP="00723E06">
                      <w:pPr>
                        <w:spacing w:after="0" w:line="240" w:lineRule="auto"/>
                        <w:rPr>
                          <w:rFonts w:ascii="Calibri" w:eastAsia="Calibri" w:hAnsi="Calibri"/>
                          <w:color w:val="000000"/>
                        </w:rPr>
                      </w:pPr>
                    </w:p>
                    <w:p w14:paraId="1C927237" w14:textId="77777777" w:rsidR="00D307F2" w:rsidRDefault="00D307F2" w:rsidP="00723E06">
                      <w:pPr>
                        <w:spacing w:after="0" w:line="240" w:lineRule="auto"/>
                        <w:rPr>
                          <w:rFonts w:ascii="Calibri" w:eastAsia="Calibri" w:hAnsi="Calibri"/>
                          <w:color w:val="000000"/>
                        </w:rPr>
                      </w:pPr>
                    </w:p>
                    <w:p w14:paraId="39346DAA" w14:textId="77777777" w:rsidR="00D307F2" w:rsidRDefault="00D307F2" w:rsidP="00723E06">
                      <w:pPr>
                        <w:spacing w:after="0" w:line="240" w:lineRule="auto"/>
                        <w:rPr>
                          <w:rFonts w:ascii="Calibri" w:eastAsia="Calibri" w:hAnsi="Calibri"/>
                          <w:color w:val="000000"/>
                        </w:rPr>
                      </w:pPr>
                    </w:p>
                    <w:p w14:paraId="2B5FE9C0" w14:textId="77777777" w:rsidR="008815B4" w:rsidRDefault="008815B4"/>
                  </w:txbxContent>
                </v:textbox>
              </v:shape>
            </w:pict>
          </mc:Fallback>
        </mc:AlternateContent>
      </w:r>
    </w:p>
    <w:p w14:paraId="43AC48E6" w14:textId="77777777" w:rsidR="00B513E2" w:rsidRDefault="00B513E2" w:rsidP="00B513E2">
      <w:pPr>
        <w:jc w:val="center"/>
        <w:rPr>
          <w:rFonts w:ascii="Calibri" w:eastAsia="Calibri" w:hAnsi="Calibri"/>
          <w:b/>
          <w:noProof/>
          <w:color w:val="000000"/>
          <w:sz w:val="18"/>
        </w:rPr>
      </w:pPr>
    </w:p>
    <w:p w14:paraId="43758130" w14:textId="77777777" w:rsidR="00947761" w:rsidRDefault="00947761" w:rsidP="00B513E2">
      <w:pPr>
        <w:jc w:val="center"/>
        <w:rPr>
          <w:rFonts w:ascii="Calibri" w:eastAsia="Calibri" w:hAnsi="Calibri"/>
          <w:b/>
          <w:color w:val="000000"/>
          <w:sz w:val="18"/>
        </w:rPr>
      </w:pPr>
    </w:p>
    <w:p w14:paraId="0DE9DBEB" w14:textId="77777777" w:rsidR="00947761" w:rsidRDefault="00947761" w:rsidP="00B513E2">
      <w:pPr>
        <w:jc w:val="center"/>
        <w:rPr>
          <w:rFonts w:ascii="Calibri" w:eastAsia="Calibri" w:hAnsi="Calibri"/>
          <w:b/>
          <w:color w:val="000000"/>
          <w:sz w:val="18"/>
        </w:rPr>
      </w:pPr>
    </w:p>
    <w:p w14:paraId="5FA672CD" w14:textId="77777777" w:rsidR="00947761" w:rsidRDefault="00947761" w:rsidP="00B513E2">
      <w:pPr>
        <w:jc w:val="center"/>
        <w:rPr>
          <w:rFonts w:ascii="Calibri" w:eastAsia="Calibri" w:hAnsi="Calibri"/>
          <w:b/>
          <w:color w:val="000000"/>
          <w:sz w:val="18"/>
        </w:rPr>
      </w:pPr>
    </w:p>
    <w:p w14:paraId="0F8F17AA" w14:textId="77777777" w:rsidR="00947761" w:rsidRDefault="00947761" w:rsidP="00B513E2">
      <w:pPr>
        <w:jc w:val="center"/>
        <w:rPr>
          <w:rFonts w:ascii="Calibri" w:eastAsia="Calibri" w:hAnsi="Calibri"/>
          <w:b/>
          <w:color w:val="000000"/>
          <w:sz w:val="18"/>
        </w:rPr>
      </w:pPr>
    </w:p>
    <w:p w14:paraId="7F8B8B87" w14:textId="77777777" w:rsidR="00947761" w:rsidRDefault="00947761" w:rsidP="00B513E2">
      <w:pPr>
        <w:jc w:val="center"/>
        <w:rPr>
          <w:rFonts w:ascii="Calibri" w:eastAsia="Calibri" w:hAnsi="Calibri"/>
          <w:b/>
          <w:color w:val="000000"/>
          <w:sz w:val="18"/>
        </w:rPr>
      </w:pPr>
    </w:p>
    <w:p w14:paraId="2774B1C8" w14:textId="77777777" w:rsidR="00947761" w:rsidRDefault="00947761" w:rsidP="00B513E2">
      <w:pPr>
        <w:jc w:val="center"/>
        <w:rPr>
          <w:rFonts w:ascii="Calibri" w:eastAsia="Calibri" w:hAnsi="Calibri"/>
          <w:b/>
          <w:color w:val="000000"/>
          <w:sz w:val="18"/>
        </w:rPr>
      </w:pPr>
    </w:p>
    <w:p w14:paraId="42D50353" w14:textId="0B584E5A" w:rsidR="00947761" w:rsidRDefault="00947761" w:rsidP="00B513E2">
      <w:pPr>
        <w:jc w:val="center"/>
        <w:rPr>
          <w:rFonts w:ascii="Calibri" w:eastAsia="Calibri" w:hAnsi="Calibri"/>
          <w:b/>
          <w:color w:val="000000"/>
          <w:sz w:val="18"/>
        </w:rPr>
      </w:pPr>
    </w:p>
    <w:p w14:paraId="00ED4D70" w14:textId="148B9567" w:rsidR="00112DCF" w:rsidRPr="00766D7F" w:rsidRDefault="0088600B" w:rsidP="00B513E2">
      <w:pPr>
        <w:jc w:val="center"/>
        <w:rPr>
          <w:rFonts w:ascii="Calibri" w:eastAsia="Calibri" w:hAnsi="Calibri"/>
          <w:b/>
          <w:color w:val="000000"/>
          <w:sz w:val="18"/>
        </w:rPr>
      </w:pPr>
      <w:r>
        <w:rPr>
          <w:rFonts w:ascii="Calibri" w:eastAsia="Calibri" w:hAnsi="Calibri"/>
          <w:b/>
          <w:noProof/>
          <w:color w:val="000000"/>
          <w:sz w:val="18"/>
        </w:rPr>
        <w:drawing>
          <wp:anchor distT="0" distB="0" distL="114300" distR="114300" simplePos="0" relativeHeight="251659776" behindDoc="1" locked="0" layoutInCell="1" allowOverlap="1" wp14:anchorId="623EE3F5" wp14:editId="5496CC64">
            <wp:simplePos x="0" y="0"/>
            <wp:positionH relativeFrom="column">
              <wp:posOffset>510540</wp:posOffset>
            </wp:positionH>
            <wp:positionV relativeFrom="paragraph">
              <wp:posOffset>81247</wp:posOffset>
            </wp:positionV>
            <wp:extent cx="6921500" cy="5250815"/>
            <wp:effectExtent l="0" t="0" r="0" b="6985"/>
            <wp:wrapNone/>
            <wp:docPr id="14" name="Picture 14" descr="C:\Users\nsnerou\Desktop\VanadiumFlow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snerou\Desktop\VanadiumFlowLayo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0" cy="525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D7F">
        <w:rPr>
          <w:noProof/>
        </w:rPr>
        <mc:AlternateContent>
          <mc:Choice Requires="wps">
            <w:drawing>
              <wp:anchor distT="45720" distB="45720" distL="114300" distR="114300" simplePos="0" relativeHeight="251656704" behindDoc="0" locked="0" layoutInCell="1" allowOverlap="1" wp14:anchorId="2B6C9A97" wp14:editId="49EF5354">
                <wp:simplePos x="0" y="0"/>
                <wp:positionH relativeFrom="margin">
                  <wp:posOffset>553085</wp:posOffset>
                </wp:positionH>
                <wp:positionV relativeFrom="paragraph">
                  <wp:posOffset>5392387</wp:posOffset>
                </wp:positionV>
                <wp:extent cx="6858000" cy="169608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96085"/>
                        </a:xfrm>
                        <a:prstGeom prst="rect">
                          <a:avLst/>
                        </a:prstGeom>
                        <a:solidFill>
                          <a:srgbClr val="FFFFFF"/>
                        </a:solidFill>
                        <a:ln w="15875" cmpd="thickThin">
                          <a:solidFill>
                            <a:srgbClr val="008000"/>
                          </a:solidFill>
                          <a:miter lim="800000"/>
                          <a:headEnd/>
                          <a:tailEnd/>
                        </a:ln>
                      </wps:spPr>
                      <wps:txbx>
                        <w:txbxContent>
                          <w:p w14:paraId="5A858E28" w14:textId="77777777" w:rsidR="00766D7F" w:rsidRPr="002C185D" w:rsidRDefault="005D782E" w:rsidP="00715ECD">
                            <w:pPr>
                              <w:spacing w:after="0" w:line="240" w:lineRule="auto"/>
                              <w:rPr>
                                <w:i/>
                                <w:color w:val="008000"/>
                              </w:rPr>
                            </w:pPr>
                            <w:r>
                              <w:rPr>
                                <w:i/>
                                <w:color w:val="008000"/>
                              </w:rPr>
                              <w:t>The Modular Energy Storage Architecture utilizes standard interfaces between equipment components, such as the power conversion system, batteries and control system. These bring more choices for utilities, reduce projects’ complexity and ultimately lower costs.</w:t>
                            </w:r>
                          </w:p>
                          <w:p w14:paraId="50AB7AE2" w14:textId="39A0B3DA" w:rsidR="00766D7F" w:rsidRDefault="002C185D" w:rsidP="002C185D">
                            <w:pPr>
                              <w:spacing w:after="0" w:line="240" w:lineRule="auto"/>
                              <w:jc w:val="right"/>
                            </w:pPr>
                            <w:r>
                              <w:t xml:space="preserve">-- </w:t>
                            </w:r>
                            <w:r w:rsidR="005D782E">
                              <w:t>Craig Collar</w:t>
                            </w:r>
                            <w:r w:rsidR="00766D7F">
                              <w:t>,</w:t>
                            </w:r>
                            <w:r w:rsidR="005355BA">
                              <w:t xml:space="preserve"> former</w:t>
                            </w:r>
                            <w:r w:rsidR="00766D7F">
                              <w:t xml:space="preserve"> </w:t>
                            </w:r>
                            <w:r w:rsidR="005D782E">
                              <w:t>PUD</w:t>
                            </w:r>
                            <w:r w:rsidR="00766D7F" w:rsidRPr="00766D7F">
                              <w:t xml:space="preserve"> </w:t>
                            </w:r>
                            <w:r w:rsidR="005D782E">
                              <w:t>CEO/</w:t>
                            </w:r>
                            <w:r w:rsidR="00766D7F" w:rsidRPr="00766D7F">
                              <w:t>General Mana</w:t>
                            </w:r>
                            <w:r w:rsidR="005D782E">
                              <w:t>ger</w:t>
                            </w:r>
                          </w:p>
                          <w:p w14:paraId="60BA6C34" w14:textId="77777777" w:rsidR="00766D7F" w:rsidRPr="002C185D" w:rsidRDefault="00766D7F" w:rsidP="0088600B">
                            <w:pPr>
                              <w:spacing w:before="120" w:after="0" w:line="240" w:lineRule="auto"/>
                              <w:rPr>
                                <w:b/>
                                <w:color w:val="008000"/>
                              </w:rPr>
                            </w:pPr>
                            <w:r w:rsidRPr="002C185D">
                              <w:rPr>
                                <w:b/>
                                <w:color w:val="008000"/>
                              </w:rPr>
                              <w:t>About the PUD</w:t>
                            </w:r>
                          </w:p>
                          <w:p w14:paraId="6AD5ED51" w14:textId="40172C19" w:rsidR="00766D7F" w:rsidRDefault="00766D7F" w:rsidP="00766D7F">
                            <w:pPr>
                              <w:spacing w:after="0" w:line="240" w:lineRule="auto"/>
                            </w:pPr>
                            <w:r w:rsidRPr="00766D7F">
                              <w:t>Snohomish County Public Utility Dis</w:t>
                            </w:r>
                            <w:r w:rsidR="00384A94">
                              <w:t>trict serves one of the fastest-</w:t>
                            </w:r>
                            <w:r w:rsidRPr="00766D7F">
                              <w:t xml:space="preserve">growing counties in the Pacific Northwest, delivering electricity to more than 345,000 customers and water to 20,000 customers. </w:t>
                            </w:r>
                            <w:r w:rsidR="00E26264" w:rsidRPr="00766D7F">
                              <w:t>It is</w:t>
                            </w:r>
                            <w:r w:rsidRPr="00766D7F">
                              <w:t xml:space="preserve"> currently the second largest public utility in the Pacific Northwest.</w:t>
                            </w:r>
                            <w:r w:rsidR="00715ECD">
                              <w:t xml:space="preserve"> The PUD has developed two energy storage systems in Everett, </w:t>
                            </w:r>
                            <w:r w:rsidR="00384A94">
                              <w:t>WA,</w:t>
                            </w:r>
                            <w:r w:rsidR="00715ECD">
                              <w:t xml:space="preserve"> with the third system planned for Arlington in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C9A97" id="Text Box 2" o:spid="_x0000_s1032" type="#_x0000_t202" style="position:absolute;left:0;text-align:left;margin-left:43.55pt;margin-top:424.6pt;width:540pt;height:133.5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kIOAIAAGAEAAAOAAAAZHJzL2Uyb0RvYy54bWysVNtu2zAMfR+wfxD0vtgJcqsRp+jSZRjQ&#10;dQOafYAiy7FQSdQkJXb39aNkN022t2F+EESROjw8FL267bQiJ+G8BFPS8SinRBgOlTSHkv7YbT8s&#10;KfGBmYopMKKkL8LT2/X7d6vWFmICDahKOIIgxhetLWkTgi2yzPNGaOZHYIVBZw1Os4CmO2SVYy2i&#10;a5VN8nyeteAq64AL7/H0vnfSdcKva8HDt7r2IhBVUuQW0urSuo9rtl6x4uCYbSQfaLB/YKGZNJj0&#10;DHXPAiNHJ/+C0pI78FCHEQedQV1LLlINWM04/6Oap4ZZkWpBcbw9y+T/Hyx/PH13RFYlnYwXlBim&#10;sUk70QXyEToyifq01hcY9mQxMHR4jH1OtXr7APzZEwObhpmDuHMO2kawCvmN483s4mqP4yPIvv0K&#10;FaZhxwAJqKudjuKhHATRsU8v595EKhwP58vZMs/RxdE3nt/M8+Us5WDF63XrfPgsQJO4KanD5id4&#10;dnrwIdJhxWtIzOZByWorlUqGO+w3ypETw4eyTd+AfhWmDGkx/Wy5mCETbVG3gC/nedcM/b+K9peg&#10;eZ749zyuwrQMOANK6pLGECwSg1gRlfxkqrQPTKp+j0UoM0gb1ex1Dd2+S12cx7tR9j1UL6i1g/7J&#10;44jipgH3i5IWn3tJ/c8jc4IS9cVgv27G02mcj2RMZ4sJGu7Ss7/0MMMRCmunpN9uQpqpSNvAHfa1&#10;lknxNyYDZXzGqRHDyMU5ubRT1NuPYf0bAAD//wMAUEsDBBQABgAIAAAAIQAAjH8s3wAAAAwBAAAP&#10;AAAAZHJzL2Rvd25yZXYueG1sTI9NT4NAEIbvJv6HzZh4swvVYEWWBm2aGHuyfpy3MALKzuLu0sK/&#10;dzjpab6evO872Xo0nTii860lBfEiAoFU2qqlWsHb6/ZqBcIHTZXuLKGCCT2s8/OzTKeVPdELHveh&#10;FixCPtUKmhD6VEpfNmi0X9geiW+f1hkdeHS1rJw+sbjp5DKKEml0S+zQ6B4fGyy/94NhFV9sNsXT&#10;x1g+fA2Otrvn6X36UeryYizuQQQcwx8Mc3yODjlnOtiBKi86BavbmEmuN3dLEDMQJ/PqMHdxcg0y&#10;z+T/J/JfAAAA//8DAFBLAQItABQABgAIAAAAIQC2gziS/gAAAOEBAAATAAAAAAAAAAAAAAAAAAAA&#10;AABbQ29udGVudF9UeXBlc10ueG1sUEsBAi0AFAAGAAgAAAAhADj9If/WAAAAlAEAAAsAAAAAAAAA&#10;AAAAAAAALwEAAF9yZWxzLy5yZWxzUEsBAi0AFAAGAAgAAAAhAAlPSQg4AgAAYAQAAA4AAAAAAAAA&#10;AAAAAAAALgIAAGRycy9lMm9Eb2MueG1sUEsBAi0AFAAGAAgAAAAhAACMfyzfAAAADAEAAA8AAAAA&#10;AAAAAAAAAAAAkgQAAGRycy9kb3ducmV2LnhtbFBLBQYAAAAABAAEAPMAAACeBQAAAAA=&#10;" strokecolor="green" strokeweight="1.25pt">
                <v:stroke linestyle="thickThin"/>
                <v:textbox>
                  <w:txbxContent>
                    <w:p w14:paraId="5A858E28" w14:textId="77777777" w:rsidR="00766D7F" w:rsidRPr="002C185D" w:rsidRDefault="005D782E" w:rsidP="00715ECD">
                      <w:pPr>
                        <w:spacing w:after="0" w:line="240" w:lineRule="auto"/>
                        <w:rPr>
                          <w:i/>
                          <w:color w:val="008000"/>
                        </w:rPr>
                      </w:pPr>
                      <w:r>
                        <w:rPr>
                          <w:i/>
                          <w:color w:val="008000"/>
                        </w:rPr>
                        <w:t>The Modular Energy Storage Architecture utilizes standard interfaces between equipment components, such as the power conversion system, batteries and control system. These bring more choices for utilities, reduce projects’ complexity and ultimately lower costs.</w:t>
                      </w:r>
                    </w:p>
                    <w:p w14:paraId="50AB7AE2" w14:textId="39A0B3DA" w:rsidR="00766D7F" w:rsidRDefault="002C185D" w:rsidP="002C185D">
                      <w:pPr>
                        <w:spacing w:after="0" w:line="240" w:lineRule="auto"/>
                        <w:jc w:val="right"/>
                      </w:pPr>
                      <w:r>
                        <w:t xml:space="preserve">-- </w:t>
                      </w:r>
                      <w:r w:rsidR="005D782E">
                        <w:t>Craig Collar</w:t>
                      </w:r>
                      <w:r w:rsidR="00766D7F">
                        <w:t>,</w:t>
                      </w:r>
                      <w:r w:rsidR="005355BA">
                        <w:t xml:space="preserve"> former</w:t>
                      </w:r>
                      <w:r w:rsidR="00766D7F">
                        <w:t xml:space="preserve"> </w:t>
                      </w:r>
                      <w:r w:rsidR="005D782E">
                        <w:t>PUD</w:t>
                      </w:r>
                      <w:r w:rsidR="00766D7F" w:rsidRPr="00766D7F">
                        <w:t xml:space="preserve"> </w:t>
                      </w:r>
                      <w:r w:rsidR="005D782E">
                        <w:t>CEO/</w:t>
                      </w:r>
                      <w:r w:rsidR="00766D7F" w:rsidRPr="00766D7F">
                        <w:t>General Mana</w:t>
                      </w:r>
                      <w:r w:rsidR="005D782E">
                        <w:t>ger</w:t>
                      </w:r>
                    </w:p>
                    <w:p w14:paraId="60BA6C34" w14:textId="77777777" w:rsidR="00766D7F" w:rsidRPr="002C185D" w:rsidRDefault="00766D7F" w:rsidP="0088600B">
                      <w:pPr>
                        <w:spacing w:before="120" w:after="0" w:line="240" w:lineRule="auto"/>
                        <w:rPr>
                          <w:b/>
                          <w:color w:val="008000"/>
                        </w:rPr>
                      </w:pPr>
                      <w:r w:rsidRPr="002C185D">
                        <w:rPr>
                          <w:b/>
                          <w:color w:val="008000"/>
                        </w:rPr>
                        <w:t>About the PUD</w:t>
                      </w:r>
                    </w:p>
                    <w:p w14:paraId="6AD5ED51" w14:textId="40172C19" w:rsidR="00766D7F" w:rsidRDefault="00766D7F" w:rsidP="00766D7F">
                      <w:pPr>
                        <w:spacing w:after="0" w:line="240" w:lineRule="auto"/>
                      </w:pPr>
                      <w:r w:rsidRPr="00766D7F">
                        <w:t>Snohomish County Public Utility Dis</w:t>
                      </w:r>
                      <w:r w:rsidR="00384A94">
                        <w:t>trict serves one of the fastest-</w:t>
                      </w:r>
                      <w:r w:rsidRPr="00766D7F">
                        <w:t xml:space="preserve">growing counties in the Pacific Northwest, delivering electricity to more than 345,000 customers and water to 20,000 customers. </w:t>
                      </w:r>
                      <w:r w:rsidR="00E26264" w:rsidRPr="00766D7F">
                        <w:t>It is</w:t>
                      </w:r>
                      <w:r w:rsidRPr="00766D7F">
                        <w:t xml:space="preserve"> currently the second largest public utility in the Pacific Northwest.</w:t>
                      </w:r>
                      <w:r w:rsidR="00715ECD">
                        <w:t xml:space="preserve"> The PUD has developed two energy storage systems in Everett, </w:t>
                      </w:r>
                      <w:r w:rsidR="00384A94">
                        <w:t>WA,</w:t>
                      </w:r>
                      <w:r w:rsidR="00715ECD">
                        <w:t xml:space="preserve"> with the third system planned for Arlington in 2020.</w:t>
                      </w:r>
                    </w:p>
                  </w:txbxContent>
                </v:textbox>
                <w10:wrap type="square" anchorx="margin"/>
              </v:shape>
            </w:pict>
          </mc:Fallback>
        </mc:AlternateContent>
      </w:r>
    </w:p>
    <w:sectPr w:rsidR="00112DCF" w:rsidRPr="00766D7F" w:rsidSect="00B513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2E7"/>
    <w:multiLevelType w:val="hybridMultilevel"/>
    <w:tmpl w:val="C2CA3BD2"/>
    <w:lvl w:ilvl="0" w:tplc="A76089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1061F"/>
    <w:multiLevelType w:val="hybridMultilevel"/>
    <w:tmpl w:val="E77C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D20DD4"/>
    <w:multiLevelType w:val="hybridMultilevel"/>
    <w:tmpl w:val="24EE2A0C"/>
    <w:lvl w:ilvl="0" w:tplc="6B421B2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8B0E87"/>
    <w:multiLevelType w:val="hybridMultilevel"/>
    <w:tmpl w:val="6D3ABB0E"/>
    <w:lvl w:ilvl="0" w:tplc="BE5EAE4E">
      <w:start w:val="4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93CDB"/>
    <w:multiLevelType w:val="hybridMultilevel"/>
    <w:tmpl w:val="C5E4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48"/>
    <w:rsid w:val="000205C2"/>
    <w:rsid w:val="00053C59"/>
    <w:rsid w:val="00072B05"/>
    <w:rsid w:val="00072C3B"/>
    <w:rsid w:val="000942A7"/>
    <w:rsid w:val="000B54DD"/>
    <w:rsid w:val="00157B0E"/>
    <w:rsid w:val="00174A36"/>
    <w:rsid w:val="00175E19"/>
    <w:rsid w:val="001A3572"/>
    <w:rsid w:val="001B58D1"/>
    <w:rsid w:val="002318AA"/>
    <w:rsid w:val="00270ECF"/>
    <w:rsid w:val="002C185D"/>
    <w:rsid w:val="002E6EB5"/>
    <w:rsid w:val="002E6FF2"/>
    <w:rsid w:val="002F6CAF"/>
    <w:rsid w:val="00327277"/>
    <w:rsid w:val="00345D35"/>
    <w:rsid w:val="0035040A"/>
    <w:rsid w:val="003562BA"/>
    <w:rsid w:val="00384A94"/>
    <w:rsid w:val="00395B19"/>
    <w:rsid w:val="003B0B49"/>
    <w:rsid w:val="003E121D"/>
    <w:rsid w:val="003F2E94"/>
    <w:rsid w:val="00405D93"/>
    <w:rsid w:val="00443BFE"/>
    <w:rsid w:val="004963B7"/>
    <w:rsid w:val="0049674C"/>
    <w:rsid w:val="004B3EE4"/>
    <w:rsid w:val="004C647C"/>
    <w:rsid w:val="004D4E00"/>
    <w:rsid w:val="004F012B"/>
    <w:rsid w:val="00500E01"/>
    <w:rsid w:val="00500E8D"/>
    <w:rsid w:val="00525048"/>
    <w:rsid w:val="005355BA"/>
    <w:rsid w:val="00580884"/>
    <w:rsid w:val="00580920"/>
    <w:rsid w:val="005D782E"/>
    <w:rsid w:val="00607548"/>
    <w:rsid w:val="00612620"/>
    <w:rsid w:val="00660351"/>
    <w:rsid w:val="00664E4F"/>
    <w:rsid w:val="006C4ECD"/>
    <w:rsid w:val="006E650F"/>
    <w:rsid w:val="007030A5"/>
    <w:rsid w:val="00715ECD"/>
    <w:rsid w:val="00723E06"/>
    <w:rsid w:val="007528C6"/>
    <w:rsid w:val="00766D7F"/>
    <w:rsid w:val="00771C76"/>
    <w:rsid w:val="00783677"/>
    <w:rsid w:val="00796FBE"/>
    <w:rsid w:val="007D7258"/>
    <w:rsid w:val="0086575A"/>
    <w:rsid w:val="008815B4"/>
    <w:rsid w:val="00883191"/>
    <w:rsid w:val="0088600B"/>
    <w:rsid w:val="00920BB6"/>
    <w:rsid w:val="009340E1"/>
    <w:rsid w:val="00947761"/>
    <w:rsid w:val="009D098B"/>
    <w:rsid w:val="00A45032"/>
    <w:rsid w:val="00A6430E"/>
    <w:rsid w:val="00AA79EE"/>
    <w:rsid w:val="00AC3B25"/>
    <w:rsid w:val="00AF6D18"/>
    <w:rsid w:val="00B023FB"/>
    <w:rsid w:val="00B02948"/>
    <w:rsid w:val="00B513E2"/>
    <w:rsid w:val="00B95B9E"/>
    <w:rsid w:val="00BA090D"/>
    <w:rsid w:val="00BC3444"/>
    <w:rsid w:val="00C71044"/>
    <w:rsid w:val="00CD4271"/>
    <w:rsid w:val="00D307F2"/>
    <w:rsid w:val="00D408AE"/>
    <w:rsid w:val="00D65379"/>
    <w:rsid w:val="00DD1628"/>
    <w:rsid w:val="00DD1C20"/>
    <w:rsid w:val="00E04A7D"/>
    <w:rsid w:val="00E26264"/>
    <w:rsid w:val="00E66BB3"/>
    <w:rsid w:val="00E824DE"/>
    <w:rsid w:val="00E840B6"/>
    <w:rsid w:val="00F14311"/>
    <w:rsid w:val="00F270D0"/>
    <w:rsid w:val="00F2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62E24"/>
  <w15:docId w15:val="{FE3D9FB7-0B63-4457-8532-4ED8FB06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258"/>
    <w:pPr>
      <w:ind w:left="720"/>
      <w:contextualSpacing/>
    </w:pPr>
  </w:style>
  <w:style w:type="paragraph" w:styleId="BalloonText">
    <w:name w:val="Balloon Text"/>
    <w:basedOn w:val="Normal"/>
    <w:link w:val="BalloonTextChar"/>
    <w:uiPriority w:val="99"/>
    <w:semiHidden/>
    <w:unhideWhenUsed/>
    <w:rsid w:val="00D3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7F2"/>
    <w:rPr>
      <w:rFonts w:ascii="Segoe UI" w:hAnsi="Segoe UI" w:cs="Segoe UI"/>
      <w:sz w:val="18"/>
      <w:szCs w:val="18"/>
    </w:rPr>
  </w:style>
  <w:style w:type="table" w:styleId="TableGrid">
    <w:name w:val="Table Grid"/>
    <w:basedOn w:val="TableNormal"/>
    <w:uiPriority w:val="39"/>
    <w:rsid w:val="0038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191A-5438-490B-8ED4-F813BF7E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Carolee (COM)</dc:creator>
  <cp:keywords/>
  <dc:description/>
  <cp:lastModifiedBy>Sharp, Carolee (COM)</cp:lastModifiedBy>
  <cp:revision>6</cp:revision>
  <cp:lastPrinted>2018-01-26T00:31:00Z</cp:lastPrinted>
  <dcterms:created xsi:type="dcterms:W3CDTF">2018-08-24T23:16:00Z</dcterms:created>
  <dcterms:modified xsi:type="dcterms:W3CDTF">2018-08-30T15:36:00Z</dcterms:modified>
</cp:coreProperties>
</file>