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92D7" w14:textId="77777777" w:rsidR="009360A2" w:rsidRPr="00815965" w:rsidRDefault="00A93640" w:rsidP="00815965">
      <w:pPr>
        <w:pBdr>
          <w:bottom w:val="single" w:sz="4" w:space="1" w:color="auto"/>
        </w:pBdr>
        <w:spacing w:after="0"/>
        <w:ind w:left="-180" w:right="-90"/>
        <w:jc w:val="center"/>
        <w:rPr>
          <w:b/>
          <w:sz w:val="30"/>
          <w:szCs w:val="30"/>
        </w:rPr>
      </w:pPr>
      <w:r w:rsidRPr="00815965">
        <w:rPr>
          <w:b/>
          <w:sz w:val="30"/>
          <w:szCs w:val="30"/>
        </w:rPr>
        <w:t xml:space="preserve">First Addendum to the </w:t>
      </w:r>
      <w:r w:rsidR="009360A2" w:rsidRPr="00815965">
        <w:rPr>
          <w:b/>
          <w:sz w:val="30"/>
          <w:szCs w:val="30"/>
        </w:rPr>
        <w:t>2017 Funding Round Solicitation of Stage 2 Applications</w:t>
      </w:r>
    </w:p>
    <w:p w14:paraId="58740A1C" w14:textId="77777777" w:rsidR="009360A2" w:rsidRDefault="009360A2" w:rsidP="00815965">
      <w:pPr>
        <w:spacing w:after="0"/>
        <w:ind w:left="-180" w:right="-90"/>
        <w:jc w:val="center"/>
        <w:rPr>
          <w:b/>
          <w:sz w:val="28"/>
        </w:rPr>
      </w:pPr>
      <w:r w:rsidRPr="00815965">
        <w:rPr>
          <w:b/>
          <w:sz w:val="30"/>
          <w:szCs w:val="30"/>
        </w:rPr>
        <w:t>Federal Funds Only Track – Request for Additional Information</w:t>
      </w:r>
    </w:p>
    <w:p w14:paraId="76B4C35D" w14:textId="5492E061" w:rsidR="00A93640" w:rsidRPr="00A93640" w:rsidRDefault="00A93640" w:rsidP="00A93640">
      <w:pPr>
        <w:spacing w:after="0"/>
        <w:jc w:val="center"/>
        <w:rPr>
          <w:b/>
          <w:sz w:val="28"/>
        </w:rPr>
      </w:pPr>
      <w:r w:rsidRPr="00A93640">
        <w:rPr>
          <w:b/>
          <w:sz w:val="28"/>
        </w:rPr>
        <w:t xml:space="preserve">December </w:t>
      </w:r>
      <w:r w:rsidR="009360A2" w:rsidRPr="00C10A26">
        <w:rPr>
          <w:b/>
          <w:sz w:val="28"/>
        </w:rPr>
        <w:t>1</w:t>
      </w:r>
      <w:r w:rsidR="00C10A26" w:rsidRPr="00C10A26">
        <w:rPr>
          <w:b/>
          <w:sz w:val="28"/>
        </w:rPr>
        <w:t>5</w:t>
      </w:r>
      <w:r w:rsidRPr="00A93640">
        <w:rPr>
          <w:b/>
          <w:sz w:val="28"/>
        </w:rPr>
        <w:t>, 2017</w:t>
      </w:r>
    </w:p>
    <w:p w14:paraId="0FB7B5E8" w14:textId="77777777" w:rsidR="00A93640" w:rsidRDefault="00A93640"/>
    <w:p w14:paraId="15CA4725" w14:textId="2FF34B83" w:rsidR="00D5181B" w:rsidRPr="00E2266F" w:rsidRDefault="00570421">
      <w:pPr>
        <w:rPr>
          <w:sz w:val="24"/>
        </w:rPr>
      </w:pPr>
      <w:r w:rsidRPr="00E2266F">
        <w:rPr>
          <w:sz w:val="24"/>
        </w:rPr>
        <w:t xml:space="preserve">Department of </w:t>
      </w:r>
      <w:r w:rsidR="00D5181B" w:rsidRPr="00E2266F">
        <w:rPr>
          <w:sz w:val="24"/>
        </w:rPr>
        <w:t>Commerce</w:t>
      </w:r>
      <w:r w:rsidRPr="00E2266F">
        <w:rPr>
          <w:sz w:val="24"/>
        </w:rPr>
        <w:t xml:space="preserve"> (Commerce)</w:t>
      </w:r>
      <w:r w:rsidR="00D5181B" w:rsidRPr="00E2266F">
        <w:rPr>
          <w:sz w:val="24"/>
        </w:rPr>
        <w:t xml:space="preserve"> recognizes that our communities are in a state of affordable </w:t>
      </w:r>
      <w:r w:rsidR="0001038F" w:rsidRPr="00E2266F">
        <w:rPr>
          <w:sz w:val="24"/>
        </w:rPr>
        <w:t>housing and homelessness crisis</w:t>
      </w:r>
      <w:r w:rsidR="00D5181B" w:rsidRPr="00E2266F">
        <w:rPr>
          <w:sz w:val="24"/>
        </w:rPr>
        <w:t xml:space="preserve"> and</w:t>
      </w:r>
      <w:r w:rsidRPr="00E2266F">
        <w:rPr>
          <w:sz w:val="24"/>
        </w:rPr>
        <w:t xml:space="preserve"> as such</w:t>
      </w:r>
      <w:r w:rsidR="00D5181B" w:rsidRPr="00E2266F">
        <w:rPr>
          <w:sz w:val="24"/>
        </w:rPr>
        <w:t xml:space="preserve"> </w:t>
      </w:r>
      <w:r w:rsidR="00A57A06" w:rsidRPr="00E2266F">
        <w:rPr>
          <w:sz w:val="24"/>
        </w:rPr>
        <w:t>wants</w:t>
      </w:r>
      <w:r w:rsidR="00D5181B" w:rsidRPr="00E2266F">
        <w:rPr>
          <w:sz w:val="24"/>
        </w:rPr>
        <w:t xml:space="preserve"> to provide </w:t>
      </w:r>
      <w:r w:rsidR="00753A11" w:rsidRPr="00E2266F">
        <w:rPr>
          <w:sz w:val="24"/>
        </w:rPr>
        <w:t>an</w:t>
      </w:r>
      <w:r w:rsidR="00D5181B" w:rsidRPr="00E2266F">
        <w:rPr>
          <w:sz w:val="24"/>
        </w:rPr>
        <w:t xml:space="preserve"> opportunity</w:t>
      </w:r>
      <w:r w:rsidR="00A93640" w:rsidRPr="00E2266F">
        <w:rPr>
          <w:sz w:val="24"/>
        </w:rPr>
        <w:t>—</w:t>
      </w:r>
      <w:r w:rsidR="00D5181B" w:rsidRPr="00E2266F">
        <w:rPr>
          <w:sz w:val="24"/>
        </w:rPr>
        <w:t xml:space="preserve">albeit </w:t>
      </w:r>
      <w:r w:rsidR="0001038F" w:rsidRPr="00E2266F">
        <w:rPr>
          <w:sz w:val="24"/>
        </w:rPr>
        <w:t>modest</w:t>
      </w:r>
      <w:r w:rsidR="00A93640" w:rsidRPr="00E2266F">
        <w:rPr>
          <w:sz w:val="24"/>
        </w:rPr>
        <w:t>—</w:t>
      </w:r>
      <w:r w:rsidR="00D5181B" w:rsidRPr="00E2266F">
        <w:rPr>
          <w:sz w:val="24"/>
        </w:rPr>
        <w:t>to a few</w:t>
      </w:r>
      <w:r w:rsidRPr="00E2266F">
        <w:rPr>
          <w:sz w:val="24"/>
        </w:rPr>
        <w:t xml:space="preserve"> </w:t>
      </w:r>
      <w:r w:rsidR="002412EE" w:rsidRPr="00E2266F">
        <w:rPr>
          <w:sz w:val="24"/>
        </w:rPr>
        <w:t xml:space="preserve">qualifying </w:t>
      </w:r>
      <w:r w:rsidRPr="00E2266F">
        <w:rPr>
          <w:sz w:val="24"/>
        </w:rPr>
        <w:t>affordable housing</w:t>
      </w:r>
      <w:r w:rsidR="00D5181B" w:rsidRPr="00E2266F">
        <w:rPr>
          <w:sz w:val="24"/>
        </w:rPr>
        <w:t xml:space="preserve"> projects to move forward </w:t>
      </w:r>
      <w:r w:rsidR="002412EE" w:rsidRPr="00E2266F">
        <w:rPr>
          <w:sz w:val="24"/>
        </w:rPr>
        <w:t xml:space="preserve">on a </w:t>
      </w:r>
      <w:r w:rsidR="00C326D3" w:rsidRPr="00E2266F">
        <w:rPr>
          <w:sz w:val="24"/>
        </w:rPr>
        <w:t xml:space="preserve">separate </w:t>
      </w:r>
      <w:r w:rsidR="00C326D3" w:rsidRPr="00E2266F">
        <w:rPr>
          <w:b/>
          <w:sz w:val="24"/>
        </w:rPr>
        <w:t>Federal</w:t>
      </w:r>
      <w:r w:rsidR="009360A2" w:rsidRPr="00E2266F">
        <w:rPr>
          <w:b/>
          <w:sz w:val="24"/>
        </w:rPr>
        <w:t xml:space="preserve"> </w:t>
      </w:r>
      <w:r w:rsidR="00EB586A" w:rsidRPr="00E2266F">
        <w:rPr>
          <w:b/>
          <w:sz w:val="24"/>
        </w:rPr>
        <w:t>F</w:t>
      </w:r>
      <w:r w:rsidR="002412EE" w:rsidRPr="00E2266F">
        <w:rPr>
          <w:b/>
          <w:sz w:val="24"/>
        </w:rPr>
        <w:t>unds</w:t>
      </w:r>
      <w:r w:rsidR="009360A2" w:rsidRPr="00E2266F">
        <w:rPr>
          <w:b/>
          <w:sz w:val="24"/>
        </w:rPr>
        <w:t xml:space="preserve"> </w:t>
      </w:r>
      <w:r w:rsidR="00EB586A" w:rsidRPr="00E2266F">
        <w:rPr>
          <w:b/>
          <w:sz w:val="24"/>
        </w:rPr>
        <w:t>O</w:t>
      </w:r>
      <w:r w:rsidR="002412EE" w:rsidRPr="00E2266F">
        <w:rPr>
          <w:b/>
          <w:sz w:val="24"/>
        </w:rPr>
        <w:t>nly</w:t>
      </w:r>
      <w:r w:rsidR="002412EE" w:rsidRPr="00E2266F">
        <w:rPr>
          <w:sz w:val="24"/>
        </w:rPr>
        <w:t xml:space="preserve"> track</w:t>
      </w:r>
      <w:r w:rsidR="00D5181B" w:rsidRPr="00E2266F">
        <w:rPr>
          <w:sz w:val="24"/>
        </w:rPr>
        <w:t>.</w:t>
      </w:r>
    </w:p>
    <w:p w14:paraId="0C182352" w14:textId="3449D1B8" w:rsidR="002412EE" w:rsidRPr="00E2266F" w:rsidRDefault="00753A11">
      <w:pPr>
        <w:rPr>
          <w:sz w:val="24"/>
        </w:rPr>
      </w:pPr>
      <w:r w:rsidRPr="00E2266F">
        <w:rPr>
          <w:sz w:val="24"/>
        </w:rPr>
        <w:t>As of the date of this publication, the Washington State Legislature has not passed a 2017-2019 Capital Budget</w:t>
      </w:r>
      <w:r w:rsidR="00674F88" w:rsidRPr="00E2266F">
        <w:rPr>
          <w:sz w:val="24"/>
        </w:rPr>
        <w:t xml:space="preserve">, and </w:t>
      </w:r>
      <w:r w:rsidR="002412EE" w:rsidRPr="00E2266F">
        <w:rPr>
          <w:sz w:val="24"/>
        </w:rPr>
        <w:t>consequently</w:t>
      </w:r>
      <w:r w:rsidR="00C326D3" w:rsidRPr="00E2266F">
        <w:rPr>
          <w:sz w:val="24"/>
        </w:rPr>
        <w:t>,</w:t>
      </w:r>
      <w:r w:rsidRPr="00E2266F">
        <w:rPr>
          <w:sz w:val="24"/>
        </w:rPr>
        <w:t xml:space="preserve"> the </w:t>
      </w:r>
      <w:r w:rsidR="001B7AD6" w:rsidRPr="00E2266F">
        <w:rPr>
          <w:sz w:val="24"/>
        </w:rPr>
        <w:t xml:space="preserve">State </w:t>
      </w:r>
      <w:r w:rsidRPr="00E2266F">
        <w:rPr>
          <w:sz w:val="24"/>
        </w:rPr>
        <w:t>Housing Trust Fund program</w:t>
      </w:r>
      <w:r w:rsidR="002412EE" w:rsidRPr="00E2266F">
        <w:rPr>
          <w:sz w:val="24"/>
        </w:rPr>
        <w:t xml:space="preserve"> has no State funds to award</w:t>
      </w:r>
      <w:r w:rsidRPr="00E2266F">
        <w:rPr>
          <w:sz w:val="24"/>
        </w:rPr>
        <w:t>. Commerce has</w:t>
      </w:r>
      <w:r w:rsidR="002412EE" w:rsidRPr="00E2266F">
        <w:rPr>
          <w:sz w:val="24"/>
        </w:rPr>
        <w:t xml:space="preserve">, however, </w:t>
      </w:r>
      <w:r w:rsidR="00C10A26">
        <w:rPr>
          <w:sz w:val="24"/>
        </w:rPr>
        <w:t xml:space="preserve">recently </w:t>
      </w:r>
      <w:r w:rsidR="002412EE" w:rsidRPr="00E2266F">
        <w:rPr>
          <w:sz w:val="24"/>
        </w:rPr>
        <w:t xml:space="preserve">received awards of </w:t>
      </w:r>
      <w:r w:rsidRPr="00E2266F">
        <w:rPr>
          <w:sz w:val="24"/>
        </w:rPr>
        <w:t xml:space="preserve">HOME and National Housing Trust Fund (NHTF) </w:t>
      </w:r>
      <w:r w:rsidR="002412EE" w:rsidRPr="00E2266F">
        <w:rPr>
          <w:sz w:val="24"/>
        </w:rPr>
        <w:t>funds from the</w:t>
      </w:r>
      <w:r w:rsidR="007273F9" w:rsidRPr="00E2266F">
        <w:rPr>
          <w:sz w:val="24"/>
        </w:rPr>
        <w:t xml:space="preserve"> U.S. Department of Housing and Urban Development</w:t>
      </w:r>
      <w:r w:rsidR="002412EE" w:rsidRPr="00E2266F">
        <w:rPr>
          <w:sz w:val="24"/>
        </w:rPr>
        <w:t xml:space="preserve"> for </w:t>
      </w:r>
      <w:r w:rsidR="007273F9" w:rsidRPr="00E2266F">
        <w:rPr>
          <w:sz w:val="24"/>
        </w:rPr>
        <w:t xml:space="preserve">fiscal year </w:t>
      </w:r>
      <w:r w:rsidR="002412EE" w:rsidRPr="00E2266F">
        <w:rPr>
          <w:sz w:val="24"/>
        </w:rPr>
        <w:t>201</w:t>
      </w:r>
      <w:r w:rsidR="00876929">
        <w:rPr>
          <w:sz w:val="24"/>
        </w:rPr>
        <w:t>8</w:t>
      </w:r>
      <w:r w:rsidR="002412EE" w:rsidRPr="00E2266F">
        <w:rPr>
          <w:sz w:val="24"/>
        </w:rPr>
        <w:t xml:space="preserve">. The amounts from </w:t>
      </w:r>
      <w:r w:rsidR="007273F9" w:rsidRPr="00E2266F">
        <w:rPr>
          <w:sz w:val="24"/>
        </w:rPr>
        <w:t>these programs</w:t>
      </w:r>
      <w:r w:rsidR="002412EE" w:rsidRPr="00E2266F">
        <w:rPr>
          <w:sz w:val="24"/>
        </w:rPr>
        <w:t>,</w:t>
      </w:r>
      <w:r w:rsidRPr="00E2266F">
        <w:rPr>
          <w:sz w:val="24"/>
        </w:rPr>
        <w:t xml:space="preserve"> available</w:t>
      </w:r>
      <w:r w:rsidR="00E901A1" w:rsidRPr="00E2266F">
        <w:rPr>
          <w:sz w:val="24"/>
        </w:rPr>
        <w:t xml:space="preserve"> only</w:t>
      </w:r>
      <w:r w:rsidRPr="00E2266F">
        <w:rPr>
          <w:sz w:val="24"/>
        </w:rPr>
        <w:t xml:space="preserve"> for </w:t>
      </w:r>
      <w:r w:rsidRPr="00E2266F">
        <w:rPr>
          <w:b/>
          <w:sz w:val="24"/>
        </w:rPr>
        <w:t>multifamily new construction projects</w:t>
      </w:r>
      <w:r w:rsidR="002412EE" w:rsidRPr="00E2266F">
        <w:rPr>
          <w:sz w:val="24"/>
        </w:rPr>
        <w:t>, are:</w:t>
      </w:r>
    </w:p>
    <w:p w14:paraId="150FC234" w14:textId="77777777" w:rsidR="00620F71" w:rsidRPr="00E2266F" w:rsidRDefault="002412EE" w:rsidP="00C326D3">
      <w:pPr>
        <w:pStyle w:val="ListParagraph"/>
        <w:numPr>
          <w:ilvl w:val="0"/>
          <w:numId w:val="3"/>
        </w:numPr>
        <w:rPr>
          <w:sz w:val="24"/>
        </w:rPr>
      </w:pPr>
      <w:r w:rsidRPr="00E2266F">
        <w:rPr>
          <w:sz w:val="24"/>
        </w:rPr>
        <w:t xml:space="preserve">Approximately </w:t>
      </w:r>
      <w:r w:rsidR="00753A11" w:rsidRPr="00E2266F">
        <w:rPr>
          <w:sz w:val="24"/>
        </w:rPr>
        <w:t>$2.3 million in HOME</w:t>
      </w:r>
      <w:r w:rsidR="00EB586A" w:rsidRPr="00E2266F">
        <w:rPr>
          <w:sz w:val="24"/>
        </w:rPr>
        <w:t xml:space="preserve"> (including approximately $650,000 set-aside for a Community Housing Development Organization)</w:t>
      </w:r>
      <w:r w:rsidR="001B7AD6" w:rsidRPr="00E2266F">
        <w:rPr>
          <w:sz w:val="24"/>
        </w:rPr>
        <w:t xml:space="preserve">, </w:t>
      </w:r>
      <w:r w:rsidR="00EB586A" w:rsidRPr="00E2266F">
        <w:rPr>
          <w:sz w:val="24"/>
        </w:rPr>
        <w:t>and</w:t>
      </w:r>
    </w:p>
    <w:p w14:paraId="189A0E53" w14:textId="4B67A1AC" w:rsidR="00753A11" w:rsidRPr="00876929" w:rsidRDefault="002412EE" w:rsidP="00C326D3">
      <w:pPr>
        <w:pStyle w:val="ListParagraph"/>
        <w:numPr>
          <w:ilvl w:val="0"/>
          <w:numId w:val="3"/>
        </w:numPr>
        <w:rPr>
          <w:sz w:val="24"/>
        </w:rPr>
      </w:pPr>
      <w:r w:rsidRPr="00E2266F">
        <w:rPr>
          <w:sz w:val="24"/>
        </w:rPr>
        <w:t xml:space="preserve">Approximately </w:t>
      </w:r>
      <w:r w:rsidR="00753A11" w:rsidRPr="00E2266F">
        <w:rPr>
          <w:sz w:val="24"/>
        </w:rPr>
        <w:t>$3.7 million in NHTF (</w:t>
      </w:r>
      <w:r w:rsidR="00EB586A" w:rsidRPr="00E2266F">
        <w:rPr>
          <w:sz w:val="24"/>
        </w:rPr>
        <w:t>including</w:t>
      </w:r>
      <w:r w:rsidRPr="00E2266F">
        <w:rPr>
          <w:sz w:val="24"/>
        </w:rPr>
        <w:t xml:space="preserve"> </w:t>
      </w:r>
      <w:r w:rsidR="000323B0" w:rsidRPr="00E2266F">
        <w:rPr>
          <w:sz w:val="24"/>
        </w:rPr>
        <w:t>approximately</w:t>
      </w:r>
      <w:r w:rsidR="00753A11" w:rsidRPr="00E2266F">
        <w:rPr>
          <w:sz w:val="24"/>
        </w:rPr>
        <w:t xml:space="preserve"> $1.1 million</w:t>
      </w:r>
      <w:r w:rsidR="00EB586A" w:rsidRPr="00E2266F">
        <w:rPr>
          <w:sz w:val="24"/>
        </w:rPr>
        <w:t xml:space="preserve"> that can be </w:t>
      </w:r>
      <w:r w:rsidR="00EB586A" w:rsidRPr="00876929">
        <w:rPr>
          <w:sz w:val="24"/>
        </w:rPr>
        <w:t>dedicated</w:t>
      </w:r>
      <w:r w:rsidR="00753A11" w:rsidRPr="00876929">
        <w:rPr>
          <w:sz w:val="24"/>
        </w:rPr>
        <w:t xml:space="preserve"> </w:t>
      </w:r>
      <w:r w:rsidR="00EB586A" w:rsidRPr="00876929">
        <w:rPr>
          <w:sz w:val="24"/>
        </w:rPr>
        <w:t>to</w:t>
      </w:r>
      <w:r w:rsidR="00753A11" w:rsidRPr="00876929">
        <w:rPr>
          <w:sz w:val="24"/>
        </w:rPr>
        <w:t xml:space="preserve"> </w:t>
      </w:r>
      <w:r w:rsidR="000323B0" w:rsidRPr="00876929">
        <w:rPr>
          <w:sz w:val="24"/>
        </w:rPr>
        <w:t>project o</w:t>
      </w:r>
      <w:r w:rsidR="00753A11" w:rsidRPr="00876929">
        <w:rPr>
          <w:sz w:val="24"/>
        </w:rPr>
        <w:t xml:space="preserve">perations and </w:t>
      </w:r>
      <w:r w:rsidR="000323B0" w:rsidRPr="00876929">
        <w:rPr>
          <w:sz w:val="24"/>
        </w:rPr>
        <w:t>m</w:t>
      </w:r>
      <w:r w:rsidR="00753A11" w:rsidRPr="00876929">
        <w:rPr>
          <w:sz w:val="24"/>
        </w:rPr>
        <w:t xml:space="preserve">aintenance). </w:t>
      </w:r>
    </w:p>
    <w:p w14:paraId="62ACB18B" w14:textId="77777777" w:rsidR="001E6F1E" w:rsidRDefault="00B765D8">
      <w:pPr>
        <w:rPr>
          <w:sz w:val="24"/>
        </w:rPr>
      </w:pPr>
      <w:r w:rsidRPr="00876929">
        <w:rPr>
          <w:sz w:val="24"/>
        </w:rPr>
        <w:t xml:space="preserve">The purpose </w:t>
      </w:r>
      <w:r w:rsidR="002412EE" w:rsidRPr="00876929">
        <w:rPr>
          <w:sz w:val="24"/>
        </w:rPr>
        <w:t xml:space="preserve">of </w:t>
      </w:r>
      <w:r w:rsidRPr="00876929">
        <w:rPr>
          <w:sz w:val="24"/>
        </w:rPr>
        <w:t>this</w:t>
      </w:r>
      <w:r w:rsidR="00050D5E" w:rsidRPr="00876929">
        <w:rPr>
          <w:sz w:val="24"/>
        </w:rPr>
        <w:t xml:space="preserve"> </w:t>
      </w:r>
      <w:r w:rsidR="00570421" w:rsidRPr="00876929">
        <w:rPr>
          <w:sz w:val="24"/>
        </w:rPr>
        <w:t>“</w:t>
      </w:r>
      <w:r w:rsidR="009360A2" w:rsidRPr="00876929">
        <w:rPr>
          <w:sz w:val="24"/>
        </w:rPr>
        <w:t>First Addendum to the 2017 Funding Round Solicitation of Stage 2 Applications</w:t>
      </w:r>
      <w:r w:rsidR="00570421" w:rsidRPr="00876929">
        <w:rPr>
          <w:sz w:val="24"/>
        </w:rPr>
        <w:t>”</w:t>
      </w:r>
      <w:r w:rsidR="00050D5E" w:rsidRPr="00876929">
        <w:rPr>
          <w:sz w:val="24"/>
        </w:rPr>
        <w:t xml:space="preserve"> </w:t>
      </w:r>
      <w:r w:rsidRPr="00876929">
        <w:rPr>
          <w:sz w:val="24"/>
        </w:rPr>
        <w:t>is</w:t>
      </w:r>
      <w:r w:rsidR="00050D5E" w:rsidRPr="00876929">
        <w:rPr>
          <w:sz w:val="24"/>
        </w:rPr>
        <w:t xml:space="preserve"> to </w:t>
      </w:r>
      <w:r w:rsidR="002412EE" w:rsidRPr="00876929">
        <w:rPr>
          <w:sz w:val="24"/>
        </w:rPr>
        <w:t xml:space="preserve">provide a path for </w:t>
      </w:r>
      <w:r w:rsidR="00050D5E" w:rsidRPr="00876929">
        <w:rPr>
          <w:sz w:val="24"/>
        </w:rPr>
        <w:t>those</w:t>
      </w:r>
      <w:r w:rsidR="00753A11" w:rsidRPr="00876929">
        <w:rPr>
          <w:sz w:val="24"/>
        </w:rPr>
        <w:t xml:space="preserve"> HOME</w:t>
      </w:r>
      <w:r w:rsidR="002412EE" w:rsidRPr="00876929">
        <w:rPr>
          <w:sz w:val="24"/>
        </w:rPr>
        <w:t>-</w:t>
      </w:r>
      <w:r w:rsidR="00753A11" w:rsidRPr="00876929">
        <w:rPr>
          <w:sz w:val="24"/>
        </w:rPr>
        <w:t xml:space="preserve"> or </w:t>
      </w:r>
      <w:r w:rsidR="002412EE" w:rsidRPr="00876929">
        <w:rPr>
          <w:sz w:val="24"/>
        </w:rPr>
        <w:t>NHTF-</w:t>
      </w:r>
      <w:r w:rsidR="00753A11" w:rsidRPr="00876929">
        <w:rPr>
          <w:sz w:val="24"/>
        </w:rPr>
        <w:t>eligible</w:t>
      </w:r>
      <w:r w:rsidR="00050D5E" w:rsidRPr="00876929">
        <w:rPr>
          <w:sz w:val="24"/>
        </w:rPr>
        <w:t xml:space="preserve"> projects</w:t>
      </w:r>
      <w:r w:rsidR="00867995" w:rsidRPr="00876929">
        <w:rPr>
          <w:sz w:val="24"/>
        </w:rPr>
        <w:t>,</w:t>
      </w:r>
      <w:r w:rsidR="009360A2" w:rsidRPr="00876929">
        <w:rPr>
          <w:sz w:val="24"/>
        </w:rPr>
        <w:t xml:space="preserve"> </w:t>
      </w:r>
      <w:r w:rsidR="00867995" w:rsidRPr="00876929">
        <w:rPr>
          <w:sz w:val="24"/>
        </w:rPr>
        <w:t>which</w:t>
      </w:r>
      <w:r w:rsidR="009360A2" w:rsidRPr="00876929">
        <w:rPr>
          <w:sz w:val="24"/>
        </w:rPr>
        <w:t xml:space="preserve"> submitted a 2017 Stage 2 Application to Commerce AND </w:t>
      </w:r>
      <w:r w:rsidR="00867995" w:rsidRPr="00876929">
        <w:rPr>
          <w:sz w:val="24"/>
        </w:rPr>
        <w:t>which</w:t>
      </w:r>
      <w:r w:rsidR="00050D5E" w:rsidRPr="00876929">
        <w:rPr>
          <w:sz w:val="24"/>
        </w:rPr>
        <w:t xml:space="preserve"> are ready</w:t>
      </w:r>
      <w:r w:rsidR="00753A11" w:rsidRPr="00876929">
        <w:rPr>
          <w:sz w:val="24"/>
        </w:rPr>
        <w:t xml:space="preserve"> to move </w:t>
      </w:r>
      <w:r w:rsidR="00867995" w:rsidRPr="00876929">
        <w:rPr>
          <w:sz w:val="24"/>
        </w:rPr>
        <w:t>to</w:t>
      </w:r>
      <w:r w:rsidR="00C326D3" w:rsidRPr="00876929">
        <w:rPr>
          <w:sz w:val="24"/>
        </w:rPr>
        <w:t xml:space="preserve"> construction in 2018</w:t>
      </w:r>
      <w:r w:rsidR="00867995" w:rsidRPr="00876929">
        <w:rPr>
          <w:sz w:val="24"/>
        </w:rPr>
        <w:t>, to be considered for HOME and NHTF awards</w:t>
      </w:r>
      <w:r w:rsidR="0037348A" w:rsidRPr="00876929">
        <w:rPr>
          <w:sz w:val="24"/>
        </w:rPr>
        <w:t xml:space="preserve">. </w:t>
      </w:r>
    </w:p>
    <w:p w14:paraId="50338315" w14:textId="77777777" w:rsidR="001E6F1E" w:rsidRDefault="00867995">
      <w:pPr>
        <w:rPr>
          <w:sz w:val="24"/>
        </w:rPr>
      </w:pPr>
      <w:r w:rsidRPr="00876929">
        <w:rPr>
          <w:sz w:val="24"/>
        </w:rPr>
        <w:t>Upon receipt of the additional information described below, Commerce will proceed to finish its review of the eligible projects</w:t>
      </w:r>
      <w:r w:rsidR="001E6F1E">
        <w:rPr>
          <w:sz w:val="24"/>
        </w:rPr>
        <w:t>. We</w:t>
      </w:r>
      <w:r w:rsidRPr="00876929">
        <w:rPr>
          <w:sz w:val="24"/>
        </w:rPr>
        <w:t xml:space="preserve"> plan to make HOME and NHTF awards to </w:t>
      </w:r>
      <w:r w:rsidR="00876929">
        <w:rPr>
          <w:sz w:val="24"/>
        </w:rPr>
        <w:t xml:space="preserve">a small number of </w:t>
      </w:r>
      <w:r w:rsidR="0037348A" w:rsidRPr="00876929">
        <w:rPr>
          <w:sz w:val="24"/>
        </w:rPr>
        <w:t>projects</w:t>
      </w:r>
      <w:r w:rsidR="00876929">
        <w:rPr>
          <w:sz w:val="24"/>
        </w:rPr>
        <w:t xml:space="preserve"> (likely </w:t>
      </w:r>
      <w:r w:rsidR="00876929" w:rsidRPr="00876929">
        <w:rPr>
          <w:sz w:val="24"/>
        </w:rPr>
        <w:t>two</w:t>
      </w:r>
      <w:r w:rsidR="00876929">
        <w:rPr>
          <w:sz w:val="24"/>
        </w:rPr>
        <w:t xml:space="preserve"> to </w:t>
      </w:r>
      <w:r w:rsidR="00876929" w:rsidRPr="00876929">
        <w:rPr>
          <w:sz w:val="24"/>
        </w:rPr>
        <w:t>three</w:t>
      </w:r>
      <w:r w:rsidR="00876929">
        <w:rPr>
          <w:sz w:val="24"/>
        </w:rPr>
        <w:t>)</w:t>
      </w:r>
      <w:r w:rsidR="00876929" w:rsidRPr="00876929">
        <w:rPr>
          <w:sz w:val="24"/>
        </w:rPr>
        <w:t xml:space="preserve"> </w:t>
      </w:r>
      <w:r w:rsidR="00C326D3" w:rsidRPr="00876929">
        <w:rPr>
          <w:sz w:val="24"/>
        </w:rPr>
        <w:t>that</w:t>
      </w:r>
      <w:r w:rsidR="001E6F1E">
        <w:rPr>
          <w:sz w:val="24"/>
        </w:rPr>
        <w:t>:</w:t>
      </w:r>
    </w:p>
    <w:p w14:paraId="1CB8682A" w14:textId="77777777" w:rsidR="001E6F1E" w:rsidRDefault="002412EE" w:rsidP="001E6F1E">
      <w:pPr>
        <w:pStyle w:val="ListParagraph"/>
        <w:numPr>
          <w:ilvl w:val="0"/>
          <w:numId w:val="7"/>
        </w:numPr>
        <w:rPr>
          <w:sz w:val="24"/>
        </w:rPr>
      </w:pPr>
      <w:r w:rsidRPr="001E6F1E">
        <w:rPr>
          <w:sz w:val="24"/>
        </w:rPr>
        <w:t>hav</w:t>
      </w:r>
      <w:r w:rsidR="0037348A" w:rsidRPr="001E6F1E">
        <w:rPr>
          <w:sz w:val="24"/>
        </w:rPr>
        <w:t>e</w:t>
      </w:r>
      <w:r w:rsidRPr="001E6F1E">
        <w:rPr>
          <w:sz w:val="24"/>
        </w:rPr>
        <w:t xml:space="preserve"> </w:t>
      </w:r>
      <w:r w:rsidR="007273F9" w:rsidRPr="001E6F1E">
        <w:rPr>
          <w:sz w:val="24"/>
        </w:rPr>
        <w:t>achieved</w:t>
      </w:r>
      <w:r w:rsidR="00D5181B" w:rsidRPr="001E6F1E">
        <w:rPr>
          <w:sz w:val="24"/>
        </w:rPr>
        <w:t xml:space="preserve"> site control</w:t>
      </w:r>
      <w:r w:rsidR="00A57A06" w:rsidRPr="001E6F1E">
        <w:rPr>
          <w:sz w:val="24"/>
        </w:rPr>
        <w:t>,</w:t>
      </w:r>
      <w:r w:rsidR="00B765D8" w:rsidRPr="001E6F1E">
        <w:rPr>
          <w:sz w:val="24"/>
        </w:rPr>
        <w:t xml:space="preserve"> </w:t>
      </w:r>
    </w:p>
    <w:p w14:paraId="1E8E4A66" w14:textId="77777777" w:rsidR="001E6F1E" w:rsidRDefault="0037348A" w:rsidP="001E6F1E">
      <w:pPr>
        <w:pStyle w:val="ListParagraph"/>
        <w:numPr>
          <w:ilvl w:val="0"/>
          <w:numId w:val="7"/>
        </w:numPr>
        <w:rPr>
          <w:sz w:val="24"/>
        </w:rPr>
      </w:pPr>
      <w:r w:rsidRPr="001E6F1E">
        <w:rPr>
          <w:sz w:val="24"/>
        </w:rPr>
        <w:t xml:space="preserve">have </w:t>
      </w:r>
      <w:r w:rsidR="007273F9" w:rsidRPr="001E6F1E">
        <w:rPr>
          <w:sz w:val="24"/>
        </w:rPr>
        <w:t>obtained</w:t>
      </w:r>
      <w:r w:rsidR="002412EE" w:rsidRPr="001E6F1E">
        <w:rPr>
          <w:sz w:val="24"/>
        </w:rPr>
        <w:t xml:space="preserve"> final versions of all required</w:t>
      </w:r>
      <w:r w:rsidR="00B765D8" w:rsidRPr="001E6F1E">
        <w:rPr>
          <w:sz w:val="24"/>
        </w:rPr>
        <w:t xml:space="preserve"> third party studies,</w:t>
      </w:r>
      <w:r w:rsidR="00EB586A" w:rsidRPr="001E6F1E">
        <w:rPr>
          <w:sz w:val="24"/>
        </w:rPr>
        <w:t xml:space="preserve"> </w:t>
      </w:r>
    </w:p>
    <w:p w14:paraId="4002AEA8" w14:textId="77777777" w:rsidR="001E6F1E" w:rsidRDefault="00EB586A" w:rsidP="001E6F1E">
      <w:pPr>
        <w:pStyle w:val="ListParagraph"/>
        <w:numPr>
          <w:ilvl w:val="0"/>
          <w:numId w:val="7"/>
        </w:numPr>
        <w:rPr>
          <w:sz w:val="24"/>
        </w:rPr>
      </w:pPr>
      <w:r w:rsidRPr="001E6F1E">
        <w:rPr>
          <w:sz w:val="24"/>
        </w:rPr>
        <w:t xml:space="preserve">are </w:t>
      </w:r>
      <w:r w:rsidR="00AD1F13" w:rsidRPr="001E6F1E">
        <w:rPr>
          <w:sz w:val="24"/>
        </w:rPr>
        <w:t>positioned</w:t>
      </w:r>
      <w:r w:rsidRPr="001E6F1E">
        <w:rPr>
          <w:sz w:val="24"/>
        </w:rPr>
        <w:t xml:space="preserve"> to go to bid and obtain their building permits</w:t>
      </w:r>
      <w:r w:rsidR="00867995" w:rsidRPr="001E6F1E">
        <w:rPr>
          <w:sz w:val="24"/>
        </w:rPr>
        <w:t xml:space="preserve"> in 2018</w:t>
      </w:r>
      <w:r w:rsidRPr="001E6F1E">
        <w:rPr>
          <w:sz w:val="24"/>
        </w:rPr>
        <w:t>,</w:t>
      </w:r>
      <w:r w:rsidR="00050D5E" w:rsidRPr="001E6F1E">
        <w:rPr>
          <w:sz w:val="24"/>
        </w:rPr>
        <w:t xml:space="preserve"> and </w:t>
      </w:r>
    </w:p>
    <w:p w14:paraId="692439ED" w14:textId="4864360F" w:rsidR="00B765D8" w:rsidRPr="001E6F1E" w:rsidRDefault="002412EE" w:rsidP="001E6F1E">
      <w:pPr>
        <w:pStyle w:val="ListParagraph"/>
        <w:numPr>
          <w:ilvl w:val="0"/>
          <w:numId w:val="7"/>
        </w:numPr>
        <w:rPr>
          <w:sz w:val="24"/>
        </w:rPr>
      </w:pPr>
      <w:r w:rsidRPr="001E6F1E">
        <w:rPr>
          <w:sz w:val="24"/>
        </w:rPr>
        <w:t>hav</w:t>
      </w:r>
      <w:r w:rsidR="0037348A" w:rsidRPr="001E6F1E">
        <w:rPr>
          <w:sz w:val="24"/>
        </w:rPr>
        <w:t>e</w:t>
      </w:r>
      <w:r w:rsidRPr="001E6F1E">
        <w:rPr>
          <w:sz w:val="24"/>
        </w:rPr>
        <w:t xml:space="preserve"> received commitments for </w:t>
      </w:r>
      <w:r w:rsidR="00050D5E" w:rsidRPr="001E6F1E">
        <w:rPr>
          <w:sz w:val="24"/>
        </w:rPr>
        <w:t xml:space="preserve">all </w:t>
      </w:r>
      <w:r w:rsidR="00A93640" w:rsidRPr="001E6F1E">
        <w:rPr>
          <w:sz w:val="24"/>
        </w:rPr>
        <w:t>necessary financing</w:t>
      </w:r>
      <w:r w:rsidR="00050D5E" w:rsidRPr="001E6F1E">
        <w:rPr>
          <w:sz w:val="24"/>
        </w:rPr>
        <w:t xml:space="preserve"> </w:t>
      </w:r>
      <w:r w:rsidR="0037348A" w:rsidRPr="001E6F1E">
        <w:rPr>
          <w:sz w:val="24"/>
        </w:rPr>
        <w:t xml:space="preserve">with the sole exceptions of </w:t>
      </w:r>
      <w:r w:rsidR="00B14EA8" w:rsidRPr="001E6F1E">
        <w:rPr>
          <w:sz w:val="24"/>
        </w:rPr>
        <w:t>the</w:t>
      </w:r>
      <w:r w:rsidR="0037348A" w:rsidRPr="001E6F1E">
        <w:rPr>
          <w:sz w:val="24"/>
        </w:rPr>
        <w:t xml:space="preserve"> </w:t>
      </w:r>
      <w:r w:rsidR="007737E2" w:rsidRPr="001E6F1E">
        <w:rPr>
          <w:sz w:val="24"/>
        </w:rPr>
        <w:t xml:space="preserve">affordable housing </w:t>
      </w:r>
      <w:r w:rsidR="0037348A" w:rsidRPr="001E6F1E">
        <w:rPr>
          <w:sz w:val="24"/>
        </w:rPr>
        <w:t xml:space="preserve">funds </w:t>
      </w:r>
      <w:r w:rsidR="00B14EA8" w:rsidRPr="001E6F1E">
        <w:rPr>
          <w:sz w:val="24"/>
        </w:rPr>
        <w:t xml:space="preserve">requested from Commerce </w:t>
      </w:r>
      <w:r w:rsidR="0037348A" w:rsidRPr="001E6F1E">
        <w:rPr>
          <w:sz w:val="24"/>
        </w:rPr>
        <w:t>and</w:t>
      </w:r>
      <w:r w:rsidR="001E6F1E">
        <w:rPr>
          <w:sz w:val="24"/>
        </w:rPr>
        <w:t>,</w:t>
      </w:r>
      <w:r w:rsidR="0037348A" w:rsidRPr="001E6F1E">
        <w:rPr>
          <w:sz w:val="24"/>
        </w:rPr>
        <w:t xml:space="preserve"> </w:t>
      </w:r>
      <w:r w:rsidR="007273F9" w:rsidRPr="001E6F1E">
        <w:rPr>
          <w:sz w:val="24"/>
        </w:rPr>
        <w:t>if applicable</w:t>
      </w:r>
      <w:r w:rsidR="001E6F1E">
        <w:rPr>
          <w:sz w:val="24"/>
        </w:rPr>
        <w:t>,</w:t>
      </w:r>
      <w:r w:rsidR="007273F9" w:rsidRPr="001E6F1E">
        <w:rPr>
          <w:sz w:val="24"/>
        </w:rPr>
        <w:t xml:space="preserve"> </w:t>
      </w:r>
      <w:r w:rsidR="0037348A" w:rsidRPr="001E6F1E">
        <w:rPr>
          <w:sz w:val="24"/>
        </w:rPr>
        <w:t>Low Income Housing Tax Credits.</w:t>
      </w:r>
      <w:r w:rsidR="0001038F" w:rsidRPr="001E6F1E">
        <w:rPr>
          <w:sz w:val="24"/>
        </w:rPr>
        <w:t xml:space="preserve"> </w:t>
      </w:r>
    </w:p>
    <w:p w14:paraId="2DCF26A5" w14:textId="5815CA23" w:rsidR="00B765D8" w:rsidRPr="00E2266F" w:rsidRDefault="0037348A" w:rsidP="001E76A7">
      <w:pPr>
        <w:spacing w:after="120"/>
        <w:rPr>
          <w:sz w:val="24"/>
        </w:rPr>
      </w:pPr>
      <w:r w:rsidRPr="00C10A26">
        <w:rPr>
          <w:sz w:val="24"/>
        </w:rPr>
        <w:t xml:space="preserve">We strongly </w:t>
      </w:r>
      <w:r w:rsidR="00B765D8" w:rsidRPr="00C10A26">
        <w:rPr>
          <w:sz w:val="24"/>
        </w:rPr>
        <w:t xml:space="preserve">encourage </w:t>
      </w:r>
      <w:r w:rsidR="00D5181B" w:rsidRPr="00C10A26">
        <w:rPr>
          <w:sz w:val="24"/>
        </w:rPr>
        <w:t>those</w:t>
      </w:r>
      <w:r w:rsidR="009360A2" w:rsidRPr="00C10A26">
        <w:rPr>
          <w:sz w:val="24"/>
        </w:rPr>
        <w:t xml:space="preserve"> Stage 2</w:t>
      </w:r>
      <w:r w:rsidR="00D5181B" w:rsidRPr="00C10A26">
        <w:rPr>
          <w:sz w:val="24"/>
        </w:rPr>
        <w:t xml:space="preserve"> </w:t>
      </w:r>
      <w:r w:rsidR="00B765D8" w:rsidRPr="00C10A26">
        <w:rPr>
          <w:sz w:val="24"/>
        </w:rPr>
        <w:t xml:space="preserve">applicants </w:t>
      </w:r>
      <w:r w:rsidRPr="00C10A26">
        <w:rPr>
          <w:sz w:val="24"/>
        </w:rPr>
        <w:t xml:space="preserve">whose projects do not or cannot meet ALL of the conditions below </w:t>
      </w:r>
      <w:r w:rsidR="00B765D8" w:rsidRPr="00C10A26">
        <w:rPr>
          <w:sz w:val="24"/>
        </w:rPr>
        <w:t xml:space="preserve">to wait for the state </w:t>
      </w:r>
      <w:r w:rsidR="00A93640" w:rsidRPr="00C10A26">
        <w:rPr>
          <w:sz w:val="24"/>
        </w:rPr>
        <w:t xml:space="preserve">2017-2019 </w:t>
      </w:r>
      <w:r w:rsidR="00B765D8" w:rsidRPr="00C10A26">
        <w:rPr>
          <w:sz w:val="24"/>
        </w:rPr>
        <w:t xml:space="preserve">Capital Budget </w:t>
      </w:r>
      <w:r w:rsidR="007D6739" w:rsidRPr="00C10A26">
        <w:rPr>
          <w:sz w:val="24"/>
        </w:rPr>
        <w:t xml:space="preserve">to </w:t>
      </w:r>
      <w:r w:rsidR="001B7AD6" w:rsidRPr="00C10A26">
        <w:rPr>
          <w:sz w:val="24"/>
        </w:rPr>
        <w:t xml:space="preserve">be enacted, upon which time </w:t>
      </w:r>
      <w:r w:rsidRPr="00C10A26">
        <w:rPr>
          <w:sz w:val="24"/>
        </w:rPr>
        <w:t xml:space="preserve">Commerce </w:t>
      </w:r>
      <w:r w:rsidR="00B765D8" w:rsidRPr="00C10A26">
        <w:rPr>
          <w:sz w:val="24"/>
        </w:rPr>
        <w:t xml:space="preserve">will </w:t>
      </w:r>
      <w:r w:rsidRPr="00C10A26">
        <w:rPr>
          <w:sz w:val="24"/>
        </w:rPr>
        <w:t>publish</w:t>
      </w:r>
      <w:r w:rsidR="00B765D8" w:rsidRPr="00C10A26">
        <w:rPr>
          <w:sz w:val="24"/>
        </w:rPr>
        <w:t xml:space="preserve"> </w:t>
      </w:r>
      <w:r w:rsidRPr="00C10A26">
        <w:rPr>
          <w:sz w:val="24"/>
        </w:rPr>
        <w:t xml:space="preserve">a subsequent </w:t>
      </w:r>
      <w:r w:rsidR="00B765D8" w:rsidRPr="00C10A26">
        <w:rPr>
          <w:sz w:val="24"/>
        </w:rPr>
        <w:t>announcement</w:t>
      </w:r>
      <w:r w:rsidRPr="00C10A26">
        <w:rPr>
          <w:sz w:val="24"/>
        </w:rPr>
        <w:t xml:space="preserve">. Per the process previously laid out in the </w:t>
      </w:r>
      <w:r w:rsidR="001B7AD6" w:rsidRPr="00C10A26">
        <w:rPr>
          <w:sz w:val="24"/>
        </w:rPr>
        <w:t>“</w:t>
      </w:r>
      <w:hyperlink r:id="rId8" w:history="1">
        <w:r w:rsidR="001B7AD6" w:rsidRPr="00C10A26">
          <w:rPr>
            <w:rStyle w:val="Hyperlink"/>
            <w:sz w:val="24"/>
          </w:rPr>
          <w:t>2017 Funding Round Solicitation of S</w:t>
        </w:r>
        <w:r w:rsidR="00C326D3" w:rsidRPr="00C10A26">
          <w:rPr>
            <w:rStyle w:val="Hyperlink"/>
            <w:sz w:val="24"/>
          </w:rPr>
          <w:t>tage 2 Applications</w:t>
        </w:r>
      </w:hyperlink>
      <w:r w:rsidR="001B7AD6" w:rsidRPr="00C10A26">
        <w:rPr>
          <w:sz w:val="24"/>
        </w:rPr>
        <w:t>,”</w:t>
      </w:r>
      <w:r w:rsidRPr="00C10A26">
        <w:rPr>
          <w:sz w:val="24"/>
        </w:rPr>
        <w:t xml:space="preserve"> </w:t>
      </w:r>
      <w:r w:rsidR="001B7AD6" w:rsidRPr="00C10A26">
        <w:rPr>
          <w:sz w:val="24"/>
        </w:rPr>
        <w:t>once a Capital Budget is enacted,</w:t>
      </w:r>
      <w:r w:rsidR="00B765D8" w:rsidRPr="00C10A26">
        <w:rPr>
          <w:sz w:val="24"/>
        </w:rPr>
        <w:t xml:space="preserve"> all </w:t>
      </w:r>
      <w:r w:rsidR="00C10A26">
        <w:rPr>
          <w:sz w:val="24"/>
        </w:rPr>
        <w:t xml:space="preserve">Stage 2 </w:t>
      </w:r>
      <w:r w:rsidR="00B765D8" w:rsidRPr="00C10A26">
        <w:rPr>
          <w:sz w:val="24"/>
        </w:rPr>
        <w:t xml:space="preserve">applicants </w:t>
      </w:r>
      <w:r w:rsidRPr="00C10A26">
        <w:rPr>
          <w:sz w:val="24"/>
        </w:rPr>
        <w:t xml:space="preserve">will have </w:t>
      </w:r>
      <w:r w:rsidR="00B765D8" w:rsidRPr="00C10A26">
        <w:rPr>
          <w:sz w:val="24"/>
        </w:rPr>
        <w:t xml:space="preserve">the opportunity to </w:t>
      </w:r>
      <w:r w:rsidRPr="00C10A26">
        <w:rPr>
          <w:sz w:val="24"/>
        </w:rPr>
        <w:t xml:space="preserve">update and/or submit </w:t>
      </w:r>
      <w:r w:rsidR="0001038F" w:rsidRPr="00C10A26">
        <w:rPr>
          <w:sz w:val="24"/>
        </w:rPr>
        <w:t xml:space="preserve">any </w:t>
      </w:r>
      <w:r w:rsidRPr="00C10A26">
        <w:rPr>
          <w:sz w:val="24"/>
        </w:rPr>
        <w:t xml:space="preserve">outstanding </w:t>
      </w:r>
      <w:r w:rsidRPr="00C10A26">
        <w:rPr>
          <w:sz w:val="24"/>
        </w:rPr>
        <w:lastRenderedPageBreak/>
        <w:t>documentation required to complete their applications. Commerce staff will then proceed to</w:t>
      </w:r>
      <w:r w:rsidR="00B765D8" w:rsidRPr="00C10A26">
        <w:rPr>
          <w:sz w:val="24"/>
        </w:rPr>
        <w:t xml:space="preserve"> final review and funding decisions</w:t>
      </w:r>
      <w:r w:rsidR="001B7AD6" w:rsidRPr="00C10A26">
        <w:rPr>
          <w:sz w:val="24"/>
        </w:rPr>
        <w:t xml:space="preserve"> </w:t>
      </w:r>
      <w:r w:rsidR="009360A2" w:rsidRPr="00C10A26">
        <w:rPr>
          <w:sz w:val="24"/>
        </w:rPr>
        <w:t>to</w:t>
      </w:r>
      <w:r w:rsidR="001B7AD6" w:rsidRPr="00C10A26">
        <w:rPr>
          <w:sz w:val="24"/>
        </w:rPr>
        <w:t xml:space="preserve"> award State Housing Trust Fund funds</w:t>
      </w:r>
      <w:r w:rsidR="00B765D8" w:rsidRPr="00C10A26">
        <w:rPr>
          <w:sz w:val="24"/>
        </w:rPr>
        <w:t>.</w:t>
      </w:r>
    </w:p>
    <w:p w14:paraId="3990EE84" w14:textId="77777777" w:rsidR="00377F89" w:rsidRDefault="00377F89" w:rsidP="00216486">
      <w:pPr>
        <w:spacing w:before="360" w:after="120"/>
        <w:rPr>
          <w:b/>
          <w:sz w:val="28"/>
          <w:szCs w:val="28"/>
          <w:u w:val="single"/>
        </w:rPr>
      </w:pPr>
    </w:p>
    <w:p w14:paraId="49CC648E" w14:textId="5E4C8B82" w:rsidR="00050D5E" w:rsidRPr="00867995" w:rsidRDefault="00D5181B" w:rsidP="00216486">
      <w:pPr>
        <w:spacing w:before="360" w:after="120"/>
        <w:rPr>
          <w:b/>
          <w:sz w:val="28"/>
          <w:szCs w:val="28"/>
          <w:u w:val="single"/>
        </w:rPr>
      </w:pPr>
      <w:r w:rsidRPr="00867995">
        <w:rPr>
          <w:b/>
          <w:sz w:val="28"/>
          <w:szCs w:val="28"/>
          <w:u w:val="single"/>
        </w:rPr>
        <w:t>CONDITIONS OF THIS ADDENDUM</w:t>
      </w:r>
    </w:p>
    <w:p w14:paraId="413A7F9E" w14:textId="0AC04341" w:rsidR="00050D5E" w:rsidRPr="00E2266F" w:rsidRDefault="00050D5E" w:rsidP="000323B0">
      <w:pPr>
        <w:pStyle w:val="ListParagraph"/>
        <w:numPr>
          <w:ilvl w:val="0"/>
          <w:numId w:val="1"/>
        </w:numPr>
        <w:ind w:left="360"/>
        <w:contextualSpacing w:val="0"/>
        <w:rPr>
          <w:sz w:val="24"/>
        </w:rPr>
      </w:pPr>
      <w:r w:rsidRPr="00E2266F">
        <w:rPr>
          <w:sz w:val="24"/>
        </w:rPr>
        <w:t xml:space="preserve">For applicants who indicated that they can accept HOME </w:t>
      </w:r>
      <w:r w:rsidR="005B384E" w:rsidRPr="00E2266F">
        <w:rPr>
          <w:sz w:val="24"/>
        </w:rPr>
        <w:t>and/</w:t>
      </w:r>
      <w:r w:rsidR="00D5181B" w:rsidRPr="00E2266F">
        <w:rPr>
          <w:sz w:val="24"/>
        </w:rPr>
        <w:t>or</w:t>
      </w:r>
      <w:r w:rsidRPr="00E2266F">
        <w:rPr>
          <w:sz w:val="24"/>
        </w:rPr>
        <w:t xml:space="preserve"> NHTF funds in </w:t>
      </w:r>
      <w:r w:rsidR="00DB700A" w:rsidRPr="00E2266F">
        <w:rPr>
          <w:sz w:val="24"/>
        </w:rPr>
        <w:t xml:space="preserve">the </w:t>
      </w:r>
      <w:r w:rsidR="007D6739" w:rsidRPr="00E2266F">
        <w:rPr>
          <w:sz w:val="24"/>
        </w:rPr>
        <w:t>2017 Stage 2 Application</w:t>
      </w:r>
      <w:r w:rsidR="00DB700A" w:rsidRPr="00E2266F">
        <w:rPr>
          <w:sz w:val="24"/>
        </w:rPr>
        <w:t xml:space="preserve"> (HTF Addendum, Se</w:t>
      </w:r>
      <w:r w:rsidR="001B7AD6" w:rsidRPr="00E2266F">
        <w:rPr>
          <w:sz w:val="24"/>
        </w:rPr>
        <w:t>c</w:t>
      </w:r>
      <w:r w:rsidR="00DB700A" w:rsidRPr="00E2266F">
        <w:rPr>
          <w:sz w:val="24"/>
        </w:rPr>
        <w:t xml:space="preserve">tion </w:t>
      </w:r>
      <w:r w:rsidR="00674F88" w:rsidRPr="00E2266F">
        <w:rPr>
          <w:sz w:val="24"/>
        </w:rPr>
        <w:t>1-A</w:t>
      </w:r>
      <w:r w:rsidR="00DB700A" w:rsidRPr="00E2266F">
        <w:rPr>
          <w:sz w:val="24"/>
        </w:rPr>
        <w:t>)</w:t>
      </w:r>
      <w:r w:rsidRPr="00E2266F">
        <w:rPr>
          <w:sz w:val="24"/>
        </w:rPr>
        <w:t xml:space="preserve"> submitted to Commerce </w:t>
      </w:r>
      <w:r w:rsidR="00DB700A" w:rsidRPr="00E2266F">
        <w:rPr>
          <w:sz w:val="24"/>
        </w:rPr>
        <w:t>by</w:t>
      </w:r>
      <w:r w:rsidRPr="00E2266F">
        <w:rPr>
          <w:sz w:val="24"/>
        </w:rPr>
        <w:t xml:space="preserve"> October 9, 2017</w:t>
      </w:r>
      <w:r w:rsidR="00CC18A3" w:rsidRPr="00E2266F">
        <w:rPr>
          <w:sz w:val="24"/>
        </w:rPr>
        <w:t xml:space="preserve">: </w:t>
      </w:r>
      <w:r w:rsidR="00B14EA8" w:rsidRPr="00E2266F">
        <w:rPr>
          <w:sz w:val="24"/>
        </w:rPr>
        <w:br/>
      </w:r>
      <w:r w:rsidRPr="00E2266F">
        <w:rPr>
          <w:sz w:val="24"/>
        </w:rPr>
        <w:t>the applicant MUST</w:t>
      </w:r>
      <w:r w:rsidR="00B765D8" w:rsidRPr="00E2266F">
        <w:rPr>
          <w:sz w:val="24"/>
        </w:rPr>
        <w:t xml:space="preserve"> now</w:t>
      </w:r>
      <w:r w:rsidRPr="00E2266F">
        <w:rPr>
          <w:sz w:val="24"/>
        </w:rPr>
        <w:t xml:space="preserve"> reaffirm that it can accept HOME </w:t>
      </w:r>
      <w:r w:rsidR="005B384E" w:rsidRPr="00E2266F">
        <w:rPr>
          <w:sz w:val="24"/>
        </w:rPr>
        <w:t>and/or</w:t>
      </w:r>
      <w:r w:rsidRPr="00E2266F">
        <w:rPr>
          <w:sz w:val="24"/>
        </w:rPr>
        <w:t xml:space="preserve"> NHTF funds.</w:t>
      </w:r>
    </w:p>
    <w:p w14:paraId="7C3E96AE" w14:textId="315C4F99" w:rsidR="00050D5E" w:rsidRPr="00377F89" w:rsidRDefault="00050D5E" w:rsidP="000323B0">
      <w:pPr>
        <w:pStyle w:val="ListParagraph"/>
        <w:numPr>
          <w:ilvl w:val="0"/>
          <w:numId w:val="1"/>
        </w:numPr>
        <w:ind w:left="360"/>
        <w:contextualSpacing w:val="0"/>
        <w:rPr>
          <w:sz w:val="24"/>
        </w:rPr>
      </w:pPr>
      <w:r w:rsidRPr="00377F89">
        <w:rPr>
          <w:sz w:val="24"/>
        </w:rPr>
        <w:t>For applicants who</w:t>
      </w:r>
      <w:r w:rsidR="00674F88" w:rsidRPr="00377F89">
        <w:rPr>
          <w:sz w:val="24"/>
        </w:rPr>
        <w:t xml:space="preserve"> did not indicate</w:t>
      </w:r>
      <w:r w:rsidRPr="00377F89">
        <w:rPr>
          <w:sz w:val="24"/>
        </w:rPr>
        <w:t xml:space="preserve"> that they </w:t>
      </w:r>
      <w:r w:rsidR="00674F88" w:rsidRPr="00377F89">
        <w:rPr>
          <w:sz w:val="24"/>
        </w:rPr>
        <w:t>can</w:t>
      </w:r>
      <w:r w:rsidRPr="00377F89">
        <w:rPr>
          <w:sz w:val="24"/>
        </w:rPr>
        <w:t xml:space="preserve"> accept HOME </w:t>
      </w:r>
      <w:r w:rsidR="00B765D8" w:rsidRPr="00377F89">
        <w:rPr>
          <w:sz w:val="24"/>
        </w:rPr>
        <w:t>or</w:t>
      </w:r>
      <w:r w:rsidR="007D6739" w:rsidRPr="00377F89">
        <w:rPr>
          <w:sz w:val="24"/>
        </w:rPr>
        <w:t xml:space="preserve"> NHTF funds in their 2017 Stage 2 Application</w:t>
      </w:r>
      <w:r w:rsidRPr="00377F89">
        <w:rPr>
          <w:sz w:val="24"/>
        </w:rPr>
        <w:t xml:space="preserve"> </w:t>
      </w:r>
      <w:r w:rsidR="009360A2" w:rsidRPr="00377F89">
        <w:rPr>
          <w:sz w:val="24"/>
        </w:rPr>
        <w:t xml:space="preserve">(HTF Addendum, Section 1-A) </w:t>
      </w:r>
      <w:r w:rsidRPr="00377F89">
        <w:rPr>
          <w:sz w:val="24"/>
        </w:rPr>
        <w:t xml:space="preserve">submitted to Commerce </w:t>
      </w:r>
      <w:r w:rsidR="001B7AD6" w:rsidRPr="00377F89">
        <w:rPr>
          <w:sz w:val="24"/>
        </w:rPr>
        <w:t>by</w:t>
      </w:r>
      <w:r w:rsidRPr="00377F89">
        <w:rPr>
          <w:sz w:val="24"/>
        </w:rPr>
        <w:t xml:space="preserve"> October 9, 2017</w:t>
      </w:r>
      <w:r w:rsidR="00CC18A3" w:rsidRPr="00377F89">
        <w:rPr>
          <w:sz w:val="24"/>
        </w:rPr>
        <w:t>:</w:t>
      </w:r>
      <w:r w:rsidRPr="00377F89">
        <w:rPr>
          <w:sz w:val="24"/>
        </w:rPr>
        <w:t xml:space="preserve"> </w:t>
      </w:r>
      <w:r w:rsidR="00B14EA8" w:rsidRPr="00377F89">
        <w:rPr>
          <w:sz w:val="24"/>
        </w:rPr>
        <w:br/>
      </w:r>
      <w:r w:rsidRPr="00377F89">
        <w:rPr>
          <w:sz w:val="24"/>
        </w:rPr>
        <w:t xml:space="preserve">the applicant MAY </w:t>
      </w:r>
      <w:r w:rsidR="00B765D8" w:rsidRPr="00377F89">
        <w:rPr>
          <w:sz w:val="24"/>
        </w:rPr>
        <w:t xml:space="preserve">now </w:t>
      </w:r>
      <w:r w:rsidRPr="00377F89">
        <w:rPr>
          <w:sz w:val="24"/>
        </w:rPr>
        <w:t xml:space="preserve">confirm that it can accept HOME </w:t>
      </w:r>
      <w:r w:rsidR="005B384E" w:rsidRPr="00377F89">
        <w:rPr>
          <w:sz w:val="24"/>
        </w:rPr>
        <w:t>and/</w:t>
      </w:r>
      <w:r w:rsidRPr="00377F89">
        <w:rPr>
          <w:sz w:val="24"/>
        </w:rPr>
        <w:t>or NHTF funds</w:t>
      </w:r>
      <w:r w:rsidR="00CD20BF" w:rsidRPr="00377F89">
        <w:rPr>
          <w:sz w:val="24"/>
        </w:rPr>
        <w:t xml:space="preserve">, provided the reason HOME or NHTF funds can now be accepted does not materially change the project </w:t>
      </w:r>
      <w:r w:rsidR="00793982" w:rsidRPr="00377F89">
        <w:rPr>
          <w:sz w:val="24"/>
        </w:rPr>
        <w:t xml:space="preserve">from the original application. </w:t>
      </w:r>
      <w:r w:rsidR="00CD20BF" w:rsidRPr="00377F89">
        <w:rPr>
          <w:sz w:val="24"/>
        </w:rPr>
        <w:t>Commerce reserves the right to make this determination</w:t>
      </w:r>
      <w:r w:rsidR="00B14EA8" w:rsidRPr="00377F89">
        <w:rPr>
          <w:sz w:val="24"/>
        </w:rPr>
        <w:t>.</w:t>
      </w:r>
    </w:p>
    <w:p w14:paraId="08277997" w14:textId="77777777" w:rsidR="00050D5E" w:rsidRPr="00E2266F" w:rsidRDefault="00B765D8" w:rsidP="000323B0">
      <w:pPr>
        <w:pStyle w:val="ListParagraph"/>
        <w:numPr>
          <w:ilvl w:val="0"/>
          <w:numId w:val="1"/>
        </w:numPr>
        <w:ind w:left="360"/>
        <w:contextualSpacing w:val="0"/>
        <w:rPr>
          <w:sz w:val="24"/>
        </w:rPr>
      </w:pPr>
      <w:r w:rsidRPr="00E2266F">
        <w:rPr>
          <w:sz w:val="24"/>
        </w:rPr>
        <w:t>The a</w:t>
      </w:r>
      <w:r w:rsidR="00050D5E" w:rsidRPr="00E2266F">
        <w:rPr>
          <w:sz w:val="24"/>
        </w:rPr>
        <w:t>pplicant MUST confirm that the project</w:t>
      </w:r>
      <w:r w:rsidRPr="00E2266F">
        <w:rPr>
          <w:sz w:val="24"/>
        </w:rPr>
        <w:t xml:space="preserve"> </w:t>
      </w:r>
      <w:r w:rsidR="00050D5E" w:rsidRPr="00E2266F">
        <w:rPr>
          <w:sz w:val="24"/>
        </w:rPr>
        <w:t xml:space="preserve">is </w:t>
      </w:r>
      <w:r w:rsidRPr="00E2266F">
        <w:rPr>
          <w:sz w:val="24"/>
        </w:rPr>
        <w:t xml:space="preserve">a </w:t>
      </w:r>
      <w:r w:rsidR="00050D5E" w:rsidRPr="00E2266F">
        <w:rPr>
          <w:sz w:val="24"/>
        </w:rPr>
        <w:t>multifamily rental new construction</w:t>
      </w:r>
      <w:r w:rsidR="00D5181B" w:rsidRPr="00E2266F">
        <w:rPr>
          <w:sz w:val="24"/>
        </w:rPr>
        <w:t xml:space="preserve"> project</w:t>
      </w:r>
      <w:r w:rsidR="00050D5E" w:rsidRPr="00E2266F">
        <w:rPr>
          <w:sz w:val="24"/>
        </w:rPr>
        <w:t>.</w:t>
      </w:r>
    </w:p>
    <w:p w14:paraId="6D704A61" w14:textId="77777777" w:rsidR="00050D5E" w:rsidRPr="00E2266F" w:rsidRDefault="00B765D8" w:rsidP="000323B0">
      <w:pPr>
        <w:pStyle w:val="ListParagraph"/>
        <w:numPr>
          <w:ilvl w:val="0"/>
          <w:numId w:val="1"/>
        </w:numPr>
        <w:ind w:left="360"/>
        <w:contextualSpacing w:val="0"/>
        <w:rPr>
          <w:sz w:val="24"/>
        </w:rPr>
      </w:pPr>
      <w:r w:rsidRPr="00E2266F">
        <w:rPr>
          <w:sz w:val="24"/>
        </w:rPr>
        <w:t>If the applicant can accept</w:t>
      </w:r>
      <w:r w:rsidR="00050D5E" w:rsidRPr="00E2266F">
        <w:rPr>
          <w:sz w:val="24"/>
        </w:rPr>
        <w:t xml:space="preserve"> NHTF</w:t>
      </w:r>
      <w:r w:rsidRPr="00E2266F">
        <w:rPr>
          <w:sz w:val="24"/>
        </w:rPr>
        <w:t xml:space="preserve"> funds</w:t>
      </w:r>
      <w:r w:rsidR="00050D5E" w:rsidRPr="00E2266F">
        <w:rPr>
          <w:sz w:val="24"/>
        </w:rPr>
        <w:t xml:space="preserve">, the applicant MUST confirm that their NHTF funding request is for units that will </w:t>
      </w:r>
      <w:r w:rsidR="009360A2" w:rsidRPr="00E2266F">
        <w:rPr>
          <w:sz w:val="24"/>
        </w:rPr>
        <w:t>ONLY</w:t>
      </w:r>
      <w:r w:rsidR="00050D5E" w:rsidRPr="00E2266F">
        <w:rPr>
          <w:sz w:val="24"/>
        </w:rPr>
        <w:t xml:space="preserve"> </w:t>
      </w:r>
      <w:r w:rsidRPr="00E2266F">
        <w:rPr>
          <w:sz w:val="24"/>
        </w:rPr>
        <w:t>benefit</w:t>
      </w:r>
      <w:r w:rsidR="00050D5E" w:rsidRPr="00E2266F">
        <w:rPr>
          <w:sz w:val="24"/>
        </w:rPr>
        <w:t xml:space="preserve"> people and households </w:t>
      </w:r>
      <w:r w:rsidRPr="00E2266F">
        <w:rPr>
          <w:sz w:val="24"/>
        </w:rPr>
        <w:t>at or below</w:t>
      </w:r>
      <w:r w:rsidR="00050D5E" w:rsidRPr="00E2266F">
        <w:rPr>
          <w:sz w:val="24"/>
        </w:rPr>
        <w:t xml:space="preserve"> 30% </w:t>
      </w:r>
      <w:r w:rsidR="005B384E" w:rsidRPr="00E2266F">
        <w:rPr>
          <w:sz w:val="24"/>
        </w:rPr>
        <w:t xml:space="preserve">of the </w:t>
      </w:r>
      <w:r w:rsidR="00050D5E" w:rsidRPr="00E2266F">
        <w:rPr>
          <w:sz w:val="24"/>
        </w:rPr>
        <w:t>AMI.</w:t>
      </w:r>
    </w:p>
    <w:p w14:paraId="07E251BE" w14:textId="461B4283" w:rsidR="00050D5E" w:rsidRPr="00E2266F" w:rsidRDefault="00B765D8" w:rsidP="000323B0">
      <w:pPr>
        <w:pStyle w:val="ListParagraph"/>
        <w:numPr>
          <w:ilvl w:val="0"/>
          <w:numId w:val="1"/>
        </w:numPr>
        <w:ind w:left="360"/>
        <w:contextualSpacing w:val="0"/>
        <w:rPr>
          <w:sz w:val="24"/>
        </w:rPr>
      </w:pPr>
      <w:r w:rsidRPr="00E2266F">
        <w:rPr>
          <w:sz w:val="24"/>
        </w:rPr>
        <w:t>If the applicant can accept HOME funds AND</w:t>
      </w:r>
      <w:r w:rsidR="00050D5E" w:rsidRPr="00E2266F">
        <w:rPr>
          <w:sz w:val="24"/>
        </w:rPr>
        <w:t xml:space="preserve"> if the applicant </w:t>
      </w:r>
      <w:r w:rsidR="00DB700A" w:rsidRPr="00E2266F">
        <w:rPr>
          <w:sz w:val="24"/>
        </w:rPr>
        <w:t xml:space="preserve">indicated its intent to seek certification for the purposes of the project as a </w:t>
      </w:r>
      <w:r w:rsidR="00A57A06" w:rsidRPr="00E2266F">
        <w:rPr>
          <w:sz w:val="24"/>
        </w:rPr>
        <w:t>Community Housing Development Organization (</w:t>
      </w:r>
      <w:r w:rsidR="00050D5E" w:rsidRPr="00E2266F">
        <w:rPr>
          <w:sz w:val="24"/>
        </w:rPr>
        <w:t>CHDO</w:t>
      </w:r>
      <w:r w:rsidR="00A57A06" w:rsidRPr="00E2266F">
        <w:rPr>
          <w:sz w:val="24"/>
        </w:rPr>
        <w:t>)</w:t>
      </w:r>
      <w:r w:rsidR="00050D5E" w:rsidRPr="00E2266F">
        <w:rPr>
          <w:sz w:val="24"/>
        </w:rPr>
        <w:t xml:space="preserve"> </w:t>
      </w:r>
      <w:r w:rsidR="00594E61" w:rsidRPr="00E2266F">
        <w:rPr>
          <w:sz w:val="24"/>
        </w:rPr>
        <w:t xml:space="preserve">in their Stage 2 </w:t>
      </w:r>
      <w:r w:rsidR="00674F88" w:rsidRPr="00E2266F">
        <w:rPr>
          <w:sz w:val="24"/>
        </w:rPr>
        <w:t>Application</w:t>
      </w:r>
      <w:r w:rsidR="00DB700A" w:rsidRPr="00E2266F">
        <w:rPr>
          <w:sz w:val="24"/>
        </w:rPr>
        <w:t xml:space="preserve"> (Section 9, Question 20)</w:t>
      </w:r>
      <w:r w:rsidR="00050D5E" w:rsidRPr="00E2266F">
        <w:rPr>
          <w:sz w:val="24"/>
        </w:rPr>
        <w:t>, the applicant MUST fill out and submit a CHDO application to Commerce</w:t>
      </w:r>
      <w:r w:rsidR="00377F89">
        <w:rPr>
          <w:sz w:val="24"/>
        </w:rPr>
        <w:t xml:space="preserve">. The CHDO requirements and application from are found here: </w:t>
      </w:r>
      <w:hyperlink r:id="rId9" w:history="1">
        <w:r w:rsidR="00A57A06" w:rsidRPr="00E2266F">
          <w:rPr>
            <w:rStyle w:val="Hyperlink"/>
            <w:sz w:val="24"/>
          </w:rPr>
          <w:t>http://www.commerce.wa.gov/wp-content/uploads/2016/06/hfu-chdo-certification-application-2014.docx</w:t>
        </w:r>
      </w:hyperlink>
      <w:r w:rsidR="00377F89">
        <w:rPr>
          <w:sz w:val="24"/>
        </w:rPr>
        <w:t>.</w:t>
      </w:r>
      <w:r w:rsidR="00050D5E" w:rsidRPr="00E2266F">
        <w:rPr>
          <w:sz w:val="24"/>
        </w:rPr>
        <w:t xml:space="preserve"> </w:t>
      </w:r>
      <w:r w:rsidR="00594E61" w:rsidRPr="00E2266F">
        <w:rPr>
          <w:sz w:val="24"/>
        </w:rPr>
        <w:t xml:space="preserve">Our records show that </w:t>
      </w:r>
      <w:r w:rsidR="004B12DD" w:rsidRPr="00E2266F">
        <w:rPr>
          <w:sz w:val="24"/>
        </w:rPr>
        <w:t xml:space="preserve">we have not received </w:t>
      </w:r>
      <w:r w:rsidR="00594E61" w:rsidRPr="00E2266F">
        <w:rPr>
          <w:sz w:val="24"/>
        </w:rPr>
        <w:t>CHDO application</w:t>
      </w:r>
      <w:r w:rsidR="004B12DD" w:rsidRPr="00E2266F">
        <w:rPr>
          <w:sz w:val="24"/>
        </w:rPr>
        <w:t>s</w:t>
      </w:r>
      <w:r w:rsidR="00594E61" w:rsidRPr="00E2266F">
        <w:rPr>
          <w:sz w:val="24"/>
        </w:rPr>
        <w:t xml:space="preserve"> for any of the 2017 Stage 2 projects</w:t>
      </w:r>
      <w:r w:rsidR="004B12DD" w:rsidRPr="00E2266F">
        <w:rPr>
          <w:sz w:val="24"/>
        </w:rPr>
        <w:t xml:space="preserve">, even though some applicants checked “yes” in the CHDO </w:t>
      </w:r>
      <w:r w:rsidR="009360A2" w:rsidRPr="00E2266F">
        <w:rPr>
          <w:sz w:val="24"/>
        </w:rPr>
        <w:t>question</w:t>
      </w:r>
      <w:r w:rsidR="004B12DD" w:rsidRPr="00E2266F">
        <w:rPr>
          <w:sz w:val="24"/>
        </w:rPr>
        <w:t>.</w:t>
      </w:r>
      <w:r w:rsidR="00594E61" w:rsidRPr="00E2266F">
        <w:rPr>
          <w:sz w:val="24"/>
        </w:rPr>
        <w:t xml:space="preserve"> </w:t>
      </w:r>
      <w:r w:rsidR="00313278" w:rsidRPr="00E2266F">
        <w:rPr>
          <w:sz w:val="24"/>
        </w:rPr>
        <w:t>Per HUD regulations</w:t>
      </w:r>
      <w:r w:rsidR="001B7AD6" w:rsidRPr="00E2266F">
        <w:rPr>
          <w:sz w:val="24"/>
        </w:rPr>
        <w:t xml:space="preserve">, </w:t>
      </w:r>
      <w:r w:rsidR="00594E61" w:rsidRPr="00E2266F">
        <w:rPr>
          <w:sz w:val="24"/>
        </w:rPr>
        <w:t xml:space="preserve">CHDO certifications are </w:t>
      </w:r>
      <w:r w:rsidR="00313278" w:rsidRPr="00E2266F">
        <w:rPr>
          <w:sz w:val="24"/>
        </w:rPr>
        <w:t xml:space="preserve">made </w:t>
      </w:r>
      <w:r w:rsidR="00594E61" w:rsidRPr="00E2266F">
        <w:rPr>
          <w:sz w:val="24"/>
        </w:rPr>
        <w:t>at the project level, not at the organization level</w:t>
      </w:r>
      <w:r w:rsidR="00313278" w:rsidRPr="00E2266F">
        <w:rPr>
          <w:sz w:val="24"/>
        </w:rPr>
        <w:t>, hence having been certified as a CHDO for a prior application is not sufficient</w:t>
      </w:r>
      <w:r w:rsidR="00594E61" w:rsidRPr="00E2266F">
        <w:rPr>
          <w:sz w:val="24"/>
        </w:rPr>
        <w:t>. Also, CHDO</w:t>
      </w:r>
      <w:r w:rsidR="00050D5E" w:rsidRPr="00E2266F">
        <w:rPr>
          <w:sz w:val="24"/>
        </w:rPr>
        <w:t xml:space="preserve"> certifications from other jurisdictions (</w:t>
      </w:r>
      <w:r w:rsidRPr="00E2266F">
        <w:rPr>
          <w:sz w:val="24"/>
        </w:rPr>
        <w:t xml:space="preserve">i.e., </w:t>
      </w:r>
      <w:r w:rsidR="00050D5E" w:rsidRPr="00E2266F">
        <w:rPr>
          <w:sz w:val="24"/>
        </w:rPr>
        <w:t>local government</w:t>
      </w:r>
      <w:r w:rsidRPr="00E2266F">
        <w:rPr>
          <w:sz w:val="24"/>
        </w:rPr>
        <w:t>s</w:t>
      </w:r>
      <w:r w:rsidR="00050D5E" w:rsidRPr="00E2266F">
        <w:rPr>
          <w:sz w:val="24"/>
        </w:rPr>
        <w:t xml:space="preserve">) are not </w:t>
      </w:r>
      <w:r w:rsidR="001B7AD6" w:rsidRPr="00E2266F">
        <w:rPr>
          <w:sz w:val="24"/>
        </w:rPr>
        <w:t xml:space="preserve">a </w:t>
      </w:r>
      <w:r w:rsidR="00050D5E" w:rsidRPr="00E2266F">
        <w:rPr>
          <w:sz w:val="24"/>
        </w:rPr>
        <w:t>substitut</w:t>
      </w:r>
      <w:r w:rsidR="00D5181B" w:rsidRPr="00E2266F">
        <w:rPr>
          <w:sz w:val="24"/>
        </w:rPr>
        <w:t>i</w:t>
      </w:r>
      <w:r w:rsidR="001B7AD6" w:rsidRPr="00E2266F">
        <w:rPr>
          <w:sz w:val="24"/>
        </w:rPr>
        <w:t>on</w:t>
      </w:r>
      <w:r w:rsidR="00050D5E" w:rsidRPr="00E2266F">
        <w:rPr>
          <w:sz w:val="24"/>
        </w:rPr>
        <w:t xml:space="preserve"> for the state’s CHDO certification. </w:t>
      </w:r>
    </w:p>
    <w:p w14:paraId="1066AC16" w14:textId="77777777" w:rsidR="00050D5E" w:rsidRPr="00C10A26" w:rsidRDefault="00B765D8" w:rsidP="000323B0">
      <w:pPr>
        <w:pStyle w:val="ListParagraph"/>
        <w:numPr>
          <w:ilvl w:val="0"/>
          <w:numId w:val="1"/>
        </w:numPr>
        <w:ind w:left="360"/>
        <w:contextualSpacing w:val="0"/>
        <w:rPr>
          <w:sz w:val="24"/>
        </w:rPr>
      </w:pPr>
      <w:r w:rsidRPr="00E2266F">
        <w:rPr>
          <w:sz w:val="24"/>
        </w:rPr>
        <w:t xml:space="preserve">The </w:t>
      </w:r>
      <w:r w:rsidRPr="00C10A26">
        <w:rPr>
          <w:sz w:val="24"/>
        </w:rPr>
        <w:t>applicant MUS</w:t>
      </w:r>
      <w:r w:rsidR="005052BD" w:rsidRPr="00C10A26">
        <w:rPr>
          <w:sz w:val="24"/>
        </w:rPr>
        <w:t>T have submitted all third party</w:t>
      </w:r>
      <w:r w:rsidRPr="00C10A26">
        <w:rPr>
          <w:sz w:val="24"/>
        </w:rPr>
        <w:t xml:space="preserve"> studies</w:t>
      </w:r>
      <w:r w:rsidR="00D5181B" w:rsidRPr="00C10A26">
        <w:rPr>
          <w:sz w:val="24"/>
        </w:rPr>
        <w:t xml:space="preserve"> to Commerce on or before October 9, 2017</w:t>
      </w:r>
      <w:r w:rsidRPr="00C10A26">
        <w:rPr>
          <w:sz w:val="24"/>
        </w:rPr>
        <w:t xml:space="preserve">, OR </w:t>
      </w:r>
      <w:r w:rsidR="00D5181B" w:rsidRPr="00C10A26">
        <w:rPr>
          <w:sz w:val="24"/>
        </w:rPr>
        <w:t xml:space="preserve">MUST </w:t>
      </w:r>
      <w:r w:rsidRPr="00C10A26">
        <w:rPr>
          <w:sz w:val="24"/>
        </w:rPr>
        <w:t xml:space="preserve">submit them </w:t>
      </w:r>
      <w:r w:rsidR="00D5181B" w:rsidRPr="00C10A26">
        <w:rPr>
          <w:sz w:val="24"/>
        </w:rPr>
        <w:t xml:space="preserve">to </w:t>
      </w:r>
      <w:r w:rsidR="00313278" w:rsidRPr="00C10A26">
        <w:rPr>
          <w:sz w:val="24"/>
        </w:rPr>
        <w:t xml:space="preserve">Commerce </w:t>
      </w:r>
      <w:r w:rsidRPr="00C10A26">
        <w:rPr>
          <w:sz w:val="24"/>
        </w:rPr>
        <w:t xml:space="preserve">as soon as possible, but no later than </w:t>
      </w:r>
      <w:r w:rsidR="00617179" w:rsidRPr="00C10A26">
        <w:rPr>
          <w:sz w:val="24"/>
        </w:rPr>
        <w:t>Ja</w:t>
      </w:r>
      <w:r w:rsidR="005052BD" w:rsidRPr="00C10A26">
        <w:rPr>
          <w:sz w:val="24"/>
        </w:rPr>
        <w:t xml:space="preserve">nuary </w:t>
      </w:r>
      <w:r w:rsidR="008468A9" w:rsidRPr="00C10A26">
        <w:rPr>
          <w:sz w:val="24"/>
        </w:rPr>
        <w:t>8</w:t>
      </w:r>
      <w:r w:rsidR="00617179" w:rsidRPr="00C10A26">
        <w:rPr>
          <w:sz w:val="24"/>
        </w:rPr>
        <w:t>, 2018.</w:t>
      </w:r>
    </w:p>
    <w:p w14:paraId="4DE47519" w14:textId="6A3E7D03" w:rsidR="00B765D8" w:rsidRPr="00E2266F" w:rsidRDefault="00D5181B" w:rsidP="000323B0">
      <w:pPr>
        <w:pStyle w:val="ListParagraph"/>
        <w:numPr>
          <w:ilvl w:val="0"/>
          <w:numId w:val="1"/>
        </w:numPr>
        <w:ind w:left="360"/>
        <w:contextualSpacing w:val="0"/>
        <w:rPr>
          <w:sz w:val="24"/>
        </w:rPr>
      </w:pPr>
      <w:r w:rsidRPr="00E2266F">
        <w:rPr>
          <w:sz w:val="24"/>
        </w:rPr>
        <w:t>The applicant MUST affirm that</w:t>
      </w:r>
      <w:r w:rsidR="00313278" w:rsidRPr="00E2266F">
        <w:rPr>
          <w:sz w:val="24"/>
        </w:rPr>
        <w:t xml:space="preserve">, with </w:t>
      </w:r>
      <w:r w:rsidR="00313278" w:rsidRPr="00C10A26">
        <w:rPr>
          <w:sz w:val="24"/>
        </w:rPr>
        <w:t xml:space="preserve">the exceptions of </w:t>
      </w:r>
      <w:r w:rsidR="00B14EA8" w:rsidRPr="00C10A26">
        <w:rPr>
          <w:sz w:val="24"/>
        </w:rPr>
        <w:t>the funds requested from Commerce</w:t>
      </w:r>
      <w:r w:rsidR="00313278" w:rsidRPr="00C10A26">
        <w:rPr>
          <w:sz w:val="24"/>
        </w:rPr>
        <w:t xml:space="preserve"> and where applicable Low Income Housing Tax Credits,</w:t>
      </w:r>
      <w:r w:rsidRPr="00C10A26">
        <w:rPr>
          <w:sz w:val="24"/>
        </w:rPr>
        <w:t xml:space="preserve"> the p</w:t>
      </w:r>
      <w:r w:rsidR="005052BD" w:rsidRPr="00C10A26">
        <w:rPr>
          <w:sz w:val="24"/>
        </w:rPr>
        <w:t>roject</w:t>
      </w:r>
      <w:r w:rsidR="00B765D8" w:rsidRPr="00C10A26">
        <w:rPr>
          <w:sz w:val="24"/>
        </w:rPr>
        <w:t xml:space="preserve"> </w:t>
      </w:r>
      <w:r w:rsidRPr="00C10A26">
        <w:rPr>
          <w:sz w:val="24"/>
        </w:rPr>
        <w:t>is</w:t>
      </w:r>
      <w:r w:rsidR="00B765D8" w:rsidRPr="00C10A26">
        <w:rPr>
          <w:sz w:val="24"/>
        </w:rPr>
        <w:t xml:space="preserve"> fully funded</w:t>
      </w:r>
      <w:r w:rsidR="00313278" w:rsidRPr="00C10A26">
        <w:rPr>
          <w:sz w:val="24"/>
        </w:rPr>
        <w:t>, defined as having</w:t>
      </w:r>
      <w:r w:rsidRPr="00C10A26">
        <w:rPr>
          <w:sz w:val="24"/>
        </w:rPr>
        <w:t xml:space="preserve"> all </w:t>
      </w:r>
      <w:r w:rsidR="00753A11" w:rsidRPr="00C10A26">
        <w:rPr>
          <w:sz w:val="24"/>
        </w:rPr>
        <w:t xml:space="preserve">other </w:t>
      </w:r>
      <w:r w:rsidR="005B384E" w:rsidRPr="00C10A26">
        <w:rPr>
          <w:sz w:val="24"/>
        </w:rPr>
        <w:t xml:space="preserve">necessary </w:t>
      </w:r>
      <w:r w:rsidRPr="00C10A26">
        <w:rPr>
          <w:sz w:val="24"/>
        </w:rPr>
        <w:t>f</w:t>
      </w:r>
      <w:r w:rsidR="00B765D8" w:rsidRPr="00C10A26">
        <w:rPr>
          <w:sz w:val="24"/>
        </w:rPr>
        <w:t>und</w:t>
      </w:r>
      <w:r w:rsidR="00A93640" w:rsidRPr="00C10A26">
        <w:rPr>
          <w:sz w:val="24"/>
        </w:rPr>
        <w:t>s</w:t>
      </w:r>
      <w:r w:rsidR="00B765D8" w:rsidRPr="00C10A26">
        <w:rPr>
          <w:sz w:val="24"/>
        </w:rPr>
        <w:t xml:space="preserve"> committed or</w:t>
      </w:r>
      <w:r w:rsidR="00B765D8" w:rsidRPr="00E2266F">
        <w:rPr>
          <w:sz w:val="24"/>
        </w:rPr>
        <w:t xml:space="preserve"> awar</w:t>
      </w:r>
      <w:r w:rsidRPr="00E2266F">
        <w:rPr>
          <w:sz w:val="24"/>
        </w:rPr>
        <w:t>ded (as opposed to planned for).</w:t>
      </w:r>
      <w:r w:rsidR="00A93640" w:rsidRPr="00E2266F">
        <w:rPr>
          <w:sz w:val="24"/>
        </w:rPr>
        <w:t xml:space="preserve"> If a project includes a commercial or facilit</w:t>
      </w:r>
      <w:r w:rsidR="005B384E" w:rsidRPr="00E2266F">
        <w:rPr>
          <w:sz w:val="24"/>
        </w:rPr>
        <w:t>y</w:t>
      </w:r>
      <w:r w:rsidR="00A93640" w:rsidRPr="00E2266F">
        <w:rPr>
          <w:sz w:val="24"/>
        </w:rPr>
        <w:t xml:space="preserve"> portion, both </w:t>
      </w:r>
      <w:r w:rsidR="005B384E" w:rsidRPr="00E2266F">
        <w:rPr>
          <w:sz w:val="24"/>
        </w:rPr>
        <w:t>the housing and the commercial/facility portions</w:t>
      </w:r>
      <w:r w:rsidR="00A93640" w:rsidRPr="00E2266F">
        <w:rPr>
          <w:sz w:val="24"/>
        </w:rPr>
        <w:t xml:space="preserve"> must be fully funded</w:t>
      </w:r>
      <w:r w:rsidR="005052BD" w:rsidRPr="00E2266F">
        <w:rPr>
          <w:sz w:val="24"/>
        </w:rPr>
        <w:t xml:space="preserve"> </w:t>
      </w:r>
      <w:r w:rsidR="00313278" w:rsidRPr="00E2266F">
        <w:rPr>
          <w:sz w:val="24"/>
        </w:rPr>
        <w:t>per this definition.</w:t>
      </w:r>
    </w:p>
    <w:p w14:paraId="506D2742" w14:textId="18D532C4" w:rsidR="005052BD" w:rsidRPr="00E2266F" w:rsidRDefault="00D5181B" w:rsidP="000323B0">
      <w:pPr>
        <w:pStyle w:val="ListParagraph"/>
        <w:numPr>
          <w:ilvl w:val="0"/>
          <w:numId w:val="1"/>
        </w:numPr>
        <w:ind w:left="360"/>
        <w:contextualSpacing w:val="0"/>
        <w:rPr>
          <w:sz w:val="24"/>
        </w:rPr>
      </w:pPr>
      <w:r w:rsidRPr="00E2266F">
        <w:rPr>
          <w:sz w:val="24"/>
        </w:rPr>
        <w:t xml:space="preserve">The applicant MUST </w:t>
      </w:r>
      <w:r w:rsidR="00313278" w:rsidRPr="00E2266F">
        <w:rPr>
          <w:sz w:val="24"/>
        </w:rPr>
        <w:t xml:space="preserve">provide documentation, through a Purchase &amp; Sale Agreement or other similar instrument, </w:t>
      </w:r>
      <w:r w:rsidR="00C10A26">
        <w:rPr>
          <w:sz w:val="24"/>
        </w:rPr>
        <w:t xml:space="preserve">evidencing </w:t>
      </w:r>
      <w:r w:rsidRPr="00E2266F">
        <w:rPr>
          <w:sz w:val="24"/>
        </w:rPr>
        <w:t>that the project has site control</w:t>
      </w:r>
      <w:r w:rsidR="005052BD" w:rsidRPr="00E2266F">
        <w:rPr>
          <w:sz w:val="24"/>
        </w:rPr>
        <w:t>.</w:t>
      </w:r>
    </w:p>
    <w:p w14:paraId="0687ED64" w14:textId="04444C20" w:rsidR="001B7AD6" w:rsidRPr="00C10A26" w:rsidRDefault="001B7AD6" w:rsidP="000323B0">
      <w:pPr>
        <w:pStyle w:val="ListParagraph"/>
        <w:numPr>
          <w:ilvl w:val="0"/>
          <w:numId w:val="1"/>
        </w:numPr>
        <w:ind w:left="360"/>
        <w:contextualSpacing w:val="0"/>
        <w:rPr>
          <w:sz w:val="24"/>
        </w:rPr>
      </w:pPr>
      <w:r w:rsidRPr="00C10A26">
        <w:rPr>
          <w:sz w:val="24"/>
        </w:rPr>
        <w:t xml:space="preserve">The applicant MUST affirm that </w:t>
      </w:r>
      <w:r w:rsidR="00EB586A" w:rsidRPr="00C10A26">
        <w:rPr>
          <w:sz w:val="24"/>
        </w:rPr>
        <w:t xml:space="preserve">it is </w:t>
      </w:r>
      <w:r w:rsidR="00941C35" w:rsidRPr="00C10A26">
        <w:rPr>
          <w:sz w:val="24"/>
        </w:rPr>
        <w:t>positioned</w:t>
      </w:r>
      <w:r w:rsidR="00EB586A" w:rsidRPr="00C10A26">
        <w:rPr>
          <w:sz w:val="24"/>
        </w:rPr>
        <w:t xml:space="preserve"> to </w:t>
      </w:r>
      <w:r w:rsidR="009360A2" w:rsidRPr="00C10A26">
        <w:rPr>
          <w:sz w:val="24"/>
        </w:rPr>
        <w:t>g</w:t>
      </w:r>
      <w:r w:rsidR="00EB586A" w:rsidRPr="00C10A26">
        <w:rPr>
          <w:sz w:val="24"/>
        </w:rPr>
        <w:t>o th</w:t>
      </w:r>
      <w:r w:rsidR="00B14EA8" w:rsidRPr="00C10A26">
        <w:rPr>
          <w:sz w:val="24"/>
        </w:rPr>
        <w:t>r</w:t>
      </w:r>
      <w:r w:rsidR="00EB586A" w:rsidRPr="00C10A26">
        <w:rPr>
          <w:sz w:val="24"/>
        </w:rPr>
        <w:t xml:space="preserve">ough the bidding process, and </w:t>
      </w:r>
      <w:r w:rsidR="00B14EA8" w:rsidRPr="00C10A26">
        <w:rPr>
          <w:sz w:val="24"/>
        </w:rPr>
        <w:t xml:space="preserve">project </w:t>
      </w:r>
      <w:r w:rsidR="00EB586A" w:rsidRPr="00C10A26">
        <w:rPr>
          <w:sz w:val="24"/>
        </w:rPr>
        <w:t>plans and specifications are prepared in order to obtain a building permit in 2018</w:t>
      </w:r>
      <w:r w:rsidRPr="00C10A26">
        <w:rPr>
          <w:sz w:val="24"/>
        </w:rPr>
        <w:t xml:space="preserve">. </w:t>
      </w:r>
    </w:p>
    <w:p w14:paraId="27AAC3B6" w14:textId="0D92CB8D" w:rsidR="00B765D8" w:rsidRPr="00E2266F" w:rsidRDefault="005052BD" w:rsidP="000323B0">
      <w:pPr>
        <w:pStyle w:val="ListParagraph"/>
        <w:numPr>
          <w:ilvl w:val="0"/>
          <w:numId w:val="1"/>
        </w:numPr>
        <w:ind w:left="360"/>
        <w:contextualSpacing w:val="0"/>
        <w:rPr>
          <w:sz w:val="24"/>
        </w:rPr>
      </w:pPr>
      <w:r w:rsidRPr="00E2266F">
        <w:rPr>
          <w:sz w:val="24"/>
        </w:rPr>
        <w:t xml:space="preserve">The applicant MUST affirm that </w:t>
      </w:r>
      <w:r w:rsidR="00D5181B" w:rsidRPr="00E2266F">
        <w:rPr>
          <w:sz w:val="24"/>
        </w:rPr>
        <w:t>construction</w:t>
      </w:r>
      <w:r w:rsidRPr="00E2266F">
        <w:rPr>
          <w:sz w:val="24"/>
        </w:rPr>
        <w:t xml:space="preserve"> is scheduled </w:t>
      </w:r>
      <w:r w:rsidR="00377F89">
        <w:rPr>
          <w:sz w:val="24"/>
        </w:rPr>
        <w:t xml:space="preserve">and expected </w:t>
      </w:r>
      <w:r w:rsidRPr="00E2266F">
        <w:rPr>
          <w:sz w:val="24"/>
        </w:rPr>
        <w:t>to start in</w:t>
      </w:r>
      <w:r w:rsidR="00D5181B" w:rsidRPr="00E2266F">
        <w:rPr>
          <w:sz w:val="24"/>
        </w:rPr>
        <w:t xml:space="preserve"> 2018.</w:t>
      </w:r>
    </w:p>
    <w:p w14:paraId="57228A42" w14:textId="77777777" w:rsidR="00E2266F" w:rsidRDefault="00E2266F" w:rsidP="00216486">
      <w:pPr>
        <w:spacing w:before="360" w:after="120"/>
        <w:rPr>
          <w:b/>
          <w:sz w:val="28"/>
          <w:u w:val="single"/>
        </w:rPr>
      </w:pPr>
    </w:p>
    <w:p w14:paraId="1E2A2C0E" w14:textId="36D6525D" w:rsidR="00A93640" w:rsidRPr="00E2266F" w:rsidRDefault="00A93640" w:rsidP="00216486">
      <w:pPr>
        <w:spacing w:before="360" w:after="120"/>
        <w:rPr>
          <w:b/>
          <w:sz w:val="28"/>
          <w:u w:val="single"/>
        </w:rPr>
      </w:pPr>
      <w:r w:rsidRPr="00E2266F">
        <w:rPr>
          <w:b/>
          <w:sz w:val="28"/>
          <w:u w:val="single"/>
        </w:rPr>
        <w:t>SUBMITTAL REQUIREMENTS</w:t>
      </w:r>
    </w:p>
    <w:p w14:paraId="52E8C9D6" w14:textId="558419D0" w:rsidR="00A93640" w:rsidRDefault="00A93640" w:rsidP="00A93640">
      <w:pPr>
        <w:rPr>
          <w:sz w:val="24"/>
        </w:rPr>
      </w:pPr>
      <w:r w:rsidRPr="00E2266F">
        <w:rPr>
          <w:sz w:val="24"/>
        </w:rPr>
        <w:t>A “</w:t>
      </w:r>
      <w:r w:rsidR="007D6739" w:rsidRPr="00E2266F">
        <w:rPr>
          <w:sz w:val="24"/>
        </w:rPr>
        <w:t xml:space="preserve">2017 Stage 2 </w:t>
      </w:r>
      <w:r w:rsidRPr="00E2266F">
        <w:rPr>
          <w:sz w:val="24"/>
        </w:rPr>
        <w:t>Additional Information Request Form” is included at the end of this document. Applicants who meet ALL of the conditions</w:t>
      </w:r>
      <w:r w:rsidR="0090474F" w:rsidRPr="00E2266F">
        <w:rPr>
          <w:sz w:val="24"/>
        </w:rPr>
        <w:t xml:space="preserve"> listed</w:t>
      </w:r>
      <w:r w:rsidRPr="00E2266F">
        <w:rPr>
          <w:sz w:val="24"/>
        </w:rPr>
        <w:t xml:space="preserve"> above must fill out and submit the “Additional Information Request Form,” as well as </w:t>
      </w:r>
      <w:r w:rsidR="00C10A26">
        <w:rPr>
          <w:sz w:val="24"/>
        </w:rPr>
        <w:t>include all</w:t>
      </w:r>
      <w:r w:rsidRPr="00E2266F">
        <w:rPr>
          <w:sz w:val="24"/>
        </w:rPr>
        <w:t xml:space="preserve"> </w:t>
      </w:r>
      <w:r w:rsidR="00C10A26">
        <w:rPr>
          <w:sz w:val="24"/>
        </w:rPr>
        <w:t>required</w:t>
      </w:r>
      <w:r w:rsidRPr="00E2266F">
        <w:rPr>
          <w:sz w:val="24"/>
        </w:rPr>
        <w:t xml:space="preserve"> att</w:t>
      </w:r>
      <w:r w:rsidR="00A57A06" w:rsidRPr="00E2266F">
        <w:rPr>
          <w:sz w:val="24"/>
        </w:rPr>
        <w:t xml:space="preserve">achments </w:t>
      </w:r>
      <w:r w:rsidR="0090474F" w:rsidRPr="00E2266F">
        <w:rPr>
          <w:sz w:val="24"/>
        </w:rPr>
        <w:t xml:space="preserve">as </w:t>
      </w:r>
      <w:r w:rsidR="00A57A06" w:rsidRPr="00E2266F">
        <w:rPr>
          <w:sz w:val="24"/>
        </w:rPr>
        <w:t xml:space="preserve">indicated, </w:t>
      </w:r>
      <w:r w:rsidRPr="00E2266F">
        <w:rPr>
          <w:sz w:val="24"/>
        </w:rPr>
        <w:t xml:space="preserve">to </w:t>
      </w:r>
      <w:hyperlink r:id="rId10" w:history="1">
        <w:r w:rsidR="00E2266F" w:rsidRPr="00C10A26">
          <w:rPr>
            <w:rStyle w:val="Hyperlink"/>
            <w:sz w:val="24"/>
          </w:rPr>
          <w:t>Sean.Harrington@commerce.wa.gov</w:t>
        </w:r>
      </w:hyperlink>
      <w:r w:rsidR="00E2266F" w:rsidRPr="00C10A26">
        <w:rPr>
          <w:sz w:val="24"/>
        </w:rPr>
        <w:t xml:space="preserve"> </w:t>
      </w:r>
      <w:r w:rsidRPr="00C10A26">
        <w:rPr>
          <w:b/>
          <w:sz w:val="24"/>
        </w:rPr>
        <w:t>as soon as possible but no later than 5</w:t>
      </w:r>
      <w:r w:rsidR="005052BD" w:rsidRPr="00C10A26">
        <w:rPr>
          <w:b/>
          <w:sz w:val="24"/>
        </w:rPr>
        <w:t>:00</w:t>
      </w:r>
      <w:r w:rsidRPr="00C10A26">
        <w:rPr>
          <w:b/>
          <w:sz w:val="24"/>
        </w:rPr>
        <w:t xml:space="preserve"> PM on January </w:t>
      </w:r>
      <w:r w:rsidR="008468A9" w:rsidRPr="00C10A26">
        <w:rPr>
          <w:b/>
          <w:sz w:val="24"/>
        </w:rPr>
        <w:t>8</w:t>
      </w:r>
      <w:r w:rsidRPr="00C10A26">
        <w:rPr>
          <w:b/>
          <w:sz w:val="24"/>
        </w:rPr>
        <w:t>, 2018</w:t>
      </w:r>
      <w:r w:rsidRPr="00C10A26">
        <w:rPr>
          <w:sz w:val="24"/>
        </w:rPr>
        <w:t>.</w:t>
      </w:r>
      <w:r w:rsidR="00E2266F" w:rsidRPr="00C10A26">
        <w:rPr>
          <w:sz w:val="24"/>
        </w:rPr>
        <w:t xml:space="preserve"> If the attachments are too large to be emailed, please contact Sean Harrington and he will work with you on an alternate delivery method.</w:t>
      </w:r>
    </w:p>
    <w:p w14:paraId="65B94A06" w14:textId="77777777" w:rsidR="00E2266F" w:rsidRPr="00E2266F" w:rsidRDefault="00E2266F" w:rsidP="00A93640">
      <w:pPr>
        <w:rPr>
          <w:sz w:val="24"/>
        </w:rPr>
      </w:pPr>
    </w:p>
    <w:p w14:paraId="10C95E15" w14:textId="5DA07701" w:rsidR="00A57A06" w:rsidRPr="00F43C09" w:rsidRDefault="00A57A06" w:rsidP="00216486">
      <w:pPr>
        <w:spacing w:before="360" w:after="120"/>
        <w:rPr>
          <w:b/>
          <w:u w:val="single"/>
        </w:rPr>
      </w:pPr>
      <w:r w:rsidRPr="00E2266F">
        <w:rPr>
          <w:b/>
          <w:sz w:val="28"/>
          <w:u w:val="single"/>
        </w:rPr>
        <w:t>QUESTIONS</w:t>
      </w:r>
    </w:p>
    <w:p w14:paraId="182AF9DD" w14:textId="0CA697B7" w:rsidR="00A93640" w:rsidRPr="00E2266F" w:rsidRDefault="00A57A06" w:rsidP="00A93640">
      <w:pPr>
        <w:rPr>
          <w:sz w:val="24"/>
        </w:rPr>
      </w:pPr>
      <w:r w:rsidRPr="00E2266F">
        <w:rPr>
          <w:sz w:val="24"/>
        </w:rPr>
        <w:t xml:space="preserve">If you have any questions or need additional information, please contact </w:t>
      </w:r>
      <w:r w:rsidR="00E2266F">
        <w:rPr>
          <w:sz w:val="24"/>
        </w:rPr>
        <w:t>Sean Harrington</w:t>
      </w:r>
      <w:r w:rsidR="0090474F" w:rsidRPr="00E2266F">
        <w:rPr>
          <w:sz w:val="24"/>
        </w:rPr>
        <w:t xml:space="preserve"> at </w:t>
      </w:r>
      <w:hyperlink r:id="rId11" w:history="1">
        <w:r w:rsidR="00E2266F" w:rsidRPr="00EA61F3">
          <w:rPr>
            <w:rStyle w:val="Hyperlink"/>
            <w:sz w:val="24"/>
          </w:rPr>
          <w:t>Sean.Harrington@commerce.wa.gov</w:t>
        </w:r>
      </w:hyperlink>
      <w:r w:rsidR="00E2266F">
        <w:rPr>
          <w:sz w:val="24"/>
        </w:rPr>
        <w:t xml:space="preserve">  or at 360-725-2995</w:t>
      </w:r>
      <w:r w:rsidR="0090474F" w:rsidRPr="00E2266F">
        <w:rPr>
          <w:sz w:val="24"/>
        </w:rPr>
        <w:t xml:space="preserve">. </w:t>
      </w:r>
    </w:p>
    <w:p w14:paraId="43C04989" w14:textId="77777777" w:rsidR="00B87579" w:rsidRDefault="00A93640" w:rsidP="00A93640">
      <w:pPr>
        <w:rPr>
          <w:highlight w:val="yellow"/>
        </w:rPr>
        <w:sectPr w:rsidR="00B87579" w:rsidSect="00377F89">
          <w:headerReference w:type="default" r:id="rId12"/>
          <w:footerReference w:type="default" r:id="rId13"/>
          <w:pgSz w:w="12240" w:h="15840"/>
          <w:pgMar w:top="1620" w:right="1260" w:bottom="1440" w:left="1260" w:header="630" w:footer="588" w:gutter="0"/>
          <w:cols w:space="720"/>
          <w:docGrid w:linePitch="360"/>
        </w:sectPr>
      </w:pPr>
      <w:r>
        <w:rPr>
          <w:highlight w:val="yellow"/>
        </w:rPr>
        <w:br w:type="page"/>
      </w:r>
    </w:p>
    <w:p w14:paraId="42D1D3BA" w14:textId="77777777" w:rsidR="00B87579" w:rsidRDefault="00B87579" w:rsidP="00A93640">
      <w:pPr>
        <w:pBdr>
          <w:bottom w:val="single" w:sz="4" w:space="1" w:color="auto"/>
        </w:pBdr>
        <w:spacing w:after="0"/>
        <w:jc w:val="center"/>
        <w:rPr>
          <w:b/>
          <w:sz w:val="36"/>
        </w:rPr>
      </w:pPr>
    </w:p>
    <w:p w14:paraId="06B460F0" w14:textId="77777777" w:rsidR="00A93640" w:rsidRPr="00860A1A" w:rsidRDefault="007D6739" w:rsidP="00A93640">
      <w:pPr>
        <w:pBdr>
          <w:bottom w:val="single" w:sz="4" w:space="1" w:color="auto"/>
        </w:pBdr>
        <w:spacing w:after="0"/>
        <w:jc w:val="center"/>
        <w:rPr>
          <w:b/>
          <w:sz w:val="36"/>
          <w:szCs w:val="36"/>
        </w:rPr>
      </w:pPr>
      <w:r w:rsidRPr="00860A1A">
        <w:rPr>
          <w:b/>
          <w:sz w:val="36"/>
          <w:szCs w:val="36"/>
        </w:rPr>
        <w:t xml:space="preserve">2017 Stage 2 </w:t>
      </w:r>
      <w:r w:rsidR="00A93640" w:rsidRPr="00860A1A">
        <w:rPr>
          <w:b/>
          <w:sz w:val="36"/>
          <w:szCs w:val="36"/>
        </w:rPr>
        <w:t>Additional Information Request Form</w:t>
      </w:r>
    </w:p>
    <w:p w14:paraId="12C2E3FC" w14:textId="77777777" w:rsidR="00860A1A" w:rsidRPr="00860A1A" w:rsidRDefault="00860A1A" w:rsidP="00A93640">
      <w:pPr>
        <w:jc w:val="center"/>
        <w:rPr>
          <w:b/>
          <w:sz w:val="36"/>
          <w:szCs w:val="36"/>
        </w:rPr>
      </w:pPr>
      <w:r w:rsidRPr="00860A1A">
        <w:rPr>
          <w:b/>
          <w:sz w:val="36"/>
          <w:szCs w:val="36"/>
        </w:rPr>
        <w:t>Federal Funds Only Track</w:t>
      </w:r>
    </w:p>
    <w:p w14:paraId="50F78CE9" w14:textId="22866412" w:rsidR="005052BD" w:rsidRDefault="00860A1A" w:rsidP="00A93640">
      <w:pPr>
        <w:jc w:val="center"/>
        <w:rPr>
          <w:b/>
          <w:sz w:val="24"/>
        </w:rPr>
      </w:pPr>
      <w:r>
        <w:rPr>
          <w:b/>
          <w:sz w:val="24"/>
        </w:rPr>
        <w:t xml:space="preserve">Submitted in response to the </w:t>
      </w:r>
      <w:r>
        <w:rPr>
          <w:b/>
          <w:sz w:val="24"/>
        </w:rPr>
        <w:br/>
      </w:r>
      <w:r w:rsidRPr="00860A1A">
        <w:rPr>
          <w:b/>
          <w:sz w:val="24"/>
        </w:rPr>
        <w:t>First Addendum to the 2017 Funding Round Solicitation of Stage 2 Applications</w:t>
      </w:r>
      <w:r w:rsidR="005052BD">
        <w:rPr>
          <w:b/>
          <w:sz w:val="24"/>
        </w:rPr>
        <w:br/>
      </w:r>
      <w:r w:rsidR="005052BD" w:rsidRPr="00860A1A">
        <w:rPr>
          <w:b/>
        </w:rPr>
        <w:t xml:space="preserve">Due to Department of Commerce by 5:00 PM on </w:t>
      </w:r>
      <w:r w:rsidR="005052BD" w:rsidRPr="00C10A26">
        <w:rPr>
          <w:b/>
        </w:rPr>
        <w:t xml:space="preserve">January </w:t>
      </w:r>
      <w:r w:rsidR="008468A9" w:rsidRPr="00C10A26">
        <w:rPr>
          <w:b/>
        </w:rPr>
        <w:t>8</w:t>
      </w:r>
      <w:r w:rsidR="005052BD" w:rsidRPr="00860A1A">
        <w:rPr>
          <w:b/>
        </w:rPr>
        <w:t>, 2018</w:t>
      </w:r>
    </w:p>
    <w:p w14:paraId="43E5A98D" w14:textId="730562CE" w:rsidR="00A93640" w:rsidRDefault="00A93640" w:rsidP="00B427DB">
      <w:pPr>
        <w:rPr>
          <w:b/>
          <w:sz w:val="24"/>
        </w:rPr>
      </w:pPr>
    </w:p>
    <w:tbl>
      <w:tblPr>
        <w:tblStyle w:val="TableGrid"/>
        <w:tblW w:w="9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561"/>
      </w:tblGrid>
      <w:tr w:rsidR="007348EA" w14:paraId="2C51FF0C" w14:textId="77777777" w:rsidTr="00C10A26">
        <w:tc>
          <w:tcPr>
            <w:tcW w:w="1890" w:type="dxa"/>
            <w:tcBorders>
              <w:right w:val="single" w:sz="4" w:space="0" w:color="auto"/>
            </w:tcBorders>
          </w:tcPr>
          <w:p w14:paraId="0F674B02" w14:textId="69CC6E68" w:rsidR="007348EA" w:rsidRDefault="007348EA" w:rsidP="00B427DB">
            <w:pPr>
              <w:rPr>
                <w:b/>
                <w:sz w:val="24"/>
              </w:rPr>
            </w:pPr>
            <w:r w:rsidRPr="00260965">
              <w:rPr>
                <w:rFonts w:cstheme="minorHAnsi"/>
                <w:sz w:val="24"/>
                <w:szCs w:val="24"/>
              </w:rPr>
              <w:t>Applicant name</w:t>
            </w:r>
            <w:r w:rsidR="00C10A26">
              <w:rPr>
                <w:rFonts w:cstheme="minorHAnsi"/>
                <w:sz w:val="24"/>
                <w:szCs w:val="24"/>
              </w:rPr>
              <w:t>:</w:t>
            </w:r>
          </w:p>
        </w:tc>
        <w:tc>
          <w:tcPr>
            <w:tcW w:w="7558" w:type="dxa"/>
            <w:tcBorders>
              <w:top w:val="single" w:sz="4" w:space="0" w:color="auto"/>
              <w:left w:val="single" w:sz="4" w:space="0" w:color="auto"/>
              <w:bottom w:val="single" w:sz="4" w:space="0" w:color="auto"/>
              <w:right w:val="single" w:sz="4" w:space="0" w:color="auto"/>
            </w:tcBorders>
          </w:tcPr>
          <w:p w14:paraId="08B53F81" w14:textId="0B6010BC" w:rsidR="007348EA" w:rsidRPr="00876929" w:rsidRDefault="00876929" w:rsidP="00B427DB">
            <w:pPr>
              <w:rPr>
                <w:sz w:val="24"/>
              </w:rPr>
            </w:pPr>
            <w:r w:rsidRPr="00876929">
              <w:rPr>
                <w:color w:val="1F4E79" w:themeColor="accent1" w:themeShade="80"/>
              </w:rPr>
              <w:fldChar w:fldCharType="begin">
                <w:ffData>
                  <w:name w:val="Text1"/>
                  <w:enabled/>
                  <w:calcOnExit w:val="0"/>
                  <w:helpText w:type="text" w:val="Overwrite this text with your answer"/>
                  <w:textInput>
                    <w:default w:val="Overwrite this text with your answer"/>
                  </w:textInput>
                </w:ffData>
              </w:fldChar>
            </w:r>
            <w:bookmarkStart w:id="0" w:name="Text1"/>
            <w:r w:rsidRPr="00876929">
              <w:rPr>
                <w:color w:val="1F4E79" w:themeColor="accent1" w:themeShade="80"/>
              </w:rPr>
              <w:instrText xml:space="preserve"> FORMTEXT </w:instrText>
            </w:r>
            <w:r w:rsidRPr="00876929">
              <w:rPr>
                <w:color w:val="1F4E79" w:themeColor="accent1" w:themeShade="80"/>
              </w:rPr>
            </w:r>
            <w:r w:rsidRPr="00876929">
              <w:rPr>
                <w:color w:val="1F4E79" w:themeColor="accent1" w:themeShade="80"/>
              </w:rPr>
              <w:fldChar w:fldCharType="separate"/>
            </w:r>
            <w:bookmarkStart w:id="1" w:name="_GoBack"/>
            <w:r w:rsidRPr="00876929">
              <w:rPr>
                <w:noProof/>
                <w:color w:val="1F4E79" w:themeColor="accent1" w:themeShade="80"/>
              </w:rPr>
              <w:t>Overwrite this text with your answer</w:t>
            </w:r>
            <w:bookmarkEnd w:id="1"/>
            <w:r w:rsidRPr="00876929">
              <w:rPr>
                <w:color w:val="1F4E79" w:themeColor="accent1" w:themeShade="80"/>
              </w:rPr>
              <w:fldChar w:fldCharType="end"/>
            </w:r>
            <w:bookmarkEnd w:id="0"/>
          </w:p>
        </w:tc>
      </w:tr>
      <w:tr w:rsidR="00B427DB" w14:paraId="23BE31A1" w14:textId="77777777" w:rsidTr="00C10A26">
        <w:tc>
          <w:tcPr>
            <w:tcW w:w="9451" w:type="dxa"/>
            <w:gridSpan w:val="2"/>
          </w:tcPr>
          <w:p w14:paraId="3025586E" w14:textId="77777777" w:rsidR="00B427DB" w:rsidRPr="00B427DB" w:rsidRDefault="00B427DB" w:rsidP="00B427DB">
            <w:pPr>
              <w:rPr>
                <w:b/>
                <w:sz w:val="4"/>
                <w:szCs w:val="4"/>
              </w:rPr>
            </w:pPr>
          </w:p>
        </w:tc>
      </w:tr>
      <w:tr w:rsidR="007348EA" w14:paraId="198E1C5E" w14:textId="77777777" w:rsidTr="00C10A26">
        <w:tc>
          <w:tcPr>
            <w:tcW w:w="1890" w:type="dxa"/>
            <w:tcBorders>
              <w:right w:val="single" w:sz="4" w:space="0" w:color="auto"/>
            </w:tcBorders>
          </w:tcPr>
          <w:p w14:paraId="5282B3C5" w14:textId="20A54B45" w:rsidR="007348EA" w:rsidRDefault="007348EA" w:rsidP="00B427DB">
            <w:pPr>
              <w:rPr>
                <w:b/>
                <w:sz w:val="24"/>
              </w:rPr>
            </w:pPr>
            <w:r w:rsidRPr="00260965">
              <w:rPr>
                <w:rFonts w:cstheme="minorHAnsi"/>
                <w:sz w:val="24"/>
                <w:szCs w:val="24"/>
              </w:rPr>
              <w:t>Project name</w:t>
            </w:r>
            <w:r w:rsidR="00C10A26">
              <w:rPr>
                <w:rFonts w:cstheme="minorHAnsi"/>
                <w:sz w:val="24"/>
                <w:szCs w:val="24"/>
              </w:rPr>
              <w:t>:</w:t>
            </w:r>
          </w:p>
        </w:tc>
        <w:tc>
          <w:tcPr>
            <w:tcW w:w="7558" w:type="dxa"/>
            <w:tcBorders>
              <w:top w:val="single" w:sz="4" w:space="0" w:color="auto"/>
              <w:left w:val="single" w:sz="4" w:space="0" w:color="auto"/>
              <w:bottom w:val="single" w:sz="4" w:space="0" w:color="auto"/>
              <w:right w:val="single" w:sz="4" w:space="0" w:color="auto"/>
            </w:tcBorders>
          </w:tcPr>
          <w:p w14:paraId="7B3774F0" w14:textId="28E24BA5" w:rsidR="007348EA" w:rsidRDefault="00876929" w:rsidP="00B427DB">
            <w:pPr>
              <w:rPr>
                <w:b/>
                <w:sz w:val="24"/>
              </w:rPr>
            </w:pPr>
            <w:r w:rsidRPr="00876929">
              <w:rPr>
                <w:color w:val="1F4E79" w:themeColor="accent1" w:themeShade="80"/>
              </w:rPr>
              <w:fldChar w:fldCharType="begin">
                <w:ffData>
                  <w:name w:val="Text1"/>
                  <w:enabled/>
                  <w:calcOnExit w:val="0"/>
                  <w:helpText w:type="text" w:val="Overwrite this text with your answer"/>
                  <w:textInput>
                    <w:default w:val="Overwrite this text with your answer"/>
                  </w:textInput>
                </w:ffData>
              </w:fldChar>
            </w:r>
            <w:r w:rsidRPr="00876929">
              <w:rPr>
                <w:color w:val="1F4E79" w:themeColor="accent1" w:themeShade="80"/>
              </w:rPr>
              <w:instrText xml:space="preserve"> FORMTEXT </w:instrText>
            </w:r>
            <w:r w:rsidRPr="00876929">
              <w:rPr>
                <w:color w:val="1F4E79" w:themeColor="accent1" w:themeShade="80"/>
              </w:rPr>
            </w:r>
            <w:r w:rsidRPr="00876929">
              <w:rPr>
                <w:color w:val="1F4E79" w:themeColor="accent1" w:themeShade="80"/>
              </w:rPr>
              <w:fldChar w:fldCharType="separate"/>
            </w:r>
            <w:r w:rsidRPr="00876929">
              <w:rPr>
                <w:noProof/>
                <w:color w:val="1F4E79" w:themeColor="accent1" w:themeShade="80"/>
              </w:rPr>
              <w:t>Overwrite this text with your answer</w:t>
            </w:r>
            <w:r w:rsidRPr="00876929">
              <w:rPr>
                <w:color w:val="1F4E79" w:themeColor="accent1" w:themeShade="80"/>
              </w:rPr>
              <w:fldChar w:fldCharType="end"/>
            </w:r>
          </w:p>
        </w:tc>
      </w:tr>
      <w:tr w:rsidR="00B427DB" w:rsidRPr="00B427DB" w14:paraId="49A5F757" w14:textId="77777777" w:rsidTr="00C10A26">
        <w:tc>
          <w:tcPr>
            <w:tcW w:w="1890" w:type="dxa"/>
          </w:tcPr>
          <w:p w14:paraId="644C4E69" w14:textId="77777777" w:rsidR="00B427DB" w:rsidRPr="00B427DB" w:rsidRDefault="00B427DB" w:rsidP="00B427DB">
            <w:pPr>
              <w:rPr>
                <w:b/>
                <w:sz w:val="4"/>
                <w:szCs w:val="4"/>
              </w:rPr>
            </w:pPr>
          </w:p>
        </w:tc>
        <w:tc>
          <w:tcPr>
            <w:tcW w:w="7558" w:type="dxa"/>
            <w:tcBorders>
              <w:top w:val="single" w:sz="4" w:space="0" w:color="auto"/>
            </w:tcBorders>
          </w:tcPr>
          <w:p w14:paraId="4DD042F8" w14:textId="14E65B61" w:rsidR="00B427DB" w:rsidRPr="00B427DB" w:rsidRDefault="00B427DB" w:rsidP="00B427DB">
            <w:pPr>
              <w:rPr>
                <w:b/>
                <w:sz w:val="4"/>
                <w:szCs w:val="4"/>
              </w:rPr>
            </w:pPr>
          </w:p>
        </w:tc>
      </w:tr>
      <w:tr w:rsidR="007348EA" w14:paraId="528F5780" w14:textId="77777777" w:rsidTr="00C10A26">
        <w:tc>
          <w:tcPr>
            <w:tcW w:w="1890" w:type="dxa"/>
            <w:tcBorders>
              <w:right w:val="single" w:sz="4" w:space="0" w:color="auto"/>
            </w:tcBorders>
          </w:tcPr>
          <w:p w14:paraId="7F0E96E0" w14:textId="233F9A40" w:rsidR="007348EA" w:rsidRDefault="007348EA" w:rsidP="00B427DB">
            <w:pPr>
              <w:rPr>
                <w:b/>
                <w:sz w:val="24"/>
              </w:rPr>
            </w:pPr>
            <w:r w:rsidRPr="00260965">
              <w:rPr>
                <w:rFonts w:cstheme="minorHAnsi"/>
                <w:sz w:val="24"/>
                <w:szCs w:val="24"/>
              </w:rPr>
              <w:t>City</w:t>
            </w:r>
            <w:r w:rsidR="00C10A26">
              <w:rPr>
                <w:rFonts w:cstheme="minorHAnsi"/>
                <w:sz w:val="24"/>
                <w:szCs w:val="24"/>
              </w:rPr>
              <w:t>:</w:t>
            </w:r>
          </w:p>
        </w:tc>
        <w:tc>
          <w:tcPr>
            <w:tcW w:w="7558" w:type="dxa"/>
            <w:tcBorders>
              <w:top w:val="single" w:sz="4" w:space="0" w:color="auto"/>
              <w:left w:val="single" w:sz="4" w:space="0" w:color="auto"/>
              <w:bottom w:val="single" w:sz="4" w:space="0" w:color="auto"/>
              <w:right w:val="single" w:sz="4" w:space="0" w:color="auto"/>
            </w:tcBorders>
          </w:tcPr>
          <w:p w14:paraId="6DBEFA25" w14:textId="7F934EAC" w:rsidR="007348EA" w:rsidRDefault="00876929" w:rsidP="00B427DB">
            <w:pPr>
              <w:rPr>
                <w:b/>
                <w:sz w:val="24"/>
              </w:rPr>
            </w:pPr>
            <w:r w:rsidRPr="00876929">
              <w:rPr>
                <w:color w:val="1F4E79" w:themeColor="accent1" w:themeShade="80"/>
              </w:rPr>
              <w:fldChar w:fldCharType="begin">
                <w:ffData>
                  <w:name w:val="Text1"/>
                  <w:enabled/>
                  <w:calcOnExit w:val="0"/>
                  <w:helpText w:type="text" w:val="Overwrite this text with your answer"/>
                  <w:textInput>
                    <w:default w:val="Overwrite this text with your answer"/>
                  </w:textInput>
                </w:ffData>
              </w:fldChar>
            </w:r>
            <w:r w:rsidRPr="00876929">
              <w:rPr>
                <w:color w:val="1F4E79" w:themeColor="accent1" w:themeShade="80"/>
              </w:rPr>
              <w:instrText xml:space="preserve"> FORMTEXT </w:instrText>
            </w:r>
            <w:r w:rsidRPr="00876929">
              <w:rPr>
                <w:color w:val="1F4E79" w:themeColor="accent1" w:themeShade="80"/>
              </w:rPr>
            </w:r>
            <w:r w:rsidRPr="00876929">
              <w:rPr>
                <w:color w:val="1F4E79" w:themeColor="accent1" w:themeShade="80"/>
              </w:rPr>
              <w:fldChar w:fldCharType="separate"/>
            </w:r>
            <w:r w:rsidRPr="00876929">
              <w:rPr>
                <w:noProof/>
                <w:color w:val="1F4E79" w:themeColor="accent1" w:themeShade="80"/>
              </w:rPr>
              <w:t>Overwrite this text with your answer</w:t>
            </w:r>
            <w:r w:rsidRPr="00876929">
              <w:rPr>
                <w:color w:val="1F4E79" w:themeColor="accent1" w:themeShade="80"/>
              </w:rPr>
              <w:fldChar w:fldCharType="end"/>
            </w:r>
          </w:p>
        </w:tc>
      </w:tr>
    </w:tbl>
    <w:p w14:paraId="30AC7D9C" w14:textId="1DCD67C4" w:rsidR="007348EA" w:rsidRDefault="007348EA" w:rsidP="00B427DB">
      <w:pPr>
        <w:spacing w:after="0"/>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348EA" w14:paraId="184F2CC1" w14:textId="77777777" w:rsidTr="00B427DB">
        <w:tc>
          <w:tcPr>
            <w:tcW w:w="9350" w:type="dxa"/>
            <w:tcBorders>
              <w:bottom w:val="single" w:sz="4" w:space="0" w:color="auto"/>
            </w:tcBorders>
          </w:tcPr>
          <w:p w14:paraId="0EA2D843" w14:textId="34E40E0A" w:rsidR="007348EA" w:rsidRDefault="007348EA" w:rsidP="00B427DB">
            <w:pPr>
              <w:rPr>
                <w:b/>
                <w:sz w:val="24"/>
              </w:rPr>
            </w:pPr>
            <w:r w:rsidRPr="00260965">
              <w:rPr>
                <w:rFonts w:cstheme="minorHAnsi"/>
                <w:sz w:val="24"/>
                <w:szCs w:val="24"/>
              </w:rPr>
              <w:t>Aut</w:t>
            </w:r>
            <w:r w:rsidR="00793982">
              <w:rPr>
                <w:rFonts w:cstheme="minorHAnsi"/>
                <w:sz w:val="24"/>
                <w:szCs w:val="24"/>
              </w:rPr>
              <w:t>horized person submitting this F</w:t>
            </w:r>
            <w:r w:rsidRPr="00260965">
              <w:rPr>
                <w:rFonts w:cstheme="minorHAnsi"/>
                <w:sz w:val="24"/>
                <w:szCs w:val="24"/>
              </w:rPr>
              <w:t>orm on behalf of the applicant</w:t>
            </w:r>
            <w:r w:rsidR="00C10A26">
              <w:rPr>
                <w:rFonts w:cstheme="minorHAnsi"/>
                <w:sz w:val="24"/>
                <w:szCs w:val="24"/>
              </w:rPr>
              <w:t xml:space="preserve"> (name, title, organization):</w:t>
            </w:r>
          </w:p>
        </w:tc>
      </w:tr>
      <w:tr w:rsidR="007348EA" w14:paraId="03680E35" w14:textId="77777777" w:rsidTr="00B427DB">
        <w:tc>
          <w:tcPr>
            <w:tcW w:w="9350" w:type="dxa"/>
            <w:tcBorders>
              <w:top w:val="single" w:sz="4" w:space="0" w:color="auto"/>
              <w:left w:val="single" w:sz="4" w:space="0" w:color="auto"/>
              <w:bottom w:val="single" w:sz="4" w:space="0" w:color="auto"/>
              <w:right w:val="single" w:sz="4" w:space="0" w:color="auto"/>
            </w:tcBorders>
          </w:tcPr>
          <w:p w14:paraId="3074943F" w14:textId="3EEB90C7" w:rsidR="007348EA" w:rsidRDefault="00876929" w:rsidP="00B427DB">
            <w:pPr>
              <w:rPr>
                <w:b/>
                <w:sz w:val="24"/>
              </w:rPr>
            </w:pPr>
            <w:r w:rsidRPr="00876929">
              <w:rPr>
                <w:color w:val="1F4E79" w:themeColor="accent1" w:themeShade="80"/>
              </w:rPr>
              <w:fldChar w:fldCharType="begin">
                <w:ffData>
                  <w:name w:val="Text1"/>
                  <w:enabled/>
                  <w:calcOnExit w:val="0"/>
                  <w:helpText w:type="text" w:val="Overwrite this text with your answer"/>
                  <w:textInput>
                    <w:default w:val="Overwrite this text with your answer"/>
                  </w:textInput>
                </w:ffData>
              </w:fldChar>
            </w:r>
            <w:r w:rsidRPr="00876929">
              <w:rPr>
                <w:color w:val="1F4E79" w:themeColor="accent1" w:themeShade="80"/>
              </w:rPr>
              <w:instrText xml:space="preserve"> FORMTEXT </w:instrText>
            </w:r>
            <w:r w:rsidRPr="00876929">
              <w:rPr>
                <w:color w:val="1F4E79" w:themeColor="accent1" w:themeShade="80"/>
              </w:rPr>
            </w:r>
            <w:r w:rsidRPr="00876929">
              <w:rPr>
                <w:color w:val="1F4E79" w:themeColor="accent1" w:themeShade="80"/>
              </w:rPr>
              <w:fldChar w:fldCharType="separate"/>
            </w:r>
            <w:r w:rsidRPr="00876929">
              <w:rPr>
                <w:noProof/>
                <w:color w:val="1F4E79" w:themeColor="accent1" w:themeShade="80"/>
              </w:rPr>
              <w:t>Overwrite this text with your answer</w:t>
            </w:r>
            <w:r w:rsidRPr="00876929">
              <w:rPr>
                <w:color w:val="1F4E79" w:themeColor="accent1" w:themeShade="80"/>
              </w:rPr>
              <w:fldChar w:fldCharType="end"/>
            </w:r>
          </w:p>
        </w:tc>
      </w:tr>
    </w:tbl>
    <w:p w14:paraId="442A4432" w14:textId="0FD11DF6" w:rsidR="007348EA" w:rsidRDefault="007348EA" w:rsidP="00B427DB">
      <w:pPr>
        <w:spacing w:after="0"/>
        <w:rPr>
          <w:rFonts w:cstheme="minorHAnsi"/>
          <w:sz w:val="24"/>
          <w:szCs w:val="24"/>
        </w:rPr>
      </w:pPr>
    </w:p>
    <w:p w14:paraId="647716D8" w14:textId="77777777" w:rsidR="00B427DB" w:rsidRDefault="00B427DB" w:rsidP="00B427DB">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7105"/>
      </w:tblGrid>
      <w:tr w:rsidR="00B427DB" w14:paraId="375C2EAD" w14:textId="77777777" w:rsidTr="00B427DB">
        <w:tc>
          <w:tcPr>
            <w:tcW w:w="399" w:type="dxa"/>
          </w:tcPr>
          <w:p w14:paraId="598281B9" w14:textId="0497B86E" w:rsidR="007348EA" w:rsidRDefault="00B427DB" w:rsidP="00B427DB">
            <w:pPr>
              <w:rPr>
                <w:rFonts w:cstheme="minorHAnsi"/>
                <w:sz w:val="24"/>
                <w:szCs w:val="24"/>
              </w:rPr>
            </w:pPr>
            <w:r>
              <w:rPr>
                <w:rFonts w:cstheme="minorHAnsi"/>
                <w:sz w:val="24"/>
                <w:szCs w:val="24"/>
              </w:rPr>
              <w:t>1</w:t>
            </w:r>
            <w:r w:rsidR="007348EA">
              <w:rPr>
                <w:rFonts w:cstheme="minorHAnsi"/>
                <w:sz w:val="24"/>
                <w:szCs w:val="24"/>
              </w:rPr>
              <w:t>.</w:t>
            </w:r>
          </w:p>
        </w:tc>
        <w:tc>
          <w:tcPr>
            <w:tcW w:w="946" w:type="dxa"/>
          </w:tcPr>
          <w:p w14:paraId="7EB77117"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5E7A8C38"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tcPr>
          <w:p w14:paraId="1E622CC4" w14:textId="78F7BE8A" w:rsidR="007348EA" w:rsidRDefault="007348EA" w:rsidP="00793982">
            <w:pPr>
              <w:rPr>
                <w:rFonts w:cstheme="minorHAnsi"/>
                <w:sz w:val="24"/>
                <w:szCs w:val="24"/>
              </w:rPr>
            </w:pPr>
            <w:r w:rsidRPr="00260965">
              <w:rPr>
                <w:rFonts w:cstheme="minorHAnsi"/>
                <w:sz w:val="24"/>
                <w:szCs w:val="24"/>
              </w:rPr>
              <w:t>This application is submitted in pursuit of Federal HOME funds. I am aware that this application constitutes a Federal Nexus, and will commit to avoiding any actions prohibited by U.S. Department of Housing and Urban Development (HUD) as Choice Limiting Actions as of the date of this Application. I further affirm my understanding that this prohibition is dependent on the certification of an Environmental Assessment by Department of Commerce and any other funding agency utilizing Federal funds, and the subsequent Release of Funds by HUD. If this attestation was not checked in your original Stage 2 application submittal</w:t>
            </w:r>
            <w:r w:rsidR="00793982">
              <w:rPr>
                <w:rFonts w:cstheme="minorHAnsi"/>
                <w:sz w:val="24"/>
                <w:szCs w:val="24"/>
              </w:rPr>
              <w:t xml:space="preserve"> (</w:t>
            </w:r>
            <w:r w:rsidR="00793982" w:rsidRPr="00CD20BF">
              <w:rPr>
                <w:sz w:val="24"/>
              </w:rPr>
              <w:t>HTF Addendum, Section 1-A</w:t>
            </w:r>
            <w:r w:rsidR="00793982">
              <w:rPr>
                <w:sz w:val="24"/>
              </w:rPr>
              <w:t>)</w:t>
            </w:r>
            <w:r w:rsidRPr="00260965">
              <w:rPr>
                <w:rFonts w:cstheme="minorHAnsi"/>
                <w:sz w:val="24"/>
                <w:szCs w:val="24"/>
              </w:rPr>
              <w:t xml:space="preserve">, explain </w:t>
            </w:r>
            <w:r w:rsidR="00793982">
              <w:rPr>
                <w:rFonts w:cstheme="minorHAnsi"/>
                <w:sz w:val="24"/>
                <w:szCs w:val="24"/>
              </w:rPr>
              <w:t>the reasons you are now able to accept HOME funds</w:t>
            </w:r>
            <w:r w:rsidRPr="00260965">
              <w:rPr>
                <w:rFonts w:cstheme="minorHAnsi"/>
                <w:sz w:val="24"/>
                <w:szCs w:val="24"/>
              </w:rPr>
              <w:t>:</w:t>
            </w:r>
          </w:p>
        </w:tc>
      </w:tr>
      <w:tr w:rsidR="007348EA" w14:paraId="555245AA" w14:textId="77777777" w:rsidTr="00B427DB">
        <w:trPr>
          <w:trHeight w:val="64"/>
        </w:trPr>
        <w:tc>
          <w:tcPr>
            <w:tcW w:w="9350" w:type="dxa"/>
            <w:gridSpan w:val="4"/>
          </w:tcPr>
          <w:p w14:paraId="194709DE" w14:textId="499DDC00" w:rsidR="007348EA" w:rsidRPr="007348EA" w:rsidRDefault="007348EA" w:rsidP="00B427DB">
            <w:pPr>
              <w:rPr>
                <w:rFonts w:cstheme="minorHAnsi"/>
                <w:sz w:val="4"/>
                <w:szCs w:val="4"/>
              </w:rPr>
            </w:pPr>
          </w:p>
        </w:tc>
      </w:tr>
      <w:tr w:rsidR="00B427DB" w14:paraId="083840A8" w14:textId="77777777" w:rsidTr="00B427DB">
        <w:tc>
          <w:tcPr>
            <w:tcW w:w="399" w:type="dxa"/>
          </w:tcPr>
          <w:p w14:paraId="71D616B6" w14:textId="77777777" w:rsidR="00B427DB" w:rsidRDefault="00B427DB" w:rsidP="00B427DB">
            <w:pPr>
              <w:rPr>
                <w:rFonts w:cstheme="minorHAnsi"/>
                <w:sz w:val="24"/>
                <w:szCs w:val="24"/>
              </w:rPr>
            </w:pPr>
          </w:p>
        </w:tc>
        <w:tc>
          <w:tcPr>
            <w:tcW w:w="946" w:type="dxa"/>
          </w:tcPr>
          <w:p w14:paraId="3D322560" w14:textId="77777777" w:rsidR="00B427DB" w:rsidRDefault="00B427DB" w:rsidP="00B427DB">
            <w:pPr>
              <w:rPr>
                <w:rFonts w:cstheme="minorHAnsi"/>
                <w:sz w:val="24"/>
                <w:szCs w:val="24"/>
              </w:rPr>
            </w:pPr>
          </w:p>
        </w:tc>
        <w:tc>
          <w:tcPr>
            <w:tcW w:w="900" w:type="dxa"/>
            <w:tcBorders>
              <w:right w:val="single" w:sz="4" w:space="0" w:color="auto"/>
            </w:tcBorders>
          </w:tcPr>
          <w:p w14:paraId="47D0A506" w14:textId="77777777" w:rsidR="00B427DB" w:rsidRDefault="00B427DB" w:rsidP="00B427DB">
            <w:pPr>
              <w:rPr>
                <w:rFonts w:cstheme="minorHAnsi"/>
                <w:sz w:val="24"/>
                <w:szCs w:val="24"/>
              </w:rPr>
            </w:pPr>
          </w:p>
        </w:tc>
        <w:tc>
          <w:tcPr>
            <w:tcW w:w="7105" w:type="dxa"/>
            <w:tcBorders>
              <w:top w:val="single" w:sz="4" w:space="0" w:color="auto"/>
              <w:left w:val="single" w:sz="4" w:space="0" w:color="auto"/>
              <w:bottom w:val="single" w:sz="4" w:space="0" w:color="auto"/>
              <w:right w:val="single" w:sz="4" w:space="0" w:color="auto"/>
            </w:tcBorders>
          </w:tcPr>
          <w:p w14:paraId="7F8E113D" w14:textId="1C05F0A6" w:rsidR="00B427DB" w:rsidRPr="00260965" w:rsidRDefault="00876929" w:rsidP="00B427DB">
            <w:pPr>
              <w:rPr>
                <w:rFonts w:cstheme="minorHAnsi"/>
                <w:sz w:val="24"/>
                <w:szCs w:val="24"/>
              </w:rPr>
            </w:pPr>
            <w:r w:rsidRPr="00876929">
              <w:rPr>
                <w:color w:val="1F4E79" w:themeColor="accent1" w:themeShade="80"/>
              </w:rPr>
              <w:fldChar w:fldCharType="begin">
                <w:ffData>
                  <w:name w:val="Text1"/>
                  <w:enabled/>
                  <w:calcOnExit w:val="0"/>
                  <w:helpText w:type="text" w:val="Overwrite this text with your answer"/>
                  <w:textInput>
                    <w:default w:val="Overwrite this text with your answer"/>
                  </w:textInput>
                </w:ffData>
              </w:fldChar>
            </w:r>
            <w:r w:rsidRPr="00876929">
              <w:rPr>
                <w:color w:val="1F4E79" w:themeColor="accent1" w:themeShade="80"/>
              </w:rPr>
              <w:instrText xml:space="preserve"> FORMTEXT </w:instrText>
            </w:r>
            <w:r w:rsidRPr="00876929">
              <w:rPr>
                <w:color w:val="1F4E79" w:themeColor="accent1" w:themeShade="80"/>
              </w:rPr>
            </w:r>
            <w:r w:rsidRPr="00876929">
              <w:rPr>
                <w:color w:val="1F4E79" w:themeColor="accent1" w:themeShade="80"/>
              </w:rPr>
              <w:fldChar w:fldCharType="separate"/>
            </w:r>
            <w:r w:rsidRPr="00876929">
              <w:rPr>
                <w:noProof/>
                <w:color w:val="1F4E79" w:themeColor="accent1" w:themeShade="80"/>
              </w:rPr>
              <w:t>Overwrite this text with your answer</w:t>
            </w:r>
            <w:r w:rsidRPr="00876929">
              <w:rPr>
                <w:color w:val="1F4E79" w:themeColor="accent1" w:themeShade="80"/>
              </w:rPr>
              <w:fldChar w:fldCharType="end"/>
            </w:r>
          </w:p>
        </w:tc>
      </w:tr>
    </w:tbl>
    <w:p w14:paraId="5FFF8C64" w14:textId="2E4AD915" w:rsidR="007348EA" w:rsidRDefault="007348EA" w:rsidP="00B427DB">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7105"/>
      </w:tblGrid>
      <w:tr w:rsidR="007348EA" w14:paraId="21908654" w14:textId="77777777" w:rsidTr="00B427DB">
        <w:tc>
          <w:tcPr>
            <w:tcW w:w="399" w:type="dxa"/>
          </w:tcPr>
          <w:p w14:paraId="15D9EB32" w14:textId="0647E26C" w:rsidR="007348EA" w:rsidRDefault="00B427DB" w:rsidP="00B427DB">
            <w:pPr>
              <w:rPr>
                <w:rFonts w:cstheme="minorHAnsi"/>
                <w:sz w:val="24"/>
                <w:szCs w:val="24"/>
              </w:rPr>
            </w:pPr>
            <w:r>
              <w:rPr>
                <w:rFonts w:cstheme="minorHAnsi"/>
                <w:sz w:val="24"/>
                <w:szCs w:val="24"/>
              </w:rPr>
              <w:t>2</w:t>
            </w:r>
            <w:r w:rsidR="007348EA">
              <w:rPr>
                <w:rFonts w:cstheme="minorHAnsi"/>
                <w:sz w:val="24"/>
                <w:szCs w:val="24"/>
              </w:rPr>
              <w:t>.</w:t>
            </w:r>
          </w:p>
        </w:tc>
        <w:tc>
          <w:tcPr>
            <w:tcW w:w="946" w:type="dxa"/>
          </w:tcPr>
          <w:p w14:paraId="64209954"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51A7263F"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tcPr>
          <w:p w14:paraId="14732CF6" w14:textId="0CE27211" w:rsidR="007348EA" w:rsidRDefault="007348EA" w:rsidP="00793982">
            <w:pPr>
              <w:rPr>
                <w:rFonts w:cstheme="minorHAnsi"/>
                <w:sz w:val="24"/>
                <w:szCs w:val="24"/>
              </w:rPr>
            </w:pPr>
            <w:r w:rsidRPr="00260965">
              <w:rPr>
                <w:rFonts w:cstheme="minorHAnsi"/>
                <w:sz w:val="24"/>
                <w:szCs w:val="24"/>
              </w:rPr>
              <w:t xml:space="preserve">This application is submitted in pursuit of Federal funds from the National Housing Trust Fund (NHTF). I am aware that any award resulting from this application will be subject to regulations broadly similar to those governing HOME Investment Partnership program, including the certification of an Environmental Assessment by Department of Commerce prior to the release of funds. </w:t>
            </w:r>
            <w:r w:rsidR="00793982" w:rsidRPr="00260965">
              <w:rPr>
                <w:rFonts w:cstheme="minorHAnsi"/>
                <w:sz w:val="24"/>
                <w:szCs w:val="24"/>
              </w:rPr>
              <w:t>If this attestation was not checked in your original Stage 2 application submittal</w:t>
            </w:r>
            <w:r w:rsidR="00793982">
              <w:rPr>
                <w:rFonts w:cstheme="minorHAnsi"/>
                <w:sz w:val="24"/>
                <w:szCs w:val="24"/>
              </w:rPr>
              <w:t xml:space="preserve"> (</w:t>
            </w:r>
            <w:r w:rsidR="00793982" w:rsidRPr="00CD20BF">
              <w:rPr>
                <w:sz w:val="24"/>
              </w:rPr>
              <w:t>HTF Addendum, Section 1-A</w:t>
            </w:r>
            <w:r w:rsidR="00793982">
              <w:rPr>
                <w:sz w:val="24"/>
              </w:rPr>
              <w:t>)</w:t>
            </w:r>
            <w:r w:rsidR="00793982" w:rsidRPr="00260965">
              <w:rPr>
                <w:rFonts w:cstheme="minorHAnsi"/>
                <w:sz w:val="24"/>
                <w:szCs w:val="24"/>
              </w:rPr>
              <w:t xml:space="preserve">, explain </w:t>
            </w:r>
            <w:r w:rsidR="00793982">
              <w:rPr>
                <w:rFonts w:cstheme="minorHAnsi"/>
                <w:sz w:val="24"/>
                <w:szCs w:val="24"/>
              </w:rPr>
              <w:t>the reasons you are now able to accept NHTF funds</w:t>
            </w:r>
            <w:r w:rsidRPr="00260965">
              <w:rPr>
                <w:rFonts w:cstheme="minorHAnsi"/>
                <w:sz w:val="24"/>
                <w:szCs w:val="24"/>
              </w:rPr>
              <w:t>:</w:t>
            </w:r>
          </w:p>
        </w:tc>
      </w:tr>
      <w:tr w:rsidR="007348EA" w14:paraId="3B889DFB" w14:textId="77777777" w:rsidTr="00B427DB">
        <w:trPr>
          <w:trHeight w:val="64"/>
        </w:trPr>
        <w:tc>
          <w:tcPr>
            <w:tcW w:w="9350" w:type="dxa"/>
            <w:gridSpan w:val="4"/>
          </w:tcPr>
          <w:p w14:paraId="407DF764" w14:textId="77777777" w:rsidR="007348EA" w:rsidRPr="007348EA" w:rsidRDefault="007348EA" w:rsidP="00B427DB">
            <w:pPr>
              <w:rPr>
                <w:rFonts w:cstheme="minorHAnsi"/>
                <w:sz w:val="4"/>
                <w:szCs w:val="4"/>
              </w:rPr>
            </w:pPr>
          </w:p>
        </w:tc>
      </w:tr>
      <w:tr w:rsidR="00B427DB" w14:paraId="16C07C4B" w14:textId="77777777" w:rsidTr="00B427DB">
        <w:tc>
          <w:tcPr>
            <w:tcW w:w="399" w:type="dxa"/>
          </w:tcPr>
          <w:p w14:paraId="03217A2F" w14:textId="77777777" w:rsidR="00B427DB" w:rsidRDefault="00B427DB" w:rsidP="00B427DB">
            <w:pPr>
              <w:rPr>
                <w:rFonts w:cstheme="minorHAnsi"/>
                <w:sz w:val="24"/>
                <w:szCs w:val="24"/>
              </w:rPr>
            </w:pPr>
          </w:p>
        </w:tc>
        <w:tc>
          <w:tcPr>
            <w:tcW w:w="946" w:type="dxa"/>
          </w:tcPr>
          <w:p w14:paraId="365901F1" w14:textId="77777777" w:rsidR="00B427DB" w:rsidRDefault="00B427DB" w:rsidP="00B427DB">
            <w:pPr>
              <w:rPr>
                <w:rFonts w:cstheme="minorHAnsi"/>
                <w:sz w:val="24"/>
                <w:szCs w:val="24"/>
              </w:rPr>
            </w:pPr>
          </w:p>
        </w:tc>
        <w:tc>
          <w:tcPr>
            <w:tcW w:w="900" w:type="dxa"/>
            <w:tcBorders>
              <w:right w:val="single" w:sz="4" w:space="0" w:color="auto"/>
            </w:tcBorders>
          </w:tcPr>
          <w:p w14:paraId="0FAC3C1E" w14:textId="77777777" w:rsidR="00B427DB" w:rsidRDefault="00B427DB" w:rsidP="00B427DB">
            <w:pPr>
              <w:rPr>
                <w:rFonts w:cstheme="minorHAnsi"/>
                <w:sz w:val="24"/>
                <w:szCs w:val="24"/>
              </w:rPr>
            </w:pPr>
          </w:p>
        </w:tc>
        <w:tc>
          <w:tcPr>
            <w:tcW w:w="7105" w:type="dxa"/>
            <w:tcBorders>
              <w:top w:val="single" w:sz="4" w:space="0" w:color="auto"/>
              <w:left w:val="single" w:sz="4" w:space="0" w:color="auto"/>
              <w:bottom w:val="single" w:sz="4" w:space="0" w:color="auto"/>
              <w:right w:val="single" w:sz="4" w:space="0" w:color="auto"/>
            </w:tcBorders>
          </w:tcPr>
          <w:p w14:paraId="3B61171D" w14:textId="714FE177" w:rsidR="00B427DB" w:rsidRPr="00260965" w:rsidRDefault="00876929" w:rsidP="00B427DB">
            <w:pPr>
              <w:rPr>
                <w:rFonts w:cstheme="minorHAnsi"/>
                <w:sz w:val="24"/>
                <w:szCs w:val="24"/>
              </w:rPr>
            </w:pPr>
            <w:r w:rsidRPr="00876929">
              <w:rPr>
                <w:color w:val="1F4E79" w:themeColor="accent1" w:themeShade="80"/>
              </w:rPr>
              <w:fldChar w:fldCharType="begin">
                <w:ffData>
                  <w:name w:val="Text1"/>
                  <w:enabled/>
                  <w:calcOnExit w:val="0"/>
                  <w:helpText w:type="text" w:val="Overwrite this text with your answer"/>
                  <w:textInput>
                    <w:default w:val="Overwrite this text with your answer"/>
                  </w:textInput>
                </w:ffData>
              </w:fldChar>
            </w:r>
            <w:r w:rsidRPr="00876929">
              <w:rPr>
                <w:color w:val="1F4E79" w:themeColor="accent1" w:themeShade="80"/>
              </w:rPr>
              <w:instrText xml:space="preserve"> FORMTEXT </w:instrText>
            </w:r>
            <w:r w:rsidRPr="00876929">
              <w:rPr>
                <w:color w:val="1F4E79" w:themeColor="accent1" w:themeShade="80"/>
              </w:rPr>
            </w:r>
            <w:r w:rsidRPr="00876929">
              <w:rPr>
                <w:color w:val="1F4E79" w:themeColor="accent1" w:themeShade="80"/>
              </w:rPr>
              <w:fldChar w:fldCharType="separate"/>
            </w:r>
            <w:r w:rsidRPr="00876929">
              <w:rPr>
                <w:noProof/>
                <w:color w:val="1F4E79" w:themeColor="accent1" w:themeShade="80"/>
              </w:rPr>
              <w:t>Overwrite this text with your answer</w:t>
            </w:r>
            <w:r w:rsidRPr="00876929">
              <w:rPr>
                <w:color w:val="1F4E79" w:themeColor="accent1" w:themeShade="80"/>
              </w:rPr>
              <w:fldChar w:fldCharType="end"/>
            </w:r>
          </w:p>
        </w:tc>
      </w:tr>
    </w:tbl>
    <w:p w14:paraId="0876C70F" w14:textId="77777777" w:rsidR="007348EA" w:rsidRDefault="007348EA" w:rsidP="00B427DB">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7105"/>
      </w:tblGrid>
      <w:tr w:rsidR="007348EA" w14:paraId="69993F0C" w14:textId="77777777" w:rsidTr="00B427DB">
        <w:tc>
          <w:tcPr>
            <w:tcW w:w="399" w:type="dxa"/>
          </w:tcPr>
          <w:p w14:paraId="69DC0B05" w14:textId="6BF6EF25" w:rsidR="007348EA" w:rsidRDefault="00B427DB" w:rsidP="00B427DB">
            <w:pPr>
              <w:rPr>
                <w:rFonts w:cstheme="minorHAnsi"/>
                <w:sz w:val="24"/>
                <w:szCs w:val="24"/>
              </w:rPr>
            </w:pPr>
            <w:r>
              <w:rPr>
                <w:rFonts w:cstheme="minorHAnsi"/>
                <w:sz w:val="24"/>
                <w:szCs w:val="24"/>
              </w:rPr>
              <w:t>3</w:t>
            </w:r>
            <w:r w:rsidR="007348EA">
              <w:rPr>
                <w:rFonts w:cstheme="minorHAnsi"/>
                <w:sz w:val="24"/>
                <w:szCs w:val="24"/>
              </w:rPr>
              <w:t>.</w:t>
            </w:r>
          </w:p>
        </w:tc>
        <w:tc>
          <w:tcPr>
            <w:tcW w:w="946" w:type="dxa"/>
          </w:tcPr>
          <w:p w14:paraId="399FAD69"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3DCC72E1"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tcPr>
          <w:p w14:paraId="6760047E" w14:textId="202FF85D" w:rsidR="007348EA" w:rsidRDefault="007348EA" w:rsidP="00B427DB">
            <w:pPr>
              <w:rPr>
                <w:rFonts w:cstheme="minorHAnsi"/>
                <w:sz w:val="24"/>
                <w:szCs w:val="24"/>
              </w:rPr>
            </w:pPr>
            <w:r w:rsidRPr="00260965">
              <w:rPr>
                <w:rFonts w:cstheme="minorHAnsi"/>
                <w:sz w:val="24"/>
                <w:szCs w:val="24"/>
              </w:rPr>
              <w:t>This application is for a multifamily rental new construction project.</w:t>
            </w:r>
          </w:p>
        </w:tc>
      </w:tr>
    </w:tbl>
    <w:p w14:paraId="7CB60CAD" w14:textId="6EDCBD2E" w:rsidR="0055185D" w:rsidRDefault="0055185D" w:rsidP="00B427DB">
      <w:pPr>
        <w:spacing w:after="0"/>
        <w:ind w:left="1440" w:hanging="144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7105"/>
      </w:tblGrid>
      <w:tr w:rsidR="007348EA" w14:paraId="2D597F14" w14:textId="77777777" w:rsidTr="00B427DB">
        <w:tc>
          <w:tcPr>
            <w:tcW w:w="399" w:type="dxa"/>
          </w:tcPr>
          <w:p w14:paraId="7BAFC48B" w14:textId="236EA893" w:rsidR="007348EA" w:rsidRDefault="00B427DB" w:rsidP="00B427DB">
            <w:pPr>
              <w:rPr>
                <w:rFonts w:cstheme="minorHAnsi"/>
                <w:sz w:val="24"/>
                <w:szCs w:val="24"/>
              </w:rPr>
            </w:pPr>
            <w:r>
              <w:rPr>
                <w:rFonts w:cstheme="minorHAnsi"/>
                <w:sz w:val="24"/>
                <w:szCs w:val="24"/>
              </w:rPr>
              <w:t>4</w:t>
            </w:r>
            <w:r w:rsidR="007348EA">
              <w:rPr>
                <w:rFonts w:cstheme="minorHAnsi"/>
                <w:sz w:val="24"/>
                <w:szCs w:val="24"/>
              </w:rPr>
              <w:t>.</w:t>
            </w:r>
          </w:p>
        </w:tc>
        <w:tc>
          <w:tcPr>
            <w:tcW w:w="946" w:type="dxa"/>
          </w:tcPr>
          <w:p w14:paraId="211402C8"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17BB76EB"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tcPr>
          <w:p w14:paraId="0DCDDB0F" w14:textId="542D1C87" w:rsidR="007348EA" w:rsidRDefault="007348EA" w:rsidP="00B427DB">
            <w:pPr>
              <w:rPr>
                <w:rFonts w:cstheme="minorHAnsi"/>
                <w:sz w:val="24"/>
                <w:szCs w:val="24"/>
              </w:rPr>
            </w:pPr>
            <w:r w:rsidRPr="00260965">
              <w:rPr>
                <w:rFonts w:cstheme="minorHAnsi"/>
                <w:sz w:val="24"/>
                <w:szCs w:val="24"/>
              </w:rPr>
              <w:t>If this application is for NHTF funds, the NHTF funding request is only for units that will benefit people and households at or below 30% of the Area Median Income (AMI).</w:t>
            </w:r>
          </w:p>
        </w:tc>
      </w:tr>
    </w:tbl>
    <w:p w14:paraId="25527A95" w14:textId="28767F32" w:rsidR="007348EA" w:rsidRDefault="007348EA" w:rsidP="00B427DB">
      <w:pPr>
        <w:spacing w:after="0"/>
        <w:ind w:left="1440" w:hanging="144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7105"/>
      </w:tblGrid>
      <w:tr w:rsidR="007348EA" w14:paraId="4393C97F" w14:textId="77777777" w:rsidTr="00B427DB">
        <w:tc>
          <w:tcPr>
            <w:tcW w:w="399" w:type="dxa"/>
          </w:tcPr>
          <w:p w14:paraId="442933FB" w14:textId="043725A7" w:rsidR="007348EA" w:rsidRDefault="00B427DB" w:rsidP="00B427DB">
            <w:pPr>
              <w:rPr>
                <w:rFonts w:cstheme="minorHAnsi"/>
                <w:sz w:val="24"/>
                <w:szCs w:val="24"/>
              </w:rPr>
            </w:pPr>
            <w:r>
              <w:rPr>
                <w:rFonts w:cstheme="minorHAnsi"/>
                <w:sz w:val="24"/>
                <w:szCs w:val="24"/>
              </w:rPr>
              <w:t>5</w:t>
            </w:r>
            <w:r w:rsidR="007348EA">
              <w:rPr>
                <w:rFonts w:cstheme="minorHAnsi"/>
                <w:sz w:val="24"/>
                <w:szCs w:val="24"/>
              </w:rPr>
              <w:t>.</w:t>
            </w:r>
          </w:p>
        </w:tc>
        <w:tc>
          <w:tcPr>
            <w:tcW w:w="946" w:type="dxa"/>
          </w:tcPr>
          <w:p w14:paraId="7BBC00DE"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767A38EF"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tcPr>
          <w:p w14:paraId="49E7256E" w14:textId="127FF971" w:rsidR="007348EA" w:rsidRDefault="007348EA" w:rsidP="00B427DB">
            <w:pPr>
              <w:rPr>
                <w:rFonts w:cstheme="minorHAnsi"/>
                <w:sz w:val="24"/>
                <w:szCs w:val="24"/>
              </w:rPr>
            </w:pPr>
            <w:r w:rsidRPr="00260965">
              <w:rPr>
                <w:rFonts w:cstheme="minorHAnsi"/>
                <w:sz w:val="24"/>
                <w:szCs w:val="24"/>
              </w:rPr>
              <w:t xml:space="preserve">If a Community Housing Development Organization (CHDO) certification is sought, I have </w:t>
            </w:r>
            <w:r w:rsidR="00377F89">
              <w:rPr>
                <w:rFonts w:cstheme="minorHAnsi"/>
                <w:sz w:val="24"/>
                <w:szCs w:val="24"/>
              </w:rPr>
              <w:t xml:space="preserve">reviewed the CHDO requirements and have </w:t>
            </w:r>
            <w:r w:rsidRPr="00260965">
              <w:rPr>
                <w:rFonts w:cstheme="minorHAnsi"/>
                <w:sz w:val="24"/>
                <w:szCs w:val="24"/>
              </w:rPr>
              <w:t>submitted or am submitting with this Form the CHDO application for Department of Commerce’s consideration.</w:t>
            </w:r>
          </w:p>
        </w:tc>
      </w:tr>
    </w:tbl>
    <w:p w14:paraId="64FA7B27" w14:textId="491D1074" w:rsidR="007348EA" w:rsidRDefault="007348EA" w:rsidP="00B427DB">
      <w:pPr>
        <w:spacing w:after="0"/>
        <w:ind w:left="1440" w:hanging="1440"/>
        <w:rPr>
          <w:rFonts w:cstheme="minorHAnsi"/>
          <w:sz w:val="24"/>
          <w:szCs w:val="24"/>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95"/>
        <w:gridCol w:w="7010"/>
      </w:tblGrid>
      <w:tr w:rsidR="007348EA" w14:paraId="1D5B568D" w14:textId="77777777" w:rsidTr="00793982">
        <w:tc>
          <w:tcPr>
            <w:tcW w:w="399" w:type="dxa"/>
          </w:tcPr>
          <w:p w14:paraId="15F33176" w14:textId="384F26C5" w:rsidR="007348EA" w:rsidRDefault="00B427DB" w:rsidP="00B427DB">
            <w:pPr>
              <w:rPr>
                <w:rFonts w:cstheme="minorHAnsi"/>
                <w:sz w:val="24"/>
                <w:szCs w:val="24"/>
              </w:rPr>
            </w:pPr>
            <w:r>
              <w:rPr>
                <w:rFonts w:cstheme="minorHAnsi"/>
                <w:sz w:val="24"/>
                <w:szCs w:val="24"/>
              </w:rPr>
              <w:t>6</w:t>
            </w:r>
            <w:r w:rsidR="007348EA">
              <w:rPr>
                <w:rFonts w:cstheme="minorHAnsi"/>
                <w:sz w:val="24"/>
                <w:szCs w:val="24"/>
              </w:rPr>
              <w:t>.</w:t>
            </w:r>
          </w:p>
        </w:tc>
        <w:tc>
          <w:tcPr>
            <w:tcW w:w="946" w:type="dxa"/>
          </w:tcPr>
          <w:p w14:paraId="2DBD406E"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505D7727"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gridSpan w:val="2"/>
          </w:tcPr>
          <w:p w14:paraId="2CB1000A" w14:textId="28F514A0" w:rsidR="007348EA" w:rsidRDefault="007348EA" w:rsidP="00377F89">
            <w:pPr>
              <w:rPr>
                <w:rFonts w:cstheme="minorHAnsi"/>
                <w:sz w:val="24"/>
                <w:szCs w:val="24"/>
              </w:rPr>
            </w:pPr>
            <w:r w:rsidRPr="00260965">
              <w:rPr>
                <w:rFonts w:cstheme="minorHAnsi"/>
                <w:sz w:val="24"/>
                <w:szCs w:val="24"/>
              </w:rPr>
              <w:t>I have submitted</w:t>
            </w:r>
            <w:r w:rsidR="0057696E">
              <w:rPr>
                <w:rFonts w:cstheme="minorHAnsi"/>
                <w:sz w:val="24"/>
                <w:szCs w:val="24"/>
              </w:rPr>
              <w:t>,</w:t>
            </w:r>
            <w:r w:rsidRPr="00260965">
              <w:rPr>
                <w:rFonts w:cstheme="minorHAnsi"/>
                <w:sz w:val="24"/>
                <w:szCs w:val="24"/>
              </w:rPr>
              <w:t xml:space="preserve"> or am submitting </w:t>
            </w:r>
            <w:r w:rsidR="00377F89">
              <w:rPr>
                <w:rFonts w:cstheme="minorHAnsi"/>
                <w:sz w:val="24"/>
                <w:szCs w:val="24"/>
              </w:rPr>
              <w:t>with this Form</w:t>
            </w:r>
            <w:r w:rsidR="0057696E">
              <w:rPr>
                <w:rFonts w:cstheme="minorHAnsi"/>
                <w:sz w:val="24"/>
                <w:szCs w:val="24"/>
              </w:rPr>
              <w:t>,</w:t>
            </w:r>
            <w:r w:rsidRPr="00260965">
              <w:rPr>
                <w:rFonts w:cstheme="minorHAnsi"/>
                <w:sz w:val="24"/>
                <w:szCs w:val="24"/>
              </w:rPr>
              <w:t xml:space="preserve"> </w:t>
            </w:r>
            <w:r w:rsidRPr="0057696E">
              <w:rPr>
                <w:rFonts w:cstheme="minorHAnsi"/>
                <w:sz w:val="24"/>
                <w:szCs w:val="24"/>
                <w:u w:val="single"/>
              </w:rPr>
              <w:t>all</w:t>
            </w:r>
            <w:r w:rsidRPr="00260965">
              <w:rPr>
                <w:rFonts w:cstheme="minorHAnsi"/>
                <w:sz w:val="24"/>
                <w:szCs w:val="24"/>
              </w:rPr>
              <w:t xml:space="preserve"> of the </w:t>
            </w:r>
            <w:r w:rsidR="0057696E">
              <w:rPr>
                <w:rFonts w:cstheme="minorHAnsi"/>
                <w:sz w:val="24"/>
                <w:szCs w:val="24"/>
              </w:rPr>
              <w:t>supplemental documents</w:t>
            </w:r>
            <w:r w:rsidRPr="00260965">
              <w:rPr>
                <w:rFonts w:cstheme="minorHAnsi"/>
                <w:sz w:val="24"/>
                <w:szCs w:val="24"/>
              </w:rPr>
              <w:t xml:space="preserve"> required for Stage 2 Housing Trust Fund applications, </w:t>
            </w:r>
            <w:r>
              <w:rPr>
                <w:rFonts w:cstheme="minorHAnsi"/>
                <w:sz w:val="24"/>
                <w:szCs w:val="24"/>
              </w:rPr>
              <w:t xml:space="preserve">as listed in the HTF Table of Contents and Affidavits document. </w:t>
            </w:r>
            <w:r w:rsidR="0057696E">
              <w:rPr>
                <w:rFonts w:cstheme="minorHAnsi"/>
                <w:sz w:val="24"/>
                <w:szCs w:val="24"/>
              </w:rPr>
              <w:t xml:space="preserve">For any of the documents listed which I believe to be not applicable to this </w:t>
            </w:r>
            <w:r w:rsidR="00793982">
              <w:rPr>
                <w:rFonts w:cstheme="minorHAnsi"/>
                <w:sz w:val="24"/>
                <w:szCs w:val="24"/>
              </w:rPr>
              <w:t>p</w:t>
            </w:r>
            <w:r w:rsidR="0057696E">
              <w:rPr>
                <w:rFonts w:cstheme="minorHAnsi"/>
                <w:sz w:val="24"/>
                <w:szCs w:val="24"/>
              </w:rPr>
              <w:t xml:space="preserve">roject, I have included a detailed reasoning in the provided field of the Table of Contents </w:t>
            </w:r>
            <w:r w:rsidR="00977647">
              <w:rPr>
                <w:rFonts w:cstheme="minorHAnsi"/>
                <w:sz w:val="24"/>
                <w:szCs w:val="24"/>
              </w:rPr>
              <w:t>and Affidavits document</w:t>
            </w:r>
            <w:r w:rsidR="00793982">
              <w:rPr>
                <w:rFonts w:cstheme="minorHAnsi"/>
                <w:sz w:val="24"/>
                <w:szCs w:val="24"/>
              </w:rPr>
              <w:t xml:space="preserve"> or I am including it below:</w:t>
            </w:r>
          </w:p>
        </w:tc>
      </w:tr>
      <w:tr w:rsidR="00793982" w:rsidRPr="00260965" w14:paraId="733E4A98" w14:textId="77777777" w:rsidTr="00793982">
        <w:tc>
          <w:tcPr>
            <w:tcW w:w="2340" w:type="dxa"/>
            <w:gridSpan w:val="4"/>
            <w:tcBorders>
              <w:right w:val="single" w:sz="4" w:space="0" w:color="auto"/>
            </w:tcBorders>
          </w:tcPr>
          <w:p w14:paraId="1A2B3F49" w14:textId="77777777" w:rsidR="00793982" w:rsidRDefault="00793982" w:rsidP="00953F6E">
            <w:pPr>
              <w:rPr>
                <w:rFonts w:cstheme="minorHAnsi"/>
                <w:sz w:val="24"/>
                <w:szCs w:val="24"/>
              </w:rPr>
            </w:pPr>
          </w:p>
        </w:tc>
        <w:tc>
          <w:tcPr>
            <w:tcW w:w="7010" w:type="dxa"/>
            <w:tcBorders>
              <w:top w:val="single" w:sz="4" w:space="0" w:color="auto"/>
              <w:left w:val="single" w:sz="4" w:space="0" w:color="auto"/>
              <w:bottom w:val="single" w:sz="4" w:space="0" w:color="auto"/>
              <w:right w:val="single" w:sz="4" w:space="0" w:color="auto"/>
            </w:tcBorders>
          </w:tcPr>
          <w:p w14:paraId="0827A053" w14:textId="4D1CC778" w:rsidR="00793982" w:rsidRPr="00260965" w:rsidRDefault="00876929" w:rsidP="00953F6E">
            <w:pPr>
              <w:rPr>
                <w:rFonts w:cstheme="minorHAnsi"/>
                <w:sz w:val="24"/>
                <w:szCs w:val="24"/>
              </w:rPr>
            </w:pPr>
            <w:r w:rsidRPr="00876929">
              <w:rPr>
                <w:color w:val="1F4E79" w:themeColor="accent1" w:themeShade="80"/>
              </w:rPr>
              <w:fldChar w:fldCharType="begin">
                <w:ffData>
                  <w:name w:val="Text1"/>
                  <w:enabled/>
                  <w:calcOnExit w:val="0"/>
                  <w:helpText w:type="text" w:val="Overwrite this text with your answer"/>
                  <w:textInput>
                    <w:default w:val="Overwrite this text with your answer"/>
                  </w:textInput>
                </w:ffData>
              </w:fldChar>
            </w:r>
            <w:r w:rsidRPr="00876929">
              <w:rPr>
                <w:color w:val="1F4E79" w:themeColor="accent1" w:themeShade="80"/>
              </w:rPr>
              <w:instrText xml:space="preserve"> FORMTEXT </w:instrText>
            </w:r>
            <w:r w:rsidRPr="00876929">
              <w:rPr>
                <w:color w:val="1F4E79" w:themeColor="accent1" w:themeShade="80"/>
              </w:rPr>
            </w:r>
            <w:r w:rsidRPr="00876929">
              <w:rPr>
                <w:color w:val="1F4E79" w:themeColor="accent1" w:themeShade="80"/>
              </w:rPr>
              <w:fldChar w:fldCharType="separate"/>
            </w:r>
            <w:r w:rsidRPr="00876929">
              <w:rPr>
                <w:noProof/>
                <w:color w:val="1F4E79" w:themeColor="accent1" w:themeShade="80"/>
              </w:rPr>
              <w:t>Overwrite this text with your answer</w:t>
            </w:r>
            <w:r w:rsidRPr="00876929">
              <w:rPr>
                <w:color w:val="1F4E79" w:themeColor="accent1" w:themeShade="80"/>
              </w:rPr>
              <w:fldChar w:fldCharType="end"/>
            </w:r>
          </w:p>
        </w:tc>
      </w:tr>
    </w:tbl>
    <w:p w14:paraId="4F6D1740" w14:textId="3E8FE36C" w:rsidR="00DE0E22" w:rsidRDefault="00DE0E22" w:rsidP="00B427DB">
      <w:pPr>
        <w:spacing w:after="0"/>
        <w:ind w:left="1440" w:hanging="144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7105"/>
      </w:tblGrid>
      <w:tr w:rsidR="007348EA" w14:paraId="7096F64A" w14:textId="77777777" w:rsidTr="00B427DB">
        <w:tc>
          <w:tcPr>
            <w:tcW w:w="399" w:type="dxa"/>
          </w:tcPr>
          <w:p w14:paraId="2ED0D974" w14:textId="42260AAE" w:rsidR="007348EA" w:rsidRDefault="00B427DB" w:rsidP="00B427DB">
            <w:pPr>
              <w:rPr>
                <w:rFonts w:cstheme="minorHAnsi"/>
                <w:sz w:val="24"/>
                <w:szCs w:val="24"/>
              </w:rPr>
            </w:pPr>
            <w:r>
              <w:rPr>
                <w:rFonts w:cstheme="minorHAnsi"/>
                <w:sz w:val="24"/>
                <w:szCs w:val="24"/>
              </w:rPr>
              <w:t>7</w:t>
            </w:r>
            <w:r w:rsidR="007348EA">
              <w:rPr>
                <w:rFonts w:cstheme="minorHAnsi"/>
                <w:sz w:val="24"/>
                <w:szCs w:val="24"/>
              </w:rPr>
              <w:t>.</w:t>
            </w:r>
          </w:p>
        </w:tc>
        <w:tc>
          <w:tcPr>
            <w:tcW w:w="946" w:type="dxa"/>
          </w:tcPr>
          <w:p w14:paraId="1D331614"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4BE2B610"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tcPr>
          <w:p w14:paraId="536F5183" w14:textId="14259F98" w:rsidR="007348EA" w:rsidRDefault="00977647" w:rsidP="00B427DB">
            <w:pPr>
              <w:rPr>
                <w:rFonts w:cstheme="minorHAnsi"/>
                <w:sz w:val="24"/>
                <w:szCs w:val="24"/>
              </w:rPr>
            </w:pPr>
            <w:r w:rsidRPr="00260965">
              <w:rPr>
                <w:rFonts w:cstheme="minorHAnsi"/>
                <w:sz w:val="24"/>
                <w:szCs w:val="24"/>
              </w:rPr>
              <w:t xml:space="preserve">This </w:t>
            </w:r>
            <w:r w:rsidRPr="00B427DB">
              <w:rPr>
                <w:rFonts w:cstheme="minorHAnsi"/>
                <w:sz w:val="24"/>
                <w:szCs w:val="24"/>
              </w:rPr>
              <w:t>project is fully funded, except for the affordable housing funds requested from the Department of Commerce and where applicable Low Income</w:t>
            </w:r>
            <w:r w:rsidRPr="00260965">
              <w:rPr>
                <w:rFonts w:cstheme="minorHAnsi"/>
                <w:sz w:val="24"/>
                <w:szCs w:val="24"/>
              </w:rPr>
              <w:t xml:space="preserve"> Housing Tax Credits, and has all necessary funds committed or awarded. If the project includes a commercial or facility portion, both portions are fully funded.</w:t>
            </w:r>
          </w:p>
        </w:tc>
      </w:tr>
    </w:tbl>
    <w:p w14:paraId="31147B94" w14:textId="61ECC2AF" w:rsidR="007348EA" w:rsidRDefault="007348EA" w:rsidP="00B427DB">
      <w:pPr>
        <w:spacing w:after="0"/>
        <w:ind w:left="1440" w:hanging="144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7105"/>
      </w:tblGrid>
      <w:tr w:rsidR="00B427DB" w14:paraId="4BBCDE53" w14:textId="77777777" w:rsidTr="00B427DB">
        <w:tc>
          <w:tcPr>
            <w:tcW w:w="399" w:type="dxa"/>
          </w:tcPr>
          <w:p w14:paraId="65D8CCDA" w14:textId="54C2BD52" w:rsidR="007348EA" w:rsidRDefault="00B427DB" w:rsidP="00B427DB">
            <w:pPr>
              <w:rPr>
                <w:rFonts w:cstheme="minorHAnsi"/>
                <w:sz w:val="24"/>
                <w:szCs w:val="24"/>
              </w:rPr>
            </w:pPr>
            <w:r>
              <w:rPr>
                <w:rFonts w:cstheme="minorHAnsi"/>
                <w:sz w:val="24"/>
                <w:szCs w:val="24"/>
              </w:rPr>
              <w:t>8</w:t>
            </w:r>
            <w:r w:rsidR="007348EA">
              <w:rPr>
                <w:rFonts w:cstheme="minorHAnsi"/>
                <w:sz w:val="24"/>
                <w:szCs w:val="24"/>
              </w:rPr>
              <w:t>.</w:t>
            </w:r>
          </w:p>
        </w:tc>
        <w:tc>
          <w:tcPr>
            <w:tcW w:w="946" w:type="dxa"/>
          </w:tcPr>
          <w:p w14:paraId="4937BABC"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7A039B94"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tcPr>
          <w:p w14:paraId="7774826F" w14:textId="2C182BE1" w:rsidR="007348EA" w:rsidRDefault="00977647" w:rsidP="00B427DB">
            <w:pPr>
              <w:rPr>
                <w:rFonts w:cstheme="minorHAnsi"/>
                <w:sz w:val="24"/>
                <w:szCs w:val="24"/>
              </w:rPr>
            </w:pPr>
            <w:r w:rsidRPr="00260965">
              <w:rPr>
                <w:rFonts w:cstheme="minorHAnsi"/>
                <w:sz w:val="24"/>
                <w:szCs w:val="24"/>
              </w:rPr>
              <w:t>This project has site control and I have submitted or am submitting with this Form such evidenc</w:t>
            </w:r>
            <w:r w:rsidRPr="00C62615">
              <w:rPr>
                <w:rFonts w:cstheme="minorHAnsi"/>
                <w:sz w:val="24"/>
                <w:szCs w:val="24"/>
              </w:rPr>
              <w:t>e</w:t>
            </w:r>
            <w:r w:rsidR="00793982">
              <w:rPr>
                <w:rFonts w:cstheme="minorHAnsi"/>
                <w:sz w:val="24"/>
                <w:szCs w:val="24"/>
              </w:rPr>
              <w:t>.</w:t>
            </w:r>
          </w:p>
        </w:tc>
      </w:tr>
    </w:tbl>
    <w:p w14:paraId="52F596DA" w14:textId="7CA14781" w:rsidR="007348EA" w:rsidRDefault="007348EA" w:rsidP="00B427DB">
      <w:pPr>
        <w:spacing w:after="0"/>
        <w:ind w:left="1800" w:hanging="180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46"/>
        <w:gridCol w:w="900"/>
        <w:gridCol w:w="7105"/>
      </w:tblGrid>
      <w:tr w:rsidR="00B427DB" w14:paraId="7C619C84" w14:textId="77777777" w:rsidTr="00B427DB">
        <w:tc>
          <w:tcPr>
            <w:tcW w:w="399" w:type="dxa"/>
          </w:tcPr>
          <w:p w14:paraId="2E23DF7D" w14:textId="7437549D" w:rsidR="007348EA" w:rsidRDefault="00B427DB" w:rsidP="00B427DB">
            <w:pPr>
              <w:rPr>
                <w:rFonts w:cstheme="minorHAnsi"/>
                <w:sz w:val="24"/>
                <w:szCs w:val="24"/>
              </w:rPr>
            </w:pPr>
            <w:r>
              <w:rPr>
                <w:rFonts w:cstheme="minorHAnsi"/>
                <w:sz w:val="24"/>
                <w:szCs w:val="24"/>
              </w:rPr>
              <w:t>9</w:t>
            </w:r>
            <w:r w:rsidR="007348EA">
              <w:rPr>
                <w:rFonts w:cstheme="minorHAnsi"/>
                <w:sz w:val="24"/>
                <w:szCs w:val="24"/>
              </w:rPr>
              <w:t>.</w:t>
            </w:r>
          </w:p>
        </w:tc>
        <w:tc>
          <w:tcPr>
            <w:tcW w:w="946" w:type="dxa"/>
          </w:tcPr>
          <w:p w14:paraId="31418F42" w14:textId="77777777" w:rsidR="007348EA" w:rsidRDefault="007348EA"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3B21B071" w14:textId="77777777" w:rsidR="007348EA" w:rsidRDefault="007348EA"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shd w:val="clear" w:color="auto" w:fill="auto"/>
          </w:tcPr>
          <w:p w14:paraId="167AB43F" w14:textId="393FEAFC" w:rsidR="007348EA" w:rsidRPr="00B427DB" w:rsidRDefault="00977647" w:rsidP="00B427DB">
            <w:pPr>
              <w:rPr>
                <w:rFonts w:cstheme="minorHAnsi"/>
                <w:sz w:val="24"/>
                <w:szCs w:val="24"/>
              </w:rPr>
            </w:pPr>
            <w:r w:rsidRPr="00B427DB">
              <w:rPr>
                <w:rFonts w:cstheme="minorHAnsi"/>
                <w:sz w:val="24"/>
                <w:szCs w:val="24"/>
              </w:rPr>
              <w:t>The applicant is positioned to go through the bidding process, and the project plans and specifications are prepared in order to obtain a building permit in 2018.</w:t>
            </w:r>
          </w:p>
        </w:tc>
      </w:tr>
    </w:tbl>
    <w:p w14:paraId="524121F0" w14:textId="729C2FE1" w:rsidR="007348EA" w:rsidRDefault="007348EA" w:rsidP="00B427DB">
      <w:pPr>
        <w:spacing w:after="0"/>
        <w:ind w:left="1440" w:hanging="144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939"/>
        <w:gridCol w:w="893"/>
        <w:gridCol w:w="7008"/>
      </w:tblGrid>
      <w:tr w:rsidR="00B427DB" w14:paraId="6472F28A" w14:textId="77777777" w:rsidTr="00B427DB">
        <w:tc>
          <w:tcPr>
            <w:tcW w:w="399" w:type="dxa"/>
          </w:tcPr>
          <w:p w14:paraId="37B0556D" w14:textId="7512B247" w:rsidR="00977647" w:rsidRDefault="00977647" w:rsidP="00B427DB">
            <w:pPr>
              <w:rPr>
                <w:rFonts w:cstheme="minorHAnsi"/>
                <w:sz w:val="24"/>
                <w:szCs w:val="24"/>
              </w:rPr>
            </w:pPr>
            <w:r>
              <w:rPr>
                <w:rFonts w:cstheme="minorHAnsi"/>
                <w:sz w:val="24"/>
                <w:szCs w:val="24"/>
              </w:rPr>
              <w:t>1</w:t>
            </w:r>
            <w:r w:rsidR="00B427DB">
              <w:rPr>
                <w:rFonts w:cstheme="minorHAnsi"/>
                <w:sz w:val="24"/>
                <w:szCs w:val="24"/>
              </w:rPr>
              <w:t>0</w:t>
            </w:r>
            <w:r>
              <w:rPr>
                <w:rFonts w:cstheme="minorHAnsi"/>
                <w:sz w:val="24"/>
                <w:szCs w:val="24"/>
              </w:rPr>
              <w:t>.</w:t>
            </w:r>
          </w:p>
        </w:tc>
        <w:tc>
          <w:tcPr>
            <w:tcW w:w="946" w:type="dxa"/>
          </w:tcPr>
          <w:p w14:paraId="02CA09B2" w14:textId="77777777" w:rsidR="00977647" w:rsidRDefault="00977647" w:rsidP="00B427DB">
            <w:pPr>
              <w:rPr>
                <w:rFonts w:cstheme="minorHAnsi"/>
                <w:sz w:val="24"/>
                <w:szCs w:val="24"/>
              </w:rPr>
            </w:pPr>
            <w:r>
              <w:rPr>
                <w:rFonts w:cstheme="minorHAnsi"/>
                <w:sz w:val="24"/>
                <w:szCs w:val="24"/>
              </w:rPr>
              <w:fldChar w:fldCharType="begin">
                <w:ffData>
                  <w:name w:val="Check1"/>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Yes</w:t>
            </w:r>
          </w:p>
        </w:tc>
        <w:tc>
          <w:tcPr>
            <w:tcW w:w="900" w:type="dxa"/>
          </w:tcPr>
          <w:p w14:paraId="1BE2B600" w14:textId="77777777" w:rsidR="00977647" w:rsidRDefault="00977647" w:rsidP="00B427DB">
            <w:pPr>
              <w:rPr>
                <w:rFonts w:cstheme="minorHAnsi"/>
                <w:sz w:val="24"/>
                <w:szCs w:val="24"/>
              </w:rPr>
            </w:pPr>
            <w:r>
              <w:rPr>
                <w:rFonts w:cstheme="minorHAnsi"/>
                <w:sz w:val="24"/>
                <w:szCs w:val="24"/>
              </w:rPr>
              <w:fldChar w:fldCharType="begin">
                <w:ffData>
                  <w:name w:val="Check2"/>
                  <w:enabled/>
                  <w:calcOnExit w:val="0"/>
                  <w:checkBox>
                    <w:sizeAuto/>
                    <w:default w:val="0"/>
                  </w:checkBox>
                </w:ffData>
              </w:fldChar>
            </w:r>
            <w:r>
              <w:rPr>
                <w:rFonts w:cstheme="minorHAnsi"/>
                <w:sz w:val="24"/>
                <w:szCs w:val="24"/>
              </w:rPr>
              <w:instrText xml:space="preserve"> FORMCHECKBOX </w:instrText>
            </w:r>
            <w:r w:rsidR="008749C4">
              <w:rPr>
                <w:rFonts w:cstheme="minorHAnsi"/>
                <w:sz w:val="24"/>
                <w:szCs w:val="24"/>
              </w:rPr>
            </w:r>
            <w:r w:rsidR="008749C4">
              <w:rPr>
                <w:rFonts w:cstheme="minorHAnsi"/>
                <w:sz w:val="24"/>
                <w:szCs w:val="24"/>
              </w:rPr>
              <w:fldChar w:fldCharType="separate"/>
            </w:r>
            <w:r>
              <w:rPr>
                <w:rFonts w:cstheme="minorHAnsi"/>
                <w:sz w:val="24"/>
                <w:szCs w:val="24"/>
              </w:rPr>
              <w:fldChar w:fldCharType="end"/>
            </w:r>
            <w:r>
              <w:rPr>
                <w:rFonts w:cstheme="minorHAnsi"/>
                <w:sz w:val="24"/>
                <w:szCs w:val="24"/>
              </w:rPr>
              <w:t xml:space="preserve"> No</w:t>
            </w:r>
          </w:p>
        </w:tc>
        <w:tc>
          <w:tcPr>
            <w:tcW w:w="7105" w:type="dxa"/>
          </w:tcPr>
          <w:p w14:paraId="636CEAA7" w14:textId="56ABC3F7" w:rsidR="00977647" w:rsidRDefault="00977647" w:rsidP="00377F89">
            <w:pPr>
              <w:rPr>
                <w:rFonts w:cstheme="minorHAnsi"/>
                <w:sz w:val="24"/>
                <w:szCs w:val="24"/>
              </w:rPr>
            </w:pPr>
            <w:r w:rsidRPr="00260965">
              <w:rPr>
                <w:rFonts w:cstheme="minorHAnsi"/>
                <w:sz w:val="24"/>
                <w:szCs w:val="24"/>
              </w:rPr>
              <w:t xml:space="preserve">This project’s schedule </w:t>
            </w:r>
            <w:r w:rsidR="00377F89">
              <w:rPr>
                <w:rFonts w:cstheme="minorHAnsi"/>
                <w:sz w:val="24"/>
                <w:szCs w:val="24"/>
              </w:rPr>
              <w:t>shows evidence</w:t>
            </w:r>
            <w:r w:rsidRPr="00260965">
              <w:rPr>
                <w:rFonts w:cstheme="minorHAnsi"/>
                <w:sz w:val="24"/>
                <w:szCs w:val="24"/>
              </w:rPr>
              <w:t xml:space="preserve"> that construction will start by the end of 2018.</w:t>
            </w:r>
          </w:p>
        </w:tc>
      </w:tr>
    </w:tbl>
    <w:p w14:paraId="6CE5C4B8" w14:textId="5414CA36" w:rsidR="00977647" w:rsidRDefault="00977647" w:rsidP="00B427DB">
      <w:pPr>
        <w:spacing w:after="0"/>
        <w:ind w:left="1440" w:hanging="144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8830"/>
      </w:tblGrid>
      <w:tr w:rsidR="00977647" w14:paraId="2DA9173D" w14:textId="77777777" w:rsidTr="00B427DB">
        <w:tc>
          <w:tcPr>
            <w:tcW w:w="520" w:type="dxa"/>
          </w:tcPr>
          <w:p w14:paraId="24E0D06B" w14:textId="65CCAD99" w:rsidR="00977647" w:rsidRDefault="00977647" w:rsidP="00B427DB">
            <w:pPr>
              <w:rPr>
                <w:rFonts w:cstheme="minorHAnsi"/>
                <w:sz w:val="24"/>
                <w:szCs w:val="24"/>
              </w:rPr>
            </w:pPr>
            <w:r>
              <w:rPr>
                <w:rFonts w:cstheme="minorHAnsi"/>
                <w:sz w:val="24"/>
                <w:szCs w:val="24"/>
              </w:rPr>
              <w:t>1</w:t>
            </w:r>
            <w:r w:rsidR="00B427DB">
              <w:rPr>
                <w:rFonts w:cstheme="minorHAnsi"/>
                <w:sz w:val="24"/>
                <w:szCs w:val="24"/>
              </w:rPr>
              <w:t>1</w:t>
            </w:r>
            <w:r>
              <w:rPr>
                <w:rFonts w:cstheme="minorHAnsi"/>
                <w:sz w:val="24"/>
                <w:szCs w:val="24"/>
              </w:rPr>
              <w:t>.</w:t>
            </w:r>
          </w:p>
        </w:tc>
        <w:tc>
          <w:tcPr>
            <w:tcW w:w="8830" w:type="dxa"/>
          </w:tcPr>
          <w:p w14:paraId="6A71DFF1" w14:textId="0F594480" w:rsidR="00977647" w:rsidRDefault="00977647" w:rsidP="00377F89">
            <w:pPr>
              <w:rPr>
                <w:rFonts w:cstheme="minorHAnsi"/>
                <w:sz w:val="24"/>
                <w:szCs w:val="24"/>
              </w:rPr>
            </w:pPr>
            <w:r w:rsidRPr="00260965">
              <w:rPr>
                <w:rFonts w:cstheme="minorHAnsi"/>
                <w:sz w:val="24"/>
                <w:szCs w:val="24"/>
              </w:rPr>
              <w:t xml:space="preserve">Additional information as to why this project is a good candidate for HOME or NHTF funds. Narrative must be concise and ONLY include changes and </w:t>
            </w:r>
            <w:r w:rsidR="00377F89">
              <w:rPr>
                <w:rFonts w:cstheme="minorHAnsi"/>
                <w:sz w:val="24"/>
                <w:szCs w:val="24"/>
              </w:rPr>
              <w:t xml:space="preserve">new </w:t>
            </w:r>
            <w:r w:rsidRPr="00260965">
              <w:rPr>
                <w:rFonts w:cstheme="minorHAnsi"/>
                <w:sz w:val="24"/>
                <w:szCs w:val="24"/>
              </w:rPr>
              <w:t>information that have NOT already been</w:t>
            </w:r>
            <w:r w:rsidR="00377F89">
              <w:rPr>
                <w:rFonts w:cstheme="minorHAnsi"/>
                <w:sz w:val="24"/>
                <w:szCs w:val="24"/>
              </w:rPr>
              <w:t xml:space="preserve"> addressed</w:t>
            </w:r>
            <w:r w:rsidRPr="00260965">
              <w:rPr>
                <w:rFonts w:cstheme="minorHAnsi"/>
                <w:sz w:val="24"/>
                <w:szCs w:val="24"/>
              </w:rPr>
              <w:t xml:space="preserve"> in your 2017 Stage 2 application</w:t>
            </w:r>
            <w:r>
              <w:rPr>
                <w:rFonts w:cstheme="minorHAnsi"/>
                <w:sz w:val="24"/>
                <w:szCs w:val="24"/>
              </w:rPr>
              <w:t>:</w:t>
            </w:r>
          </w:p>
        </w:tc>
      </w:tr>
      <w:tr w:rsidR="00977647" w14:paraId="7BCD55B0" w14:textId="77777777" w:rsidTr="00B427DB">
        <w:tc>
          <w:tcPr>
            <w:tcW w:w="9350" w:type="dxa"/>
            <w:gridSpan w:val="2"/>
          </w:tcPr>
          <w:p w14:paraId="7BA4C959" w14:textId="77777777" w:rsidR="00977647" w:rsidRPr="00977647" w:rsidRDefault="00977647" w:rsidP="00B427DB">
            <w:pPr>
              <w:rPr>
                <w:rFonts w:cstheme="minorHAnsi"/>
                <w:sz w:val="4"/>
                <w:szCs w:val="4"/>
              </w:rPr>
            </w:pPr>
          </w:p>
        </w:tc>
      </w:tr>
      <w:tr w:rsidR="00B427DB" w14:paraId="5043F8FE" w14:textId="77777777" w:rsidTr="00B427DB">
        <w:tc>
          <w:tcPr>
            <w:tcW w:w="520" w:type="dxa"/>
            <w:tcBorders>
              <w:right w:val="single" w:sz="4" w:space="0" w:color="auto"/>
            </w:tcBorders>
          </w:tcPr>
          <w:p w14:paraId="034B9A27" w14:textId="77777777" w:rsidR="00B427DB" w:rsidRDefault="00B427DB" w:rsidP="00B427DB">
            <w:pPr>
              <w:rPr>
                <w:rFonts w:cstheme="minorHAnsi"/>
                <w:sz w:val="24"/>
                <w:szCs w:val="24"/>
              </w:rPr>
            </w:pPr>
          </w:p>
        </w:tc>
        <w:tc>
          <w:tcPr>
            <w:tcW w:w="8830" w:type="dxa"/>
            <w:tcBorders>
              <w:top w:val="single" w:sz="4" w:space="0" w:color="auto"/>
              <w:left w:val="single" w:sz="4" w:space="0" w:color="auto"/>
              <w:bottom w:val="single" w:sz="4" w:space="0" w:color="auto"/>
              <w:right w:val="single" w:sz="4" w:space="0" w:color="auto"/>
            </w:tcBorders>
          </w:tcPr>
          <w:p w14:paraId="7FCC00B4" w14:textId="66CCFC4D" w:rsidR="00B427DB" w:rsidRPr="00260965" w:rsidRDefault="00876929" w:rsidP="00B427DB">
            <w:pPr>
              <w:rPr>
                <w:rFonts w:cstheme="minorHAnsi"/>
                <w:sz w:val="24"/>
                <w:szCs w:val="24"/>
              </w:rPr>
            </w:pPr>
            <w:r w:rsidRPr="00876929">
              <w:rPr>
                <w:color w:val="1F4E79" w:themeColor="accent1" w:themeShade="80"/>
              </w:rPr>
              <w:fldChar w:fldCharType="begin">
                <w:ffData>
                  <w:name w:val="Text1"/>
                  <w:enabled/>
                  <w:calcOnExit w:val="0"/>
                  <w:helpText w:type="text" w:val="Overwrite this text with your answer"/>
                  <w:textInput>
                    <w:default w:val="Overwrite this text with your answer"/>
                  </w:textInput>
                </w:ffData>
              </w:fldChar>
            </w:r>
            <w:r w:rsidRPr="00876929">
              <w:rPr>
                <w:color w:val="1F4E79" w:themeColor="accent1" w:themeShade="80"/>
              </w:rPr>
              <w:instrText xml:space="preserve"> FORMTEXT </w:instrText>
            </w:r>
            <w:r w:rsidRPr="00876929">
              <w:rPr>
                <w:color w:val="1F4E79" w:themeColor="accent1" w:themeShade="80"/>
              </w:rPr>
            </w:r>
            <w:r w:rsidRPr="00876929">
              <w:rPr>
                <w:color w:val="1F4E79" w:themeColor="accent1" w:themeShade="80"/>
              </w:rPr>
              <w:fldChar w:fldCharType="separate"/>
            </w:r>
            <w:r w:rsidRPr="00876929">
              <w:rPr>
                <w:noProof/>
                <w:color w:val="1F4E79" w:themeColor="accent1" w:themeShade="80"/>
              </w:rPr>
              <w:t>Overwrite this text with your answer</w:t>
            </w:r>
            <w:r w:rsidRPr="00876929">
              <w:rPr>
                <w:color w:val="1F4E79" w:themeColor="accent1" w:themeShade="80"/>
              </w:rPr>
              <w:fldChar w:fldCharType="end"/>
            </w:r>
          </w:p>
        </w:tc>
      </w:tr>
    </w:tbl>
    <w:p w14:paraId="0370F1BA" w14:textId="77777777" w:rsidR="00CD2EE0" w:rsidRPr="00A57A06" w:rsidRDefault="00CD2EE0" w:rsidP="00B427DB">
      <w:pPr>
        <w:rPr>
          <w:sz w:val="24"/>
        </w:rPr>
      </w:pPr>
    </w:p>
    <w:sectPr w:rsidR="00CD2EE0" w:rsidRPr="00A57A06" w:rsidSect="00C62615">
      <w:footerReference w:type="default" r:id="rId14"/>
      <w:pgSz w:w="12240" w:h="15840"/>
      <w:pgMar w:top="153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D077" w14:textId="77777777" w:rsidR="000442CC" w:rsidRDefault="000442CC" w:rsidP="00B87579">
      <w:pPr>
        <w:spacing w:after="0" w:line="240" w:lineRule="auto"/>
      </w:pPr>
      <w:r>
        <w:separator/>
      </w:r>
    </w:p>
  </w:endnote>
  <w:endnote w:type="continuationSeparator" w:id="0">
    <w:p w14:paraId="752DECE6" w14:textId="77777777" w:rsidR="000442CC" w:rsidRDefault="000442CC" w:rsidP="00B8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CC3B" w14:textId="1D6B5B85" w:rsidR="00313278" w:rsidRPr="00B87579" w:rsidRDefault="00860A1A">
    <w:pPr>
      <w:pStyle w:val="Footer"/>
      <w:rPr>
        <w:sz w:val="20"/>
        <w:szCs w:val="20"/>
      </w:rPr>
    </w:pPr>
    <w:r w:rsidRPr="00860A1A">
      <w:rPr>
        <w:sz w:val="20"/>
        <w:szCs w:val="20"/>
      </w:rPr>
      <w:t>First Addendum to the 2017 Funding Round Solicitation of Stage 2 Applications</w:t>
    </w:r>
    <w:r w:rsidR="00313278" w:rsidRPr="00B87579">
      <w:rPr>
        <w:sz w:val="20"/>
        <w:szCs w:val="20"/>
      </w:rPr>
      <w:br/>
    </w:r>
    <w:r w:rsidR="00313278" w:rsidRPr="00C10A26">
      <w:rPr>
        <w:sz w:val="20"/>
        <w:szCs w:val="20"/>
      </w:rPr>
      <w:t xml:space="preserve">December </w:t>
    </w:r>
    <w:r w:rsidR="009360A2" w:rsidRPr="00C10A26">
      <w:rPr>
        <w:sz w:val="20"/>
        <w:szCs w:val="20"/>
      </w:rPr>
      <w:t>1</w:t>
    </w:r>
    <w:r w:rsidR="00C10A26" w:rsidRPr="00C10A26">
      <w:rPr>
        <w:sz w:val="20"/>
        <w:szCs w:val="20"/>
      </w:rPr>
      <w:t>5</w:t>
    </w:r>
    <w:r w:rsidR="00313278" w:rsidRPr="00C10A26">
      <w:rPr>
        <w:sz w:val="20"/>
        <w:szCs w:val="20"/>
      </w:rPr>
      <w:t>, 2017</w:t>
    </w:r>
    <w:r w:rsidR="00313278" w:rsidRPr="00B87579">
      <w:rPr>
        <w:sz w:val="20"/>
        <w:szCs w:val="20"/>
      </w:rPr>
      <w:tab/>
    </w:r>
    <w:r w:rsidR="00313278" w:rsidRPr="00B87579">
      <w:rPr>
        <w:sz w:val="20"/>
        <w:szCs w:val="20"/>
      </w:rPr>
      <w:tab/>
      <w:t xml:space="preserve">Page </w:t>
    </w:r>
    <w:sdt>
      <w:sdtPr>
        <w:rPr>
          <w:sz w:val="20"/>
          <w:szCs w:val="20"/>
        </w:rPr>
        <w:id w:val="1945033107"/>
        <w:docPartObj>
          <w:docPartGallery w:val="Page Numbers (Bottom of Page)"/>
          <w:docPartUnique/>
        </w:docPartObj>
      </w:sdtPr>
      <w:sdtEndPr>
        <w:rPr>
          <w:noProof/>
        </w:rPr>
      </w:sdtEndPr>
      <w:sdtContent>
        <w:r w:rsidR="00313278" w:rsidRPr="00B87579">
          <w:rPr>
            <w:sz w:val="20"/>
            <w:szCs w:val="20"/>
          </w:rPr>
          <w:fldChar w:fldCharType="begin"/>
        </w:r>
        <w:r w:rsidR="00313278" w:rsidRPr="00B87579">
          <w:rPr>
            <w:sz w:val="20"/>
            <w:szCs w:val="20"/>
          </w:rPr>
          <w:instrText xml:space="preserve"> PAGE   \* MERGEFORMAT </w:instrText>
        </w:r>
        <w:r w:rsidR="00313278" w:rsidRPr="00B87579">
          <w:rPr>
            <w:sz w:val="20"/>
            <w:szCs w:val="20"/>
          </w:rPr>
          <w:fldChar w:fldCharType="separate"/>
        </w:r>
        <w:r w:rsidR="008749C4">
          <w:rPr>
            <w:noProof/>
            <w:sz w:val="20"/>
            <w:szCs w:val="20"/>
          </w:rPr>
          <w:t>3</w:t>
        </w:r>
        <w:r w:rsidR="00313278" w:rsidRPr="00B87579">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0745" w14:textId="0F9B9F74" w:rsidR="00313278" w:rsidRPr="00B87579" w:rsidRDefault="00313278">
    <w:pPr>
      <w:pStyle w:val="Footer"/>
      <w:rPr>
        <w:sz w:val="20"/>
        <w:szCs w:val="20"/>
      </w:rPr>
    </w:pPr>
    <w:r w:rsidRPr="00B87579">
      <w:rPr>
        <w:sz w:val="20"/>
        <w:szCs w:val="20"/>
      </w:rPr>
      <w:t xml:space="preserve">2017 Stage 2 </w:t>
    </w:r>
    <w:r>
      <w:rPr>
        <w:sz w:val="20"/>
        <w:szCs w:val="20"/>
      </w:rPr>
      <w:t>Additional Information Request Form</w:t>
    </w:r>
    <w:r w:rsidRPr="00B87579">
      <w:rPr>
        <w:sz w:val="20"/>
        <w:szCs w:val="20"/>
      </w:rPr>
      <w:br/>
    </w:r>
    <w:r w:rsidRPr="00C10A26">
      <w:rPr>
        <w:sz w:val="20"/>
        <w:szCs w:val="20"/>
      </w:rPr>
      <w:t xml:space="preserve">December </w:t>
    </w:r>
    <w:r w:rsidR="009360A2" w:rsidRPr="00C10A26">
      <w:rPr>
        <w:sz w:val="20"/>
        <w:szCs w:val="20"/>
      </w:rPr>
      <w:t>1</w:t>
    </w:r>
    <w:r w:rsidR="00C10A26">
      <w:rPr>
        <w:sz w:val="20"/>
        <w:szCs w:val="20"/>
      </w:rPr>
      <w:t>5</w:t>
    </w:r>
    <w:r w:rsidRPr="00C10A26">
      <w:rPr>
        <w:sz w:val="20"/>
        <w:szCs w:val="20"/>
      </w:rPr>
      <w:t>, 2017</w:t>
    </w:r>
    <w:r w:rsidRPr="00B87579">
      <w:rPr>
        <w:sz w:val="20"/>
        <w:szCs w:val="20"/>
      </w:rPr>
      <w:tab/>
    </w:r>
    <w:r w:rsidRPr="00B87579">
      <w:rPr>
        <w:sz w:val="20"/>
        <w:szCs w:val="20"/>
      </w:rPr>
      <w:tab/>
      <w:t xml:space="preserve">Page </w:t>
    </w:r>
    <w:sdt>
      <w:sdtPr>
        <w:rPr>
          <w:sz w:val="20"/>
          <w:szCs w:val="20"/>
        </w:rPr>
        <w:id w:val="-1452161028"/>
        <w:docPartObj>
          <w:docPartGallery w:val="Page Numbers (Bottom of Page)"/>
          <w:docPartUnique/>
        </w:docPartObj>
      </w:sdtPr>
      <w:sdtEndPr>
        <w:rPr>
          <w:noProof/>
        </w:rPr>
      </w:sdtEndPr>
      <w:sdtContent>
        <w:r w:rsidRPr="00B87579">
          <w:rPr>
            <w:sz w:val="20"/>
            <w:szCs w:val="20"/>
          </w:rPr>
          <w:fldChar w:fldCharType="begin"/>
        </w:r>
        <w:r w:rsidRPr="00B87579">
          <w:rPr>
            <w:sz w:val="20"/>
            <w:szCs w:val="20"/>
          </w:rPr>
          <w:instrText xml:space="preserve"> PAGE   \* MERGEFORMAT </w:instrText>
        </w:r>
        <w:r w:rsidRPr="00B87579">
          <w:rPr>
            <w:sz w:val="20"/>
            <w:szCs w:val="20"/>
          </w:rPr>
          <w:fldChar w:fldCharType="separate"/>
        </w:r>
        <w:r w:rsidR="008749C4">
          <w:rPr>
            <w:noProof/>
            <w:sz w:val="20"/>
            <w:szCs w:val="20"/>
          </w:rPr>
          <w:t>1</w:t>
        </w:r>
        <w:r w:rsidRPr="00B8757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1445F" w14:textId="77777777" w:rsidR="000442CC" w:rsidRDefault="000442CC" w:rsidP="00B87579">
      <w:pPr>
        <w:spacing w:after="0" w:line="240" w:lineRule="auto"/>
      </w:pPr>
      <w:r>
        <w:separator/>
      </w:r>
    </w:p>
  </w:footnote>
  <w:footnote w:type="continuationSeparator" w:id="0">
    <w:p w14:paraId="2EE57CA3" w14:textId="77777777" w:rsidR="000442CC" w:rsidRDefault="000442CC" w:rsidP="00B8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504A" w14:textId="77777777" w:rsidR="00313278" w:rsidRDefault="00313278" w:rsidP="00B87579">
    <w:pPr>
      <w:pStyle w:val="Header"/>
      <w:jc w:val="center"/>
    </w:pPr>
    <w:r>
      <w:rPr>
        <w:rFonts w:ascii="Lato" w:hAnsi="Lato"/>
        <w:noProof/>
        <w:color w:val="1569AE"/>
        <w:sz w:val="21"/>
        <w:szCs w:val="21"/>
      </w:rPr>
      <w:drawing>
        <wp:inline distT="0" distB="0" distL="0" distR="0" wp14:anchorId="0F044EEC" wp14:editId="33546A5C">
          <wp:extent cx="2130455" cy="318371"/>
          <wp:effectExtent l="0" t="0" r="3175" b="5715"/>
          <wp:docPr id="1" name="Picture 1" descr="http://www.commerce.wa.gov/wp-content/uploads/2017/08/DOCLogo_4c.png">
            <a:hlinkClick xmlns:a="http://schemas.openxmlformats.org/drawingml/2006/main" r:id="rId1" tooltip="&quot;Washington State Department of Comme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e.wa.gov/wp-content/uploads/2017/08/DOCLogo_4c.png">
                    <a:hlinkClick r:id="rId1" tooltip="&quot;Washington State Department of Commerc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678" cy="327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4313"/>
    <w:multiLevelType w:val="hybridMultilevel"/>
    <w:tmpl w:val="4A5A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C783E"/>
    <w:multiLevelType w:val="hybridMultilevel"/>
    <w:tmpl w:val="686C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F5447"/>
    <w:multiLevelType w:val="hybridMultilevel"/>
    <w:tmpl w:val="E1900528"/>
    <w:lvl w:ilvl="0" w:tplc="3EFCC206">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F21E4"/>
    <w:multiLevelType w:val="hybridMultilevel"/>
    <w:tmpl w:val="BAE2F6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4A875C3B"/>
    <w:multiLevelType w:val="hybridMultilevel"/>
    <w:tmpl w:val="04E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D7F7E"/>
    <w:multiLevelType w:val="hybridMultilevel"/>
    <w:tmpl w:val="AD008D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66244A03"/>
    <w:multiLevelType w:val="hybridMultilevel"/>
    <w:tmpl w:val="4EA232A2"/>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YSu8lGgQbMyfuB3wwig+M+Pm3rY/evAUmj8/c+S/OUvenpk6FH17OgvGFog2SCR2M7yblQYyeL1xTD63ZgTOWA==" w:salt="GCRobGgLgvHy51niWZe7wA=="/>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5E"/>
    <w:rsid w:val="00006885"/>
    <w:rsid w:val="0001038F"/>
    <w:rsid w:val="000323B0"/>
    <w:rsid w:val="00043C71"/>
    <w:rsid w:val="000442CC"/>
    <w:rsid w:val="00050D5E"/>
    <w:rsid w:val="00083087"/>
    <w:rsid w:val="000A3E12"/>
    <w:rsid w:val="0011222F"/>
    <w:rsid w:val="00120783"/>
    <w:rsid w:val="00120F99"/>
    <w:rsid w:val="001A7C81"/>
    <w:rsid w:val="001B52D0"/>
    <w:rsid w:val="001B7AD6"/>
    <w:rsid w:val="001E6F1E"/>
    <w:rsid w:val="001E76A7"/>
    <w:rsid w:val="002113BB"/>
    <w:rsid w:val="00216486"/>
    <w:rsid w:val="002412EE"/>
    <w:rsid w:val="00260965"/>
    <w:rsid w:val="002768A1"/>
    <w:rsid w:val="00277EE2"/>
    <w:rsid w:val="0029674E"/>
    <w:rsid w:val="002A71F0"/>
    <w:rsid w:val="00313278"/>
    <w:rsid w:val="0037348A"/>
    <w:rsid w:val="00376373"/>
    <w:rsid w:val="00377F89"/>
    <w:rsid w:val="00384013"/>
    <w:rsid w:val="003A2090"/>
    <w:rsid w:val="0042658E"/>
    <w:rsid w:val="00441768"/>
    <w:rsid w:val="00442E40"/>
    <w:rsid w:val="0049720B"/>
    <w:rsid w:val="004B12DD"/>
    <w:rsid w:val="004E25F8"/>
    <w:rsid w:val="005052BD"/>
    <w:rsid w:val="00543D86"/>
    <w:rsid w:val="0055185D"/>
    <w:rsid w:val="00570421"/>
    <w:rsid w:val="00574713"/>
    <w:rsid w:val="0057696E"/>
    <w:rsid w:val="00594E61"/>
    <w:rsid w:val="005B384E"/>
    <w:rsid w:val="005B691F"/>
    <w:rsid w:val="005C1806"/>
    <w:rsid w:val="005D64F5"/>
    <w:rsid w:val="00617179"/>
    <w:rsid w:val="00620F71"/>
    <w:rsid w:val="00674F88"/>
    <w:rsid w:val="006C47A6"/>
    <w:rsid w:val="006D2334"/>
    <w:rsid w:val="006F033F"/>
    <w:rsid w:val="006F3762"/>
    <w:rsid w:val="007273F9"/>
    <w:rsid w:val="007348EA"/>
    <w:rsid w:val="00741E79"/>
    <w:rsid w:val="00753A11"/>
    <w:rsid w:val="007737E2"/>
    <w:rsid w:val="00793982"/>
    <w:rsid w:val="007C6BE1"/>
    <w:rsid w:val="007D6739"/>
    <w:rsid w:val="00815965"/>
    <w:rsid w:val="008219D6"/>
    <w:rsid w:val="008468A9"/>
    <w:rsid w:val="00857934"/>
    <w:rsid w:val="00860A1A"/>
    <w:rsid w:val="0086413F"/>
    <w:rsid w:val="00867995"/>
    <w:rsid w:val="008749C4"/>
    <w:rsid w:val="00876929"/>
    <w:rsid w:val="008878D3"/>
    <w:rsid w:val="008E68F5"/>
    <w:rsid w:val="0090474F"/>
    <w:rsid w:val="009360A2"/>
    <w:rsid w:val="009378A7"/>
    <w:rsid w:val="00941C35"/>
    <w:rsid w:val="00963E19"/>
    <w:rsid w:val="00964B9F"/>
    <w:rsid w:val="00977647"/>
    <w:rsid w:val="009C4249"/>
    <w:rsid w:val="009D2A8A"/>
    <w:rsid w:val="00A40D50"/>
    <w:rsid w:val="00A440E0"/>
    <w:rsid w:val="00A57A06"/>
    <w:rsid w:val="00A83733"/>
    <w:rsid w:val="00A87C50"/>
    <w:rsid w:val="00A93640"/>
    <w:rsid w:val="00AA5E77"/>
    <w:rsid w:val="00AD1F13"/>
    <w:rsid w:val="00B14EA8"/>
    <w:rsid w:val="00B40DC3"/>
    <w:rsid w:val="00B427DB"/>
    <w:rsid w:val="00B449BA"/>
    <w:rsid w:val="00B710A0"/>
    <w:rsid w:val="00B765D8"/>
    <w:rsid w:val="00B81245"/>
    <w:rsid w:val="00B86AB9"/>
    <w:rsid w:val="00B87579"/>
    <w:rsid w:val="00BF2258"/>
    <w:rsid w:val="00C10A26"/>
    <w:rsid w:val="00C326D3"/>
    <w:rsid w:val="00C62615"/>
    <w:rsid w:val="00C709F3"/>
    <w:rsid w:val="00CC18A3"/>
    <w:rsid w:val="00CD20BF"/>
    <w:rsid w:val="00CD2EE0"/>
    <w:rsid w:val="00D02D84"/>
    <w:rsid w:val="00D5181B"/>
    <w:rsid w:val="00D522A9"/>
    <w:rsid w:val="00DB700A"/>
    <w:rsid w:val="00DE0E22"/>
    <w:rsid w:val="00E2266F"/>
    <w:rsid w:val="00E26275"/>
    <w:rsid w:val="00E35D95"/>
    <w:rsid w:val="00E901A1"/>
    <w:rsid w:val="00EB586A"/>
    <w:rsid w:val="00EC6DF7"/>
    <w:rsid w:val="00F0389A"/>
    <w:rsid w:val="00F10CF2"/>
    <w:rsid w:val="00F205DE"/>
    <w:rsid w:val="00F42E68"/>
    <w:rsid w:val="00F4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1604D"/>
  <w15:chartTrackingRefBased/>
  <w15:docId w15:val="{4749DC29-C54F-4ABA-9083-CCA4B528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5E"/>
    <w:pPr>
      <w:ind w:left="720"/>
      <w:contextualSpacing/>
    </w:pPr>
  </w:style>
  <w:style w:type="table" w:styleId="TableGrid">
    <w:name w:val="Table Grid"/>
    <w:basedOn w:val="TableNormal"/>
    <w:uiPriority w:val="59"/>
    <w:rsid w:val="00DE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E0E22"/>
    <w:pPr>
      <w:spacing w:after="0" w:line="240" w:lineRule="auto"/>
    </w:pPr>
    <w:rPr>
      <w:rFonts w:cs="Times New Roman"/>
      <w:color w:val="000000" w:themeColor="text1"/>
      <w:szCs w:val="20"/>
      <w:lang w:eastAsia="ja-JP"/>
    </w:rPr>
  </w:style>
  <w:style w:type="character" w:styleId="Hyperlink">
    <w:name w:val="Hyperlink"/>
    <w:basedOn w:val="DefaultParagraphFont"/>
    <w:uiPriority w:val="99"/>
    <w:unhideWhenUsed/>
    <w:rsid w:val="00A57A06"/>
    <w:rPr>
      <w:color w:val="0563C1" w:themeColor="hyperlink"/>
      <w:u w:val="single"/>
    </w:rPr>
  </w:style>
  <w:style w:type="paragraph" w:styleId="Header">
    <w:name w:val="header"/>
    <w:basedOn w:val="Normal"/>
    <w:link w:val="HeaderChar"/>
    <w:uiPriority w:val="99"/>
    <w:unhideWhenUsed/>
    <w:rsid w:val="00B8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579"/>
  </w:style>
  <w:style w:type="paragraph" w:styleId="Footer">
    <w:name w:val="footer"/>
    <w:basedOn w:val="Normal"/>
    <w:link w:val="FooterChar"/>
    <w:uiPriority w:val="99"/>
    <w:unhideWhenUsed/>
    <w:rsid w:val="00B8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579"/>
  </w:style>
  <w:style w:type="paragraph" w:styleId="BalloonText">
    <w:name w:val="Balloon Text"/>
    <w:basedOn w:val="Normal"/>
    <w:link w:val="BalloonTextChar"/>
    <w:uiPriority w:val="99"/>
    <w:semiHidden/>
    <w:unhideWhenUsed/>
    <w:rsid w:val="00846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A9"/>
    <w:rPr>
      <w:rFonts w:ascii="Segoe UI" w:hAnsi="Segoe UI" w:cs="Segoe UI"/>
      <w:sz w:val="18"/>
      <w:szCs w:val="18"/>
    </w:rPr>
  </w:style>
  <w:style w:type="character" w:styleId="CommentReference">
    <w:name w:val="annotation reference"/>
    <w:basedOn w:val="DefaultParagraphFont"/>
    <w:uiPriority w:val="99"/>
    <w:semiHidden/>
    <w:unhideWhenUsed/>
    <w:rsid w:val="00DB700A"/>
    <w:rPr>
      <w:sz w:val="16"/>
      <w:szCs w:val="16"/>
    </w:rPr>
  </w:style>
  <w:style w:type="paragraph" w:styleId="CommentText">
    <w:name w:val="annotation text"/>
    <w:basedOn w:val="Normal"/>
    <w:link w:val="CommentTextChar"/>
    <w:uiPriority w:val="99"/>
    <w:semiHidden/>
    <w:unhideWhenUsed/>
    <w:rsid w:val="00DB700A"/>
    <w:pPr>
      <w:spacing w:line="240" w:lineRule="auto"/>
    </w:pPr>
    <w:rPr>
      <w:sz w:val="20"/>
      <w:szCs w:val="20"/>
    </w:rPr>
  </w:style>
  <w:style w:type="character" w:customStyle="1" w:styleId="CommentTextChar">
    <w:name w:val="Comment Text Char"/>
    <w:basedOn w:val="DefaultParagraphFont"/>
    <w:link w:val="CommentText"/>
    <w:uiPriority w:val="99"/>
    <w:semiHidden/>
    <w:rsid w:val="00DB700A"/>
    <w:rPr>
      <w:sz w:val="20"/>
      <w:szCs w:val="20"/>
    </w:rPr>
  </w:style>
  <w:style w:type="paragraph" w:styleId="CommentSubject">
    <w:name w:val="annotation subject"/>
    <w:basedOn w:val="CommentText"/>
    <w:next w:val="CommentText"/>
    <w:link w:val="CommentSubjectChar"/>
    <w:uiPriority w:val="99"/>
    <w:semiHidden/>
    <w:unhideWhenUsed/>
    <w:rsid w:val="00DB700A"/>
    <w:rPr>
      <w:b/>
      <w:bCs/>
    </w:rPr>
  </w:style>
  <w:style w:type="character" w:customStyle="1" w:styleId="CommentSubjectChar">
    <w:name w:val="Comment Subject Char"/>
    <w:basedOn w:val="CommentTextChar"/>
    <w:link w:val="CommentSubject"/>
    <w:uiPriority w:val="99"/>
    <w:semiHidden/>
    <w:rsid w:val="00DB700A"/>
    <w:rPr>
      <w:b/>
      <w:bCs/>
      <w:sz w:val="20"/>
      <w:szCs w:val="20"/>
    </w:rPr>
  </w:style>
  <w:style w:type="character" w:styleId="PlaceholderText">
    <w:name w:val="Placeholder Text"/>
    <w:basedOn w:val="DefaultParagraphFont"/>
    <w:uiPriority w:val="99"/>
    <w:semiHidden/>
    <w:rsid w:val="00313278"/>
    <w:rPr>
      <w:color w:val="808080"/>
    </w:rPr>
  </w:style>
  <w:style w:type="character" w:styleId="FollowedHyperlink">
    <w:name w:val="FollowedHyperlink"/>
    <w:basedOn w:val="DefaultParagraphFont"/>
    <w:uiPriority w:val="99"/>
    <w:semiHidden/>
    <w:unhideWhenUsed/>
    <w:rsid w:val="001B7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wp-content/uploads/2017/08/hfu-htf-stage-two-solicitation-2017.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Harrington@commerce.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an.Harrington@commerce.wa.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ommerce.wa.gov/wp-content/uploads/2016/06/hfu-chdo-certification-application-2014.doc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2E022-CB6C-4BB9-8F40-C53272E0CF21}">
  <ds:schemaRefs>
    <ds:schemaRef ds:uri="http://schemas.openxmlformats.org/officeDocument/2006/bibliography"/>
  </ds:schemaRefs>
</ds:datastoreItem>
</file>

<file path=customXml/itemProps2.xml><?xml version="1.0" encoding="utf-8"?>
<ds:datastoreItem xmlns:ds="http://schemas.openxmlformats.org/officeDocument/2006/customXml" ds:itemID="{0EEA1088-D669-4D6A-B311-5EEA6A585AE3}"/>
</file>

<file path=customXml/itemProps3.xml><?xml version="1.0" encoding="utf-8"?>
<ds:datastoreItem xmlns:ds="http://schemas.openxmlformats.org/officeDocument/2006/customXml" ds:itemID="{59FF7FCB-8BFC-4D0E-81FD-11C8E83D0350}"/>
</file>

<file path=customXml/itemProps4.xml><?xml version="1.0" encoding="utf-8"?>
<ds:datastoreItem xmlns:ds="http://schemas.openxmlformats.org/officeDocument/2006/customXml" ds:itemID="{980CF6B2-FD9D-4F3E-8954-50E4D0D84FE2}"/>
</file>

<file path=docProps/app.xml><?xml version="1.0" encoding="utf-8"?>
<Properties xmlns="http://schemas.openxmlformats.org/officeDocument/2006/extended-properties" xmlns:vt="http://schemas.openxmlformats.org/officeDocument/2006/docPropsVTypes">
  <Template>Normal.dotm</Template>
  <TotalTime>4</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Grigoras, Corina (COM)</dc:creator>
  <cp:keywords/>
  <dc:description/>
  <cp:lastModifiedBy>Harrington, Sean (COM)</cp:lastModifiedBy>
  <cp:revision>3</cp:revision>
  <cp:lastPrinted>2017-12-13T19:30:00Z</cp:lastPrinted>
  <dcterms:created xsi:type="dcterms:W3CDTF">2017-12-15T17:52:00Z</dcterms:created>
  <dcterms:modified xsi:type="dcterms:W3CDTF">2017-12-15T17:56:00Z</dcterms:modified>
</cp:coreProperties>
</file>