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E4D9" w14:textId="77777777" w:rsidR="00D1203A" w:rsidRDefault="00D1203A" w:rsidP="00D1203A">
      <w:bookmarkStart w:id="0" w:name="_GoBack"/>
      <w:bookmarkEnd w:id="0"/>
      <w:r>
        <w:tab/>
      </w:r>
      <w:r>
        <w:tab/>
      </w:r>
      <w:r w:rsidR="00CC5367">
        <w:tab/>
      </w:r>
      <w:r w:rsidRPr="00E8728C">
        <w:rPr>
          <w:b/>
        </w:rPr>
        <w:t>SACH/ICH Meeting Summary</w:t>
      </w:r>
    </w:p>
    <w:p w14:paraId="6672E4DA" w14:textId="77777777" w:rsidR="00CC5367" w:rsidRDefault="00CC5367" w:rsidP="00D1203A">
      <w:pPr>
        <w:rPr>
          <w:color w:val="595959" w:themeColor="text1" w:themeTint="A6"/>
        </w:rPr>
      </w:pPr>
      <w:r w:rsidRPr="00E8728C">
        <w:rPr>
          <w:color w:val="595959" w:themeColor="text1" w:themeTint="A6"/>
        </w:rPr>
        <w:t>Kirsten Jewell</w:t>
      </w:r>
    </w:p>
    <w:p w14:paraId="6672E4DB" w14:textId="77777777" w:rsidR="00D1203A" w:rsidRPr="00E8728C" w:rsidRDefault="00D1203A" w:rsidP="00D1203A">
      <w:pPr>
        <w:rPr>
          <w:b/>
        </w:rPr>
      </w:pPr>
      <w:r w:rsidRPr="00E8728C">
        <w:rPr>
          <w:color w:val="595959" w:themeColor="text1" w:themeTint="A6"/>
        </w:rPr>
        <w:t>SACH Chair</w:t>
      </w:r>
      <w:r w:rsidRPr="00E8728C">
        <w:rPr>
          <w:color w:val="595959" w:themeColor="text1" w:themeTint="A6"/>
        </w:rPr>
        <w:tab/>
      </w:r>
      <w:r>
        <w:tab/>
      </w:r>
      <w:r w:rsidRPr="00E8728C">
        <w:rPr>
          <w:b/>
        </w:rPr>
        <w:t xml:space="preserve">Thursday, </w:t>
      </w:r>
      <w:r w:rsidR="00BC556C">
        <w:rPr>
          <w:b/>
        </w:rPr>
        <w:t>October 19</w:t>
      </w:r>
      <w:r w:rsidRPr="00E8728C">
        <w:rPr>
          <w:b/>
        </w:rPr>
        <w:t>, 2017</w:t>
      </w:r>
    </w:p>
    <w:p w14:paraId="6672E4DC" w14:textId="77777777" w:rsidR="00D1203A" w:rsidRPr="00E8728C" w:rsidRDefault="00D1203A" w:rsidP="00D1203A">
      <w:pPr>
        <w:rPr>
          <w:b/>
        </w:rPr>
      </w:pPr>
      <w:r w:rsidRPr="00E8728C">
        <w:rPr>
          <w:b/>
        </w:rPr>
        <w:tab/>
      </w:r>
      <w:r w:rsidRPr="00E8728C">
        <w:rPr>
          <w:b/>
        </w:rPr>
        <w:tab/>
      </w:r>
      <w:r w:rsidRPr="00E8728C">
        <w:rPr>
          <w:b/>
        </w:rPr>
        <w:tab/>
        <w:t>10:00 a.m. to 2:00 p.m.</w:t>
      </w:r>
    </w:p>
    <w:p w14:paraId="6672E4DD" w14:textId="77777777" w:rsidR="00D1203A" w:rsidRPr="00E8728C" w:rsidRDefault="00CC5367" w:rsidP="00D1203A">
      <w:pPr>
        <w:rPr>
          <w:b/>
        </w:rPr>
      </w:pPr>
      <w:r>
        <w:rPr>
          <w:color w:val="595959" w:themeColor="text1" w:themeTint="A6"/>
        </w:rPr>
        <w:t>Linda Olsen</w:t>
      </w:r>
      <w:r>
        <w:rPr>
          <w:color w:val="595959" w:themeColor="text1" w:themeTint="A6"/>
        </w:rPr>
        <w:tab/>
      </w:r>
      <w:r w:rsidR="00D1203A">
        <w:tab/>
      </w:r>
      <w:r w:rsidR="00D1203A" w:rsidRPr="00E8728C">
        <w:rPr>
          <w:b/>
        </w:rPr>
        <w:t>Hilton Hotel, SeaTac Washington</w:t>
      </w:r>
    </w:p>
    <w:p w14:paraId="6672E4DE" w14:textId="77777777" w:rsidR="00D1203A" w:rsidRPr="00E8728C" w:rsidRDefault="00D1203A" w:rsidP="00D1203A">
      <w:pPr>
        <w:rPr>
          <w:color w:val="595959" w:themeColor="text1" w:themeTint="A6"/>
        </w:rPr>
      </w:pPr>
      <w:r w:rsidRPr="00E8728C">
        <w:rPr>
          <w:color w:val="595959" w:themeColor="text1" w:themeTint="A6"/>
        </w:rPr>
        <w:t>SACH Vice Chair</w:t>
      </w:r>
    </w:p>
    <w:p w14:paraId="6672E4DF" w14:textId="77777777" w:rsidR="00D1203A" w:rsidRDefault="00D1203A" w:rsidP="00F72710">
      <w:r>
        <w:tab/>
      </w:r>
      <w:r>
        <w:tab/>
      </w:r>
      <w:r>
        <w:tab/>
      </w:r>
      <w:r w:rsidRPr="00E8728C">
        <w:rPr>
          <w:b/>
          <w:i/>
        </w:rPr>
        <w:t xml:space="preserve">SACH Appointed Members </w:t>
      </w:r>
      <w:r>
        <w:t>Kirsten Jewell,</w:t>
      </w:r>
      <w:r w:rsidR="00F72710" w:rsidRPr="00F72710">
        <w:t xml:space="preserve"> </w:t>
      </w:r>
      <w:r w:rsidR="00F72710">
        <w:t xml:space="preserve">Linda Olsen, </w:t>
      </w:r>
      <w:r w:rsidR="00BC556C">
        <w:t>Lael Duncan,</w:t>
      </w:r>
    </w:p>
    <w:p w14:paraId="6672E4E0" w14:textId="77777777" w:rsidR="00D1203A" w:rsidRDefault="00F72710" w:rsidP="00D1203A">
      <w:pPr>
        <w:ind w:left="2160" w:hanging="2160"/>
      </w:pPr>
      <w:r>
        <w:rPr>
          <w:color w:val="595959" w:themeColor="text1" w:themeTint="A6"/>
        </w:rPr>
        <w:t xml:space="preserve">Tedd Kelleher </w:t>
      </w:r>
      <w:r>
        <w:rPr>
          <w:color w:val="595959" w:themeColor="text1" w:themeTint="A6"/>
        </w:rPr>
        <w:tab/>
      </w:r>
      <w:r w:rsidR="00D1203A">
        <w:t>Melissa Taylor,</w:t>
      </w:r>
      <w:r w:rsidR="00BC556C">
        <w:t xml:space="preserve"> Susan Olson,</w:t>
      </w:r>
      <w:r w:rsidR="00D1203A">
        <w:t xml:space="preserve"> Donna Batch, </w:t>
      </w:r>
      <w:r w:rsidR="00BC556C">
        <w:t>Jason R</w:t>
      </w:r>
      <w:r>
        <w:t>ittereiser</w:t>
      </w:r>
      <w:r w:rsidR="007810EF">
        <w:t>,</w:t>
      </w:r>
      <w:r w:rsidR="00BC556C">
        <w:t xml:space="preserve"> </w:t>
      </w:r>
    </w:p>
    <w:p w14:paraId="6672E4E1" w14:textId="77777777" w:rsidR="007810EF" w:rsidRPr="007810EF" w:rsidRDefault="007810EF" w:rsidP="00F72710">
      <w:pPr>
        <w:rPr>
          <w:color w:val="595959" w:themeColor="text1" w:themeTint="A6"/>
        </w:rPr>
      </w:pPr>
      <w:r w:rsidRPr="007810EF">
        <w:rPr>
          <w:color w:val="595959" w:themeColor="text1" w:themeTint="A6"/>
        </w:rPr>
        <w:t>ICH Chair</w:t>
      </w:r>
      <w:r>
        <w:rPr>
          <w:color w:val="595959" w:themeColor="text1" w:themeTint="A6"/>
        </w:rPr>
        <w:tab/>
      </w:r>
      <w:r>
        <w:rPr>
          <w:color w:val="595959" w:themeColor="text1" w:themeTint="A6"/>
        </w:rPr>
        <w:tab/>
      </w:r>
      <w:r w:rsidR="00EF40DA">
        <w:t>Jesse Greene, Tedd Kelleher</w:t>
      </w:r>
    </w:p>
    <w:p w14:paraId="6672E4E2" w14:textId="77777777" w:rsidR="007810EF" w:rsidRDefault="00D1203A" w:rsidP="00F72710">
      <w:r>
        <w:tab/>
      </w:r>
      <w:r>
        <w:tab/>
      </w:r>
      <w:r>
        <w:tab/>
      </w:r>
      <w:r>
        <w:tab/>
      </w:r>
      <w:r>
        <w:tab/>
      </w:r>
    </w:p>
    <w:p w14:paraId="6672E4E3" w14:textId="77777777" w:rsidR="00D1203A" w:rsidRDefault="007810EF" w:rsidP="007810EF">
      <w:r w:rsidRPr="00E8728C">
        <w:rPr>
          <w:color w:val="595959" w:themeColor="text1" w:themeTint="A6"/>
        </w:rPr>
        <w:t>Theresa Slusher</w:t>
      </w:r>
      <w:r>
        <w:rPr>
          <w:b/>
          <w:i/>
        </w:rPr>
        <w:t xml:space="preserve"> </w:t>
      </w:r>
      <w:r>
        <w:rPr>
          <w:b/>
          <w:i/>
        </w:rPr>
        <w:tab/>
      </w:r>
      <w:r w:rsidR="00F72710">
        <w:rPr>
          <w:b/>
          <w:i/>
        </w:rPr>
        <w:t>SACH Guest</w:t>
      </w:r>
      <w:r w:rsidR="00F72710" w:rsidRPr="00E8728C">
        <w:rPr>
          <w:b/>
          <w:i/>
        </w:rPr>
        <w:t xml:space="preserve"> </w:t>
      </w:r>
      <w:r w:rsidR="00BC556C">
        <w:t>Arthur Castleton</w:t>
      </w:r>
    </w:p>
    <w:p w14:paraId="6672E4E4" w14:textId="77777777" w:rsidR="00D1203A" w:rsidRDefault="007810EF" w:rsidP="00D1203A">
      <w:r w:rsidRPr="00E8728C">
        <w:rPr>
          <w:color w:val="595959" w:themeColor="text1" w:themeTint="A6"/>
        </w:rPr>
        <w:t>ICH Vice Chair</w:t>
      </w:r>
      <w:r w:rsidR="00D1203A">
        <w:tab/>
        <w:t xml:space="preserve"> </w:t>
      </w:r>
    </w:p>
    <w:p w14:paraId="6672E4E5" w14:textId="77777777" w:rsidR="00007C80" w:rsidRPr="00E8728C" w:rsidRDefault="00D1203A" w:rsidP="00F72710">
      <w:pPr>
        <w:rPr>
          <w:b/>
          <w:i/>
        </w:rPr>
      </w:pPr>
      <w:r>
        <w:tab/>
      </w:r>
      <w:r w:rsidR="007810EF">
        <w:tab/>
      </w:r>
      <w:r w:rsidR="007810EF">
        <w:tab/>
      </w:r>
      <w:r w:rsidR="001721E5">
        <w:rPr>
          <w:b/>
          <w:i/>
        </w:rPr>
        <w:t xml:space="preserve">ICH Agency Representatives </w:t>
      </w:r>
    </w:p>
    <w:p w14:paraId="6672E4E6" w14:textId="77777777" w:rsidR="00007C80" w:rsidRDefault="00007C80" w:rsidP="00007C80">
      <w:pPr>
        <w:ind w:left="2160"/>
      </w:pPr>
      <w:r w:rsidRPr="00007C80">
        <w:t xml:space="preserve">Tedd Kelleher, </w:t>
      </w:r>
      <w:r w:rsidR="00B037A4">
        <w:t xml:space="preserve">Department of </w:t>
      </w:r>
      <w:r w:rsidRPr="00007C80">
        <w:t>Commerc</w:t>
      </w:r>
      <w:r w:rsidR="001721E5">
        <w:t>e</w:t>
      </w:r>
    </w:p>
    <w:p w14:paraId="6672E4E7" w14:textId="77777777" w:rsidR="00F72710" w:rsidRDefault="00F72710" w:rsidP="00007C80">
      <w:pPr>
        <w:ind w:left="2160"/>
      </w:pPr>
      <w:r>
        <w:t xml:space="preserve">Diane Klontz, Department of </w:t>
      </w:r>
      <w:r w:rsidRPr="00007C80">
        <w:t>Commerc</w:t>
      </w:r>
      <w:r>
        <w:t>e</w:t>
      </w:r>
    </w:p>
    <w:p w14:paraId="6672E4E8" w14:textId="77777777" w:rsidR="00BC556C" w:rsidRDefault="00BC556C" w:rsidP="00007C80">
      <w:pPr>
        <w:ind w:left="2160"/>
      </w:pPr>
      <w:r>
        <w:t>Corina Grigoras, Department of Commerce</w:t>
      </w:r>
    </w:p>
    <w:p w14:paraId="6672E4E9" w14:textId="77777777" w:rsidR="00F72710" w:rsidRDefault="00BC556C" w:rsidP="00007C80">
      <w:pPr>
        <w:ind w:left="2160"/>
      </w:pPr>
      <w:r>
        <w:t>Cary Retlin</w:t>
      </w:r>
      <w:r w:rsidR="00F72710">
        <w:t xml:space="preserve">, Department of </w:t>
      </w:r>
      <w:r w:rsidR="00F72710" w:rsidRPr="00007C80">
        <w:t>Commerc</w:t>
      </w:r>
      <w:r w:rsidR="00F72710">
        <w:t>e</w:t>
      </w:r>
    </w:p>
    <w:p w14:paraId="6672E4EA" w14:textId="77777777" w:rsidR="00007C80" w:rsidRDefault="00007C80" w:rsidP="00007C80">
      <w:pPr>
        <w:ind w:left="2160"/>
      </w:pPr>
      <w:r w:rsidRPr="00007C80">
        <w:t>Theresa Slusher, Economic Services, DSHS</w:t>
      </w:r>
    </w:p>
    <w:p w14:paraId="6672E4EB" w14:textId="77777777" w:rsidR="00007C80" w:rsidRDefault="00007C80" w:rsidP="00007C80">
      <w:pPr>
        <w:ind w:left="2160"/>
      </w:pPr>
      <w:r w:rsidRPr="00007C80">
        <w:t>Sherrie Flores, Children’</w:t>
      </w:r>
      <w:r w:rsidR="001721E5">
        <w:t>s Administration, DSHS</w:t>
      </w:r>
    </w:p>
    <w:p w14:paraId="6672E4EC" w14:textId="77777777" w:rsidR="00E73582" w:rsidRDefault="00007C80" w:rsidP="00007C80">
      <w:pPr>
        <w:ind w:left="2160"/>
      </w:pPr>
      <w:r w:rsidRPr="00007C80">
        <w:t xml:space="preserve">Melodie Pazolt, </w:t>
      </w:r>
      <w:r w:rsidR="00E73582">
        <w:t>Behavioral Health Services, DSHS</w:t>
      </w:r>
    </w:p>
    <w:p w14:paraId="6672E4ED" w14:textId="77777777" w:rsidR="00F72710" w:rsidRDefault="00F72710" w:rsidP="00007C80">
      <w:pPr>
        <w:ind w:left="2160"/>
      </w:pPr>
      <w:r>
        <w:t>Liz Prince, Home &amp; Community Services, DSHS</w:t>
      </w:r>
    </w:p>
    <w:p w14:paraId="6672E4EE" w14:textId="77777777" w:rsidR="00E73582" w:rsidRDefault="00007C80" w:rsidP="00007C80">
      <w:pPr>
        <w:ind w:left="2160"/>
      </w:pPr>
      <w:r w:rsidRPr="00007C80">
        <w:t xml:space="preserve">Donald Lachman, </w:t>
      </w:r>
      <w:r w:rsidR="00E73582">
        <w:t>Department of Veteran Affairs</w:t>
      </w:r>
    </w:p>
    <w:p w14:paraId="6672E4EF" w14:textId="77777777" w:rsidR="00D1203A" w:rsidRDefault="00007C80" w:rsidP="00007C80">
      <w:pPr>
        <w:ind w:left="2160"/>
      </w:pPr>
      <w:r w:rsidRPr="00007C80">
        <w:t>Melinda Dyer, Office of Superintendent of Instruction</w:t>
      </w:r>
    </w:p>
    <w:p w14:paraId="6672E4F0" w14:textId="77777777" w:rsidR="00F72710" w:rsidRDefault="00F72710" w:rsidP="00007C80">
      <w:pPr>
        <w:ind w:left="2160"/>
      </w:pPr>
      <w:r>
        <w:t>Gary Kamimura, Employment Security Department</w:t>
      </w:r>
    </w:p>
    <w:p w14:paraId="6672E4F1" w14:textId="77777777" w:rsidR="00F72710" w:rsidRDefault="00F72710" w:rsidP="00007C80">
      <w:pPr>
        <w:ind w:left="2160"/>
      </w:pPr>
      <w:r>
        <w:t>Gwen Stamey, Office of Financial Management</w:t>
      </w:r>
    </w:p>
    <w:p w14:paraId="6672E4F2" w14:textId="77777777" w:rsidR="00F72710" w:rsidRDefault="00F72710" w:rsidP="00007C80">
      <w:pPr>
        <w:ind w:left="2160"/>
      </w:pPr>
      <w:r>
        <w:t>Jim Baumgart, Governor’s Policy Office</w:t>
      </w:r>
    </w:p>
    <w:p w14:paraId="6672E4F3" w14:textId="77777777" w:rsidR="00E8728C" w:rsidRDefault="00E8728C" w:rsidP="00007C80">
      <w:pPr>
        <w:ind w:left="2160"/>
      </w:pPr>
    </w:p>
    <w:p w14:paraId="6672E4F4" w14:textId="77777777" w:rsidR="00E8728C" w:rsidRDefault="00EF40DA" w:rsidP="00007C80">
      <w:pPr>
        <w:ind w:left="2160"/>
        <w:rPr>
          <w:b/>
          <w:i/>
        </w:rPr>
      </w:pPr>
      <w:r>
        <w:rPr>
          <w:b/>
          <w:i/>
        </w:rPr>
        <w:t>Guest</w:t>
      </w:r>
    </w:p>
    <w:p w14:paraId="6672E4F5" w14:textId="77777777" w:rsidR="00F72710" w:rsidRPr="001721E5" w:rsidRDefault="00F72710" w:rsidP="00007C80">
      <w:pPr>
        <w:ind w:left="2160"/>
      </w:pPr>
      <w:r>
        <w:rPr>
          <w:rFonts w:eastAsia="Calibri"/>
          <w:bCs/>
        </w:rPr>
        <w:t>Michelle Thomas, Washington Low Income Housing Alliance</w:t>
      </w:r>
    </w:p>
    <w:p w14:paraId="6672E4F6" w14:textId="77777777" w:rsidR="00F72710" w:rsidRDefault="00F72710" w:rsidP="00D1203A"/>
    <w:p w14:paraId="6672E4F7" w14:textId="77777777" w:rsidR="00F72710" w:rsidRPr="00F72710" w:rsidRDefault="00F72710" w:rsidP="00D1203A">
      <w:pPr>
        <w:rPr>
          <w:b/>
          <w:i/>
        </w:rPr>
      </w:pPr>
      <w:r>
        <w:tab/>
      </w:r>
      <w:r>
        <w:tab/>
      </w:r>
      <w:r>
        <w:tab/>
      </w:r>
      <w:r w:rsidRPr="00F72710">
        <w:rPr>
          <w:b/>
          <w:i/>
        </w:rPr>
        <w:t>Staff</w:t>
      </w:r>
    </w:p>
    <w:p w14:paraId="6672E4F8" w14:textId="77777777" w:rsidR="00F72710" w:rsidRDefault="00F72710" w:rsidP="00D1203A">
      <w:r>
        <w:tab/>
      </w:r>
      <w:r>
        <w:tab/>
      </w:r>
      <w:r>
        <w:tab/>
        <w:t xml:space="preserve">Lori Salzer, Kathy Kinard, Department of </w:t>
      </w:r>
      <w:r w:rsidR="007810EF">
        <w:t>Commerce</w:t>
      </w:r>
    </w:p>
    <w:p w14:paraId="6672E4F9" w14:textId="77777777" w:rsidR="00D1203A" w:rsidRPr="008C7CE7" w:rsidRDefault="00D1203A" w:rsidP="00D1203A">
      <w:pPr>
        <w:pStyle w:val="Header"/>
        <w:rPr>
          <w:rFonts w:ascii="Arial" w:hAnsi="Arial" w:cs="Arial"/>
          <w:color w:val="008000"/>
          <w:sz w:val="20"/>
          <w:szCs w:val="20"/>
        </w:rPr>
      </w:pPr>
      <w:r>
        <w:tab/>
      </w:r>
    </w:p>
    <w:p w14:paraId="6672E4FA" w14:textId="77777777" w:rsidR="00C00FF5" w:rsidRDefault="00C00FF5">
      <w:pPr>
        <w:spacing w:after="160" w:line="259" w:lineRule="auto"/>
        <w:rPr>
          <w:b/>
        </w:rPr>
      </w:pPr>
      <w:r>
        <w:rPr>
          <w:b/>
        </w:rPr>
        <w:br w:type="page"/>
      </w:r>
    </w:p>
    <w:p w14:paraId="6672E4FB" w14:textId="77777777" w:rsidR="00C00FF5" w:rsidRDefault="00C00FF5" w:rsidP="00D1203A">
      <w:pPr>
        <w:tabs>
          <w:tab w:val="left" w:pos="3510"/>
        </w:tabs>
        <w:rPr>
          <w:b/>
        </w:rPr>
      </w:pPr>
      <w:r>
        <w:rPr>
          <w:b/>
        </w:rPr>
        <w:lastRenderedPageBreak/>
        <w:t xml:space="preserve">Joint Meeting from 10:00 a.m. to </w:t>
      </w:r>
      <w:r w:rsidR="00060A4F">
        <w:rPr>
          <w:b/>
        </w:rPr>
        <w:t>12:30 p</w:t>
      </w:r>
      <w:r>
        <w:rPr>
          <w:b/>
        </w:rPr>
        <w:t>.m.</w:t>
      </w:r>
    </w:p>
    <w:p w14:paraId="6672E4FC" w14:textId="77777777" w:rsidR="00C00FF5" w:rsidRDefault="00C00FF5" w:rsidP="00D1203A">
      <w:pPr>
        <w:tabs>
          <w:tab w:val="left" w:pos="3510"/>
        </w:tabs>
        <w:rPr>
          <w:b/>
        </w:rPr>
      </w:pPr>
    </w:p>
    <w:p w14:paraId="6672E4FD" w14:textId="77777777" w:rsidR="00C809C2" w:rsidRDefault="00C809C2" w:rsidP="00C809C2">
      <w:r w:rsidRPr="007914C1">
        <w:rPr>
          <w:b/>
        </w:rPr>
        <w:t>Commerce presentation on local homeless plans, new requirements</w:t>
      </w:r>
      <w:r>
        <w:t xml:space="preserve"> – Tedd Kelleher, Commerce, ICH Chair</w:t>
      </w:r>
    </w:p>
    <w:p w14:paraId="6672E4FE" w14:textId="77777777" w:rsidR="00C809C2" w:rsidRDefault="00C809C2" w:rsidP="00C809C2"/>
    <w:p w14:paraId="6672E4FF" w14:textId="77777777" w:rsidR="00C809C2" w:rsidRDefault="00C809C2" w:rsidP="00C809C2">
      <w:pPr>
        <w:pStyle w:val="ListParagraph"/>
        <w:numPr>
          <w:ilvl w:val="0"/>
          <w:numId w:val="16"/>
        </w:numPr>
      </w:pPr>
      <w:r>
        <w:t>Tedd shared an update to his PowerPoint on the “drivers of homelessness.” PowerPoint attached to this meeting summary.</w:t>
      </w:r>
    </w:p>
    <w:p w14:paraId="6672E500" w14:textId="77777777" w:rsidR="00C809C2" w:rsidRPr="007641A2" w:rsidRDefault="00C809C2" w:rsidP="00C809C2"/>
    <w:p w14:paraId="6672E501" w14:textId="77777777" w:rsidR="001D69F2" w:rsidRDefault="001D69F2" w:rsidP="00C809C2">
      <w:pPr>
        <w:pStyle w:val="ListParagraph"/>
        <w:numPr>
          <w:ilvl w:val="0"/>
          <w:numId w:val="16"/>
        </w:numPr>
        <w:tabs>
          <w:tab w:val="left" w:pos="3510"/>
        </w:tabs>
      </w:pPr>
      <w:r>
        <w:t xml:space="preserve">Tedd presented on the new Commerce homeless </w:t>
      </w:r>
      <w:r w:rsidRPr="00C809C2">
        <w:rPr>
          <w:i/>
        </w:rPr>
        <w:t>Performance Impact Model</w:t>
      </w:r>
      <w:r>
        <w:t xml:space="preserve"> to </w:t>
      </w:r>
      <w:r w:rsidR="00C809C2">
        <w:t>support</w:t>
      </w:r>
      <w:r>
        <w:t xml:space="preserve"> counties </w:t>
      </w:r>
      <w:r w:rsidR="00C809C2">
        <w:t xml:space="preserve">updating their </w:t>
      </w:r>
      <w:r>
        <w:t xml:space="preserve">Local </w:t>
      </w:r>
      <w:r w:rsidR="00C809C2">
        <w:t xml:space="preserve">Homeless </w:t>
      </w:r>
      <w:r>
        <w:t xml:space="preserve">Plans. </w:t>
      </w:r>
      <w:r w:rsidR="00C809C2">
        <w:t xml:space="preserve">Commerce is hosting a “Local Plan Academy” November 2 in Cle Elum, Washington. </w:t>
      </w:r>
    </w:p>
    <w:p w14:paraId="6672E502" w14:textId="77777777" w:rsidR="001D69F2" w:rsidRDefault="001D69F2" w:rsidP="00A543B4">
      <w:pPr>
        <w:tabs>
          <w:tab w:val="left" w:pos="3510"/>
        </w:tabs>
      </w:pPr>
    </w:p>
    <w:p w14:paraId="6672E503" w14:textId="77777777" w:rsidR="005A5BB3" w:rsidRDefault="005A5BB3" w:rsidP="00C809C2">
      <w:pPr>
        <w:rPr>
          <w:b/>
        </w:rPr>
      </w:pPr>
    </w:p>
    <w:p w14:paraId="6672E504" w14:textId="77777777" w:rsidR="00C809C2" w:rsidRPr="006770E4" w:rsidRDefault="00C809C2" w:rsidP="00C809C2">
      <w:pPr>
        <w:rPr>
          <w:b/>
        </w:rPr>
      </w:pPr>
      <w:r w:rsidRPr="007914C1">
        <w:rPr>
          <w:b/>
        </w:rPr>
        <w:t xml:space="preserve">SACH </w:t>
      </w:r>
      <w:r w:rsidRPr="00C21BF4">
        <w:rPr>
          <w:b/>
          <w:i/>
        </w:rPr>
        <w:t>Tiny Shelter</w:t>
      </w:r>
      <w:r w:rsidRPr="007914C1">
        <w:rPr>
          <w:b/>
        </w:rPr>
        <w:t xml:space="preserve"> report to the Governor</w:t>
      </w:r>
      <w:r>
        <w:t xml:space="preserve"> – Kirsten Jewell, </w:t>
      </w:r>
      <w:r w:rsidRPr="006770E4">
        <w:t>SACH Chair</w:t>
      </w:r>
    </w:p>
    <w:p w14:paraId="6672E505" w14:textId="77777777" w:rsidR="00C809C2" w:rsidRDefault="00C809C2" w:rsidP="00A543B4">
      <w:pPr>
        <w:tabs>
          <w:tab w:val="left" w:pos="3510"/>
        </w:tabs>
      </w:pPr>
    </w:p>
    <w:p w14:paraId="6672E506" w14:textId="77777777" w:rsidR="00C809C2" w:rsidRDefault="00C809C2" w:rsidP="00C809C2">
      <w:pPr>
        <w:pStyle w:val="ListParagraph"/>
        <w:numPr>
          <w:ilvl w:val="0"/>
          <w:numId w:val="15"/>
        </w:numPr>
        <w:tabs>
          <w:tab w:val="left" w:pos="3510"/>
        </w:tabs>
      </w:pPr>
      <w:r>
        <w:t xml:space="preserve">Kirsten presented the “Tiny Shelter Report” and </w:t>
      </w:r>
      <w:r w:rsidR="0030032D">
        <w:t>ideas for making key stakeholders, in addition to the Governor, aware of these recommendations</w:t>
      </w:r>
      <w:r>
        <w:t>. PowerPoint attached to this meeting summary.</w:t>
      </w:r>
    </w:p>
    <w:p w14:paraId="6672E507" w14:textId="77777777" w:rsidR="00C809C2" w:rsidRPr="00544CC9" w:rsidRDefault="00C809C2" w:rsidP="00A543B4">
      <w:pPr>
        <w:tabs>
          <w:tab w:val="left" w:pos="3510"/>
        </w:tabs>
      </w:pPr>
    </w:p>
    <w:p w14:paraId="6672E508" w14:textId="77777777" w:rsidR="00C809C2" w:rsidRDefault="00C809C2" w:rsidP="00C809C2">
      <w:pPr>
        <w:pStyle w:val="ListParagraph"/>
        <w:numPr>
          <w:ilvl w:val="0"/>
          <w:numId w:val="15"/>
        </w:numPr>
        <w:tabs>
          <w:tab w:val="left" w:pos="3510"/>
        </w:tabs>
      </w:pPr>
      <w:r>
        <w:t xml:space="preserve">The Tiny Shelter Report </w:t>
      </w:r>
      <w:r w:rsidR="004D1FFF">
        <w:t>is</w:t>
      </w:r>
      <w:r>
        <w:t xml:space="preserve"> posted here: </w:t>
      </w:r>
      <w:hyperlink r:id="rId11" w:history="1">
        <w:r w:rsidR="004D1FFF" w:rsidRPr="00DC6880">
          <w:rPr>
            <w:rStyle w:val="Hyperlink"/>
          </w:rPr>
          <w:t>http://www.commerce.wa.gov/wp-content/uploads/2016/10/hau-sach-tinyshelters-report-10-23-2017.pdf</w:t>
        </w:r>
      </w:hyperlink>
    </w:p>
    <w:p w14:paraId="6672E509" w14:textId="77777777" w:rsidR="00816DD3" w:rsidRDefault="00816DD3" w:rsidP="00D1203A">
      <w:pPr>
        <w:tabs>
          <w:tab w:val="left" w:pos="3510"/>
        </w:tabs>
        <w:rPr>
          <w:b/>
        </w:rPr>
      </w:pPr>
    </w:p>
    <w:p w14:paraId="6672E50A" w14:textId="77777777" w:rsidR="005A5BB3" w:rsidRDefault="005A5BB3" w:rsidP="00D1203A">
      <w:pPr>
        <w:tabs>
          <w:tab w:val="left" w:pos="3510"/>
        </w:tabs>
        <w:rPr>
          <w:b/>
        </w:rPr>
      </w:pPr>
    </w:p>
    <w:p w14:paraId="6672E50B" w14:textId="77777777" w:rsidR="00C809C2" w:rsidRDefault="00C809C2" w:rsidP="00D1203A">
      <w:pPr>
        <w:tabs>
          <w:tab w:val="left" w:pos="3510"/>
        </w:tabs>
      </w:pPr>
      <w:r w:rsidRPr="007914C1">
        <w:rPr>
          <w:b/>
        </w:rPr>
        <w:t>ICH</w:t>
      </w:r>
      <w:r>
        <w:rPr>
          <w:b/>
        </w:rPr>
        <w:t xml:space="preserve"> agencies homeless role/responsibility</w:t>
      </w:r>
      <w:r w:rsidRPr="007914C1">
        <w:rPr>
          <w:b/>
        </w:rPr>
        <w:t xml:space="preserve"> inventory update</w:t>
      </w:r>
      <w:r>
        <w:t xml:space="preserve"> – Theresa Slusher, DSHS, ICH Vice Chair</w:t>
      </w:r>
    </w:p>
    <w:p w14:paraId="6672E50C" w14:textId="77777777" w:rsidR="00C809C2" w:rsidRDefault="00C809C2" w:rsidP="00D1203A">
      <w:pPr>
        <w:tabs>
          <w:tab w:val="left" w:pos="3510"/>
        </w:tabs>
      </w:pPr>
    </w:p>
    <w:p w14:paraId="6672E50D" w14:textId="77777777" w:rsidR="00C809C2" w:rsidRDefault="00C809C2" w:rsidP="00C809C2">
      <w:pPr>
        <w:pStyle w:val="ListParagraph"/>
        <w:numPr>
          <w:ilvl w:val="0"/>
          <w:numId w:val="17"/>
        </w:numPr>
        <w:tabs>
          <w:tab w:val="left" w:pos="3510"/>
        </w:tabs>
      </w:pPr>
      <w:r w:rsidRPr="00C809C2">
        <w:t>Theresa shared that she and Tedd have been hosting 1:1 discussions with member agencies to take a deeper dive into agency directive</w:t>
      </w:r>
      <w:r>
        <w:t>s</w:t>
      </w:r>
      <w:r w:rsidRPr="00C809C2">
        <w:t xml:space="preserve"> t</w:t>
      </w:r>
      <w:r w:rsidR="00EF40DA">
        <w:t>hat offer a</w:t>
      </w:r>
      <w:r w:rsidRPr="00C809C2">
        <w:t xml:space="preserve"> </w:t>
      </w:r>
      <w:r w:rsidR="00EF40DA">
        <w:t>response</w:t>
      </w:r>
      <w:r w:rsidRPr="00C809C2">
        <w:t xml:space="preserve"> to homelessness. A primary goal of this exercise is to identify gaps </w:t>
      </w:r>
      <w:r>
        <w:t>and opportunities to take new joint agency legislative to scale in 2019.</w:t>
      </w:r>
    </w:p>
    <w:p w14:paraId="6672E50E" w14:textId="77777777" w:rsidR="00C809C2" w:rsidRDefault="00C809C2" w:rsidP="00C809C2">
      <w:pPr>
        <w:tabs>
          <w:tab w:val="left" w:pos="3510"/>
        </w:tabs>
      </w:pPr>
    </w:p>
    <w:p w14:paraId="6672E50F" w14:textId="77777777" w:rsidR="005A5BB3" w:rsidRDefault="005A5BB3" w:rsidP="00C809C2">
      <w:pPr>
        <w:spacing w:after="160" w:line="259" w:lineRule="auto"/>
      </w:pPr>
    </w:p>
    <w:p w14:paraId="6672E510" w14:textId="77777777" w:rsidR="00C809C2" w:rsidRDefault="00ED45CF" w:rsidP="00C809C2">
      <w:pPr>
        <w:spacing w:after="160" w:line="259" w:lineRule="auto"/>
      </w:pPr>
      <w:hyperlink r:id="rId12" w:history="1">
        <w:r w:rsidR="00C809C2" w:rsidRPr="007A0BF0">
          <w:rPr>
            <w:rStyle w:val="Hyperlink"/>
            <w:b/>
          </w:rPr>
          <w:t>Affordable Housing Advisory Board</w:t>
        </w:r>
      </w:hyperlink>
      <w:r w:rsidR="007A0BF0" w:rsidRPr="007A0BF0">
        <w:rPr>
          <w:rStyle w:val="Hyperlink"/>
          <w:b/>
        </w:rPr>
        <w:t xml:space="preserve"> </w:t>
      </w:r>
      <w:r w:rsidR="007A0BF0" w:rsidRPr="007A0BF0">
        <w:rPr>
          <w:rStyle w:val="Hyperlink"/>
          <w:b/>
          <w:color w:val="auto"/>
          <w:u w:val="none"/>
        </w:rPr>
        <w:t>standing report</w:t>
      </w:r>
      <w:r w:rsidR="00C809C2">
        <w:t xml:space="preserve"> – Corina Grigoras, Commerce, Housing Finance Unit Managing Director</w:t>
      </w:r>
    </w:p>
    <w:p w14:paraId="6672E511" w14:textId="77777777" w:rsidR="007F7120" w:rsidRDefault="007F7120" w:rsidP="007F7120">
      <w:pPr>
        <w:pStyle w:val="ListParagraph"/>
        <w:numPr>
          <w:ilvl w:val="0"/>
          <w:numId w:val="17"/>
        </w:numPr>
      </w:pPr>
      <w:r>
        <w:t xml:space="preserve">Commerce is examining how to implement AHAB’s Housing Affordability Response Team (HART) recommendations, both internally and in collaboration with the Governor’s office. The full HART report is located here: </w:t>
      </w:r>
      <w:hyperlink r:id="rId13" w:history="1">
        <w:r>
          <w:rPr>
            <w:rStyle w:val="Hyperlink"/>
          </w:rPr>
          <w:t>http://search.commerce.wa.gov/Pages/results.aspx?k=ahab</w:t>
        </w:r>
      </w:hyperlink>
      <w:r>
        <w:t xml:space="preserve"> </w:t>
      </w:r>
    </w:p>
    <w:p w14:paraId="6672E512" w14:textId="77777777" w:rsidR="007F7120" w:rsidRDefault="007F7120" w:rsidP="007F7120">
      <w:pPr>
        <w:pStyle w:val="ListParagraph"/>
      </w:pPr>
    </w:p>
    <w:p w14:paraId="6672E513" w14:textId="77777777" w:rsidR="007F7120" w:rsidRDefault="007F7120" w:rsidP="007F7120">
      <w:pPr>
        <w:pStyle w:val="ListParagraph"/>
        <w:numPr>
          <w:ilvl w:val="0"/>
          <w:numId w:val="17"/>
        </w:numPr>
      </w:pPr>
      <w:r>
        <w:t xml:space="preserve">AHAB members and staff have been presenting the report recommendations to planning groups and other stakeholders including presentations at the Master Builders of King and Snohomish County’s Housing Summit and at the Washington Realtor’s Association’s Housing Advisory Council meeting. </w:t>
      </w:r>
    </w:p>
    <w:p w14:paraId="6672E514" w14:textId="77777777" w:rsidR="007F7120" w:rsidRDefault="007F7120" w:rsidP="007F7120">
      <w:pPr>
        <w:pStyle w:val="ListParagraph"/>
      </w:pPr>
    </w:p>
    <w:p w14:paraId="6672E515" w14:textId="77777777" w:rsidR="007F7120" w:rsidRDefault="007F7120" w:rsidP="007F7120">
      <w:pPr>
        <w:pStyle w:val="ListParagraph"/>
        <w:numPr>
          <w:ilvl w:val="0"/>
          <w:numId w:val="17"/>
        </w:numPr>
      </w:pPr>
      <w:r>
        <w:lastRenderedPageBreak/>
        <w:t>The Joint Legislative Audit and Review Committee study is underway. The original proviso called for “an evaluation and comparison of the cost efficiency of market rate housing in Washington versus publicly subsidized housing projects intended to assist low-income households.”</w:t>
      </w:r>
    </w:p>
    <w:p w14:paraId="6672E516" w14:textId="77777777" w:rsidR="007F7120" w:rsidRDefault="007F7120" w:rsidP="007F7120">
      <w:pPr>
        <w:pStyle w:val="ListParagraph"/>
      </w:pPr>
    </w:p>
    <w:p w14:paraId="6672E517" w14:textId="77777777" w:rsidR="007F7120" w:rsidRPr="007F7120" w:rsidRDefault="007F7120" w:rsidP="007F7120">
      <w:pPr>
        <w:pStyle w:val="ListParagraph"/>
        <w:numPr>
          <w:ilvl w:val="0"/>
          <w:numId w:val="17"/>
        </w:numPr>
      </w:pPr>
      <w:r>
        <w:t xml:space="preserve">Commerce’s Growth Management Services is managing the Buildable Lands consultant contract. Senate Bill 5254 requires Commerce work with a third party consultant to develop guidelines for buildable lands reports. </w:t>
      </w:r>
      <w:r w:rsidR="0030032D">
        <w:t xml:space="preserve">The </w:t>
      </w:r>
      <w:r>
        <w:t>Ruckelshaus</w:t>
      </w:r>
      <w:r w:rsidR="0030032D">
        <w:t xml:space="preserve"> Center</w:t>
      </w:r>
      <w:r>
        <w:t xml:space="preserve"> received funding from the legislature to undertake a two-year study of the Growth Management Act and make recommendations.</w:t>
      </w:r>
    </w:p>
    <w:p w14:paraId="6672E518" w14:textId="77777777" w:rsidR="00C809C2" w:rsidRDefault="00C809C2" w:rsidP="007F7120">
      <w:pPr>
        <w:pStyle w:val="ListParagraph"/>
        <w:spacing w:after="160" w:line="259" w:lineRule="auto"/>
      </w:pPr>
    </w:p>
    <w:p w14:paraId="6672E519" w14:textId="77777777" w:rsidR="00C809C2" w:rsidRDefault="00C809C2" w:rsidP="00C809C2">
      <w:pPr>
        <w:spacing w:after="160" w:line="259" w:lineRule="auto"/>
      </w:pPr>
      <w:r w:rsidRPr="007A0BF0">
        <w:rPr>
          <w:b/>
        </w:rPr>
        <w:t>New Statewide Re-entry Council Director, new Behavioral Health Housing Director</w:t>
      </w:r>
      <w:r>
        <w:t xml:space="preserve"> – Diane Klontz, Community Services and Housing Division Assistant Director</w:t>
      </w:r>
    </w:p>
    <w:p w14:paraId="6672E51A" w14:textId="77777777" w:rsidR="00C31E61" w:rsidRDefault="00C31E61" w:rsidP="00C31E61">
      <w:pPr>
        <w:pStyle w:val="ListParagraph"/>
        <w:numPr>
          <w:ilvl w:val="0"/>
          <w:numId w:val="17"/>
        </w:numPr>
        <w:spacing w:after="160" w:line="259" w:lineRule="auto"/>
      </w:pPr>
      <w:r>
        <w:t>Diane introduced Cary Retlin as the new Behavioral Health Housing Director</w:t>
      </w:r>
      <w:r w:rsidR="007A0BF0">
        <w:t xml:space="preserve"> and Chris Poulos as the new </w:t>
      </w:r>
      <w:r w:rsidR="007A0BF0" w:rsidRPr="006770E4">
        <w:t>Statewide Re-entry Council Director</w:t>
      </w:r>
      <w:r w:rsidR="007A0BF0">
        <w:t xml:space="preserve">. You can read more about Chris here: </w:t>
      </w:r>
      <w:hyperlink r:id="rId14" w:history="1">
        <w:r w:rsidR="007A0BF0">
          <w:rPr>
            <w:rStyle w:val="Hyperlink"/>
          </w:rPr>
          <w:t>https://content.govdelivery.com/accounts/WADOC/bulletins/1bea3c7</w:t>
        </w:r>
      </w:hyperlink>
    </w:p>
    <w:p w14:paraId="6672E51B" w14:textId="77777777" w:rsidR="005A5BB3" w:rsidRDefault="005A5BB3" w:rsidP="007A0BF0">
      <w:pPr>
        <w:spacing w:after="160" w:line="259" w:lineRule="auto"/>
        <w:rPr>
          <w:b/>
        </w:rPr>
      </w:pPr>
    </w:p>
    <w:p w14:paraId="6672E51C" w14:textId="77777777" w:rsidR="007A0BF0" w:rsidRDefault="007A0BF0" w:rsidP="007A0BF0">
      <w:pPr>
        <w:spacing w:after="160" w:line="259" w:lineRule="auto"/>
        <w:rPr>
          <w:b/>
        </w:rPr>
      </w:pPr>
      <w:r w:rsidRPr="007A0BF0">
        <w:rPr>
          <w:b/>
        </w:rPr>
        <w:t>Commerce homeless request legislation</w:t>
      </w:r>
    </w:p>
    <w:p w14:paraId="6672E51D" w14:textId="77777777" w:rsidR="009B3442" w:rsidRPr="009B3442" w:rsidRDefault="009B3442" w:rsidP="007A0BF0">
      <w:pPr>
        <w:spacing w:after="160" w:line="259" w:lineRule="auto"/>
      </w:pPr>
      <w:r w:rsidRPr="009B3442">
        <w:t xml:space="preserve">This information was not presented at </w:t>
      </w:r>
      <w:r w:rsidR="0032345D">
        <w:t>the meeting due to lack of time but is instead inserted into the meeting summary.</w:t>
      </w:r>
    </w:p>
    <w:p w14:paraId="6672E51E" w14:textId="77777777" w:rsidR="005A5BB3" w:rsidRPr="00032281" w:rsidRDefault="00032281" w:rsidP="00032281">
      <w:pPr>
        <w:pStyle w:val="ListParagraph"/>
        <w:numPr>
          <w:ilvl w:val="0"/>
          <w:numId w:val="17"/>
        </w:numPr>
        <w:spacing w:after="160" w:line="259" w:lineRule="auto"/>
        <w:rPr>
          <w:b/>
        </w:rPr>
      </w:pPr>
      <w:r>
        <w:t xml:space="preserve">Agency decision packages for the biennial budget are posted to the Office of Financial Management website here: </w:t>
      </w:r>
      <w:hyperlink r:id="rId15" w:history="1">
        <w:r>
          <w:rPr>
            <w:rStyle w:val="Hyperlink"/>
          </w:rPr>
          <w:t>https://ofm.wa.gov/budget/find-budget-instructions/2017-19-biennium-budget-agency-requests</w:t>
        </w:r>
      </w:hyperlink>
    </w:p>
    <w:p w14:paraId="6672E51F" w14:textId="77777777" w:rsidR="00032281" w:rsidRPr="00032281" w:rsidRDefault="00032281" w:rsidP="00032281">
      <w:pPr>
        <w:pStyle w:val="ListParagraph"/>
        <w:spacing w:after="160" w:line="259" w:lineRule="auto"/>
        <w:rPr>
          <w:b/>
        </w:rPr>
      </w:pPr>
    </w:p>
    <w:p w14:paraId="6672E520" w14:textId="77777777" w:rsidR="00032281" w:rsidRPr="00032281" w:rsidRDefault="00032281" w:rsidP="00032281">
      <w:pPr>
        <w:pStyle w:val="ListParagraph"/>
        <w:numPr>
          <w:ilvl w:val="0"/>
          <w:numId w:val="17"/>
        </w:numPr>
        <w:rPr>
          <w:color w:val="1F497D"/>
          <w:sz w:val="22"/>
          <w:szCs w:val="22"/>
        </w:rPr>
      </w:pPr>
      <w:r w:rsidRPr="00032281">
        <w:t xml:space="preserve">Commerce’s information is here: </w:t>
      </w:r>
      <w:hyperlink r:id="rId16" w:history="1">
        <w:r>
          <w:rPr>
            <w:rStyle w:val="Hyperlink"/>
          </w:rPr>
          <w:t>http://www.commerce.wa.gov/about-us/commerce-budget-legislative-information/</w:t>
        </w:r>
      </w:hyperlink>
      <w:r w:rsidRPr="00032281">
        <w:rPr>
          <w:color w:val="1F497D"/>
        </w:rPr>
        <w:t xml:space="preserve">. </w:t>
      </w:r>
    </w:p>
    <w:p w14:paraId="6672E521" w14:textId="77777777" w:rsidR="00032281" w:rsidRDefault="00032281" w:rsidP="00032281">
      <w:pPr>
        <w:rPr>
          <w:color w:val="1F497D"/>
        </w:rPr>
      </w:pPr>
    </w:p>
    <w:p w14:paraId="6672E522" w14:textId="77777777" w:rsidR="00032281" w:rsidRPr="00032281" w:rsidRDefault="00032281" w:rsidP="00032281">
      <w:pPr>
        <w:pStyle w:val="ListParagraph"/>
        <w:numPr>
          <w:ilvl w:val="0"/>
          <w:numId w:val="17"/>
        </w:numPr>
        <w:spacing w:after="160" w:line="259" w:lineRule="auto"/>
        <w:rPr>
          <w:b/>
        </w:rPr>
      </w:pPr>
      <w:r w:rsidRPr="00032281">
        <w:t xml:space="preserve">Commerce has a decision package titled </w:t>
      </w:r>
      <w:r w:rsidRPr="00032281">
        <w:rPr>
          <w:b/>
          <w:bCs/>
        </w:rPr>
        <w:t>“PL B5 – Youth and Families in Need of Services”</w:t>
      </w:r>
      <w:r w:rsidRPr="00032281">
        <w:t xml:space="preserve"> </w:t>
      </w:r>
      <w:r>
        <w:t xml:space="preserve">which has not been posted on either of the webpages linked above yet. </w:t>
      </w:r>
      <w:r w:rsidRPr="00032281">
        <w:t>The request is for a revision to the Family Reconciliation Act; it merges the CHINS and At Risk Youth petitions into one new petition option titled “Families in Need of Services” (FINS). The FINS petition process is intended to compel system support and services with the aim of preventing youth homelessness. The budget request is to provide pass-through funds to Commerce for the resources required to implement case management support in juvenile courts and services to youth and families under jurisdiction of FINS.  </w:t>
      </w:r>
    </w:p>
    <w:p w14:paraId="6672E523" w14:textId="77777777" w:rsidR="00032281" w:rsidRPr="00032281" w:rsidRDefault="00032281" w:rsidP="00032281">
      <w:pPr>
        <w:pStyle w:val="ListParagraph"/>
        <w:spacing w:after="160" w:line="259" w:lineRule="auto"/>
        <w:rPr>
          <w:b/>
        </w:rPr>
      </w:pPr>
    </w:p>
    <w:p w14:paraId="6672E524" w14:textId="77777777" w:rsidR="007A0BF0" w:rsidRDefault="007A0BF0" w:rsidP="007A0BF0">
      <w:pPr>
        <w:spacing w:after="160" w:line="259" w:lineRule="auto"/>
      </w:pPr>
      <w:r w:rsidRPr="007A0BF0">
        <w:rPr>
          <w:b/>
        </w:rPr>
        <w:t xml:space="preserve">New </w:t>
      </w:r>
      <w:hyperlink r:id="rId17" w:history="1">
        <w:r w:rsidRPr="007A0BF0">
          <w:rPr>
            <w:rStyle w:val="Hyperlink"/>
            <w:b/>
          </w:rPr>
          <w:t>Department of Children, Youth &amp; Families</w:t>
        </w:r>
      </w:hyperlink>
      <w:r w:rsidRPr="007A0BF0">
        <w:rPr>
          <w:rStyle w:val="Hyperlink"/>
          <w:b/>
        </w:rPr>
        <w:t xml:space="preserve"> -</w:t>
      </w:r>
      <w:r>
        <w:rPr>
          <w:rStyle w:val="Hyperlink"/>
        </w:rPr>
        <w:t xml:space="preserve"> </w:t>
      </w:r>
      <w:r>
        <w:t>Governor’s Office update, Jim Baumgart</w:t>
      </w:r>
    </w:p>
    <w:p w14:paraId="6672E525" w14:textId="77777777" w:rsidR="007A0BF0" w:rsidRDefault="00DB0FA0" w:rsidP="00DB0FA0">
      <w:pPr>
        <w:pStyle w:val="ListParagraph"/>
        <w:numPr>
          <w:ilvl w:val="0"/>
          <w:numId w:val="17"/>
        </w:numPr>
        <w:spacing w:after="160" w:line="259" w:lineRule="auto"/>
      </w:pPr>
      <w:r>
        <w:t xml:space="preserve">The new Department is two months into creating a new agency and moving toward a staff and work plan that will include operational functions by July 2018. </w:t>
      </w:r>
    </w:p>
    <w:p w14:paraId="6672E526" w14:textId="77777777" w:rsidR="00DB0FA0" w:rsidRPr="00483BAC" w:rsidRDefault="00DB0FA0" w:rsidP="00DB0FA0">
      <w:pPr>
        <w:pStyle w:val="ListParagraph"/>
        <w:numPr>
          <w:ilvl w:val="0"/>
          <w:numId w:val="17"/>
        </w:numPr>
        <w:spacing w:after="160" w:line="259" w:lineRule="auto"/>
      </w:pPr>
      <w:r>
        <w:lastRenderedPageBreak/>
        <w:t>Agency leadership have been meeting statewide with stakeholders and community members to hear recommendations.</w:t>
      </w:r>
    </w:p>
    <w:p w14:paraId="6672E527" w14:textId="77777777" w:rsidR="005A5BB3" w:rsidRDefault="005A5BB3" w:rsidP="007A0BF0">
      <w:pPr>
        <w:spacing w:after="160" w:line="259" w:lineRule="auto"/>
        <w:rPr>
          <w:b/>
        </w:rPr>
      </w:pPr>
    </w:p>
    <w:p w14:paraId="6672E528" w14:textId="77777777" w:rsidR="007A0BF0" w:rsidRDefault="00DB0FA0" w:rsidP="007A0BF0">
      <w:pPr>
        <w:spacing w:after="160" w:line="259" w:lineRule="auto"/>
      </w:pPr>
      <w:r w:rsidRPr="002517F4">
        <w:rPr>
          <w:b/>
        </w:rPr>
        <w:t>Washington Low Income Housing Alliance updates</w:t>
      </w:r>
      <w:r>
        <w:t xml:space="preserve"> – Michele Thomas, WLIHA</w:t>
      </w:r>
    </w:p>
    <w:p w14:paraId="6672E529" w14:textId="77777777" w:rsidR="00DB0FA0" w:rsidRDefault="00DB0FA0" w:rsidP="00DB0FA0">
      <w:pPr>
        <w:pStyle w:val="ListParagraph"/>
        <w:numPr>
          <w:ilvl w:val="0"/>
          <w:numId w:val="20"/>
        </w:numPr>
        <w:spacing w:after="160" w:line="259" w:lineRule="auto"/>
      </w:pPr>
      <w:r>
        <w:t>2018 Conference on Ending Homelessness – call for session proposals due November 9</w:t>
      </w:r>
    </w:p>
    <w:p w14:paraId="6672E52A" w14:textId="77777777" w:rsidR="00DB0FA0" w:rsidRDefault="00ED45CF" w:rsidP="00DB0FA0">
      <w:pPr>
        <w:pStyle w:val="ListParagraph"/>
        <w:spacing w:after="160" w:line="259" w:lineRule="auto"/>
      </w:pPr>
      <w:hyperlink r:id="rId18" w:history="1">
        <w:r w:rsidR="00DB0FA0" w:rsidRPr="00447068">
          <w:rPr>
            <w:rStyle w:val="Hyperlink"/>
          </w:rPr>
          <w:t>http://www.wliha.org/conference</w:t>
        </w:r>
      </w:hyperlink>
    </w:p>
    <w:p w14:paraId="6672E52B" w14:textId="77777777" w:rsidR="00DB0FA0" w:rsidRDefault="00DB0FA0" w:rsidP="00DB0FA0">
      <w:pPr>
        <w:pStyle w:val="ListParagraph"/>
        <w:numPr>
          <w:ilvl w:val="0"/>
          <w:numId w:val="20"/>
        </w:numPr>
        <w:spacing w:after="160" w:line="259" w:lineRule="auto"/>
      </w:pPr>
      <w:r>
        <w:t>2018 State Legislative Agenda, attached to this meeting summary</w:t>
      </w:r>
    </w:p>
    <w:p w14:paraId="6672E52C" w14:textId="77777777" w:rsidR="00DB0FA0" w:rsidRDefault="00DB0FA0" w:rsidP="00DB0FA0">
      <w:pPr>
        <w:pStyle w:val="ListParagraph"/>
        <w:numPr>
          <w:ilvl w:val="1"/>
          <w:numId w:val="20"/>
        </w:numPr>
        <w:spacing w:after="160" w:line="259" w:lineRule="auto"/>
      </w:pPr>
      <w:r>
        <w:t>Secure significant funding for the Housing Trust Fund, pass a Capital Budget</w:t>
      </w:r>
    </w:p>
    <w:p w14:paraId="6672E52D" w14:textId="77777777" w:rsidR="00DB0FA0" w:rsidRDefault="00DB0FA0" w:rsidP="00DB0FA0">
      <w:pPr>
        <w:pStyle w:val="ListParagraph"/>
        <w:numPr>
          <w:ilvl w:val="1"/>
          <w:numId w:val="20"/>
        </w:numPr>
        <w:spacing w:after="160" w:line="259" w:lineRule="auto"/>
      </w:pPr>
      <w:r>
        <w:t>Secure and increase funding for programs that prevent and end homelessness</w:t>
      </w:r>
    </w:p>
    <w:p w14:paraId="6672E52E" w14:textId="77777777" w:rsidR="00DB0FA0" w:rsidRDefault="00DB0FA0" w:rsidP="00DB0FA0">
      <w:pPr>
        <w:pStyle w:val="ListParagraph"/>
        <w:numPr>
          <w:ilvl w:val="1"/>
          <w:numId w:val="20"/>
        </w:numPr>
        <w:spacing w:after="160" w:line="259" w:lineRule="auto"/>
      </w:pPr>
      <w:r>
        <w:t>Fund services to help people with disabilities and experience of long term homelessness access permanent housing</w:t>
      </w:r>
    </w:p>
    <w:p w14:paraId="6672E52F" w14:textId="77777777" w:rsidR="00DB0FA0" w:rsidRDefault="00DB0FA0" w:rsidP="00DB0FA0">
      <w:pPr>
        <w:pStyle w:val="ListParagraph"/>
        <w:numPr>
          <w:ilvl w:val="1"/>
          <w:numId w:val="20"/>
        </w:numPr>
        <w:spacing w:after="160" w:line="259" w:lineRule="auto"/>
      </w:pPr>
      <w:r>
        <w:t>Outlaw discrimination against renters based on use of rental income assistance</w:t>
      </w:r>
    </w:p>
    <w:p w14:paraId="6672E530" w14:textId="77777777" w:rsidR="00DB0FA0" w:rsidRDefault="00DB0FA0" w:rsidP="00DB0FA0">
      <w:pPr>
        <w:pStyle w:val="ListParagraph"/>
        <w:numPr>
          <w:ilvl w:val="1"/>
          <w:numId w:val="20"/>
        </w:numPr>
        <w:spacing w:after="160" w:line="259" w:lineRule="auto"/>
      </w:pPr>
      <w:r>
        <w:t>Protect state rental and income assistance for disabled, elderly and extremely low income adults.</w:t>
      </w:r>
    </w:p>
    <w:p w14:paraId="6672E531" w14:textId="77777777" w:rsidR="00C809C2" w:rsidRDefault="00C809C2" w:rsidP="00D1203A">
      <w:pPr>
        <w:tabs>
          <w:tab w:val="left" w:pos="3510"/>
        </w:tabs>
        <w:rPr>
          <w:b/>
        </w:rPr>
      </w:pPr>
    </w:p>
    <w:p w14:paraId="6672E532" w14:textId="77777777" w:rsidR="002517F4" w:rsidRDefault="002517F4" w:rsidP="00D1203A">
      <w:pPr>
        <w:tabs>
          <w:tab w:val="left" w:pos="3510"/>
        </w:tabs>
        <w:rPr>
          <w:b/>
        </w:rPr>
      </w:pPr>
    </w:p>
    <w:p w14:paraId="6672E533" w14:textId="77777777" w:rsidR="00D1203A" w:rsidRPr="00B037A4" w:rsidRDefault="00BA1C4F" w:rsidP="00D1203A">
      <w:pPr>
        <w:tabs>
          <w:tab w:val="left" w:pos="3510"/>
        </w:tabs>
        <w:rPr>
          <w:b/>
        </w:rPr>
      </w:pPr>
      <w:r w:rsidRPr="00B037A4">
        <w:rPr>
          <w:b/>
        </w:rPr>
        <w:t>SACH and ICH met separately from 1</w:t>
      </w:r>
      <w:r w:rsidR="00C00FF5">
        <w:rPr>
          <w:b/>
        </w:rPr>
        <w:t>1:30</w:t>
      </w:r>
      <w:r w:rsidRPr="00B037A4">
        <w:rPr>
          <w:b/>
        </w:rPr>
        <w:t xml:space="preserve"> a.m. to </w:t>
      </w:r>
      <w:r w:rsidR="00C00FF5">
        <w:rPr>
          <w:b/>
        </w:rPr>
        <w:t>2:00 p.m.</w:t>
      </w:r>
    </w:p>
    <w:p w14:paraId="6672E534" w14:textId="77777777" w:rsidR="00BA1C4F" w:rsidRDefault="00BA1C4F" w:rsidP="00D1203A">
      <w:pPr>
        <w:tabs>
          <w:tab w:val="left" w:pos="3510"/>
        </w:tabs>
      </w:pPr>
    </w:p>
    <w:p w14:paraId="6672E535" w14:textId="77777777" w:rsidR="00BA1C4F" w:rsidRPr="00B26D1C" w:rsidRDefault="00836C1B" w:rsidP="00B26D1C">
      <w:pPr>
        <w:rPr>
          <w:b/>
        </w:rPr>
      </w:pPr>
      <w:r w:rsidRPr="00B26D1C">
        <w:rPr>
          <w:b/>
        </w:rPr>
        <w:t>SACH Meeting S</w:t>
      </w:r>
      <w:r w:rsidR="00B26D1C">
        <w:rPr>
          <w:b/>
        </w:rPr>
        <w:t>ummary</w:t>
      </w:r>
    </w:p>
    <w:p w14:paraId="6672E536" w14:textId="77777777" w:rsidR="0013700A" w:rsidRDefault="0013700A" w:rsidP="00D1203A">
      <w:pPr>
        <w:tabs>
          <w:tab w:val="left" w:pos="3510"/>
        </w:tabs>
      </w:pPr>
    </w:p>
    <w:p w14:paraId="6672E537" w14:textId="77777777" w:rsidR="0013700A" w:rsidRPr="001D69F2" w:rsidRDefault="00060A4F" w:rsidP="00D1203A">
      <w:pPr>
        <w:tabs>
          <w:tab w:val="left" w:pos="3510"/>
        </w:tabs>
        <w:rPr>
          <w:rFonts w:eastAsia="Calibri"/>
          <w:b/>
          <w:bCs/>
        </w:rPr>
      </w:pPr>
      <w:r w:rsidRPr="001D69F2">
        <w:rPr>
          <w:b/>
        </w:rPr>
        <w:t xml:space="preserve">Michelle Thomas from the </w:t>
      </w:r>
      <w:r w:rsidRPr="001D69F2">
        <w:rPr>
          <w:rFonts w:eastAsia="Calibri"/>
          <w:b/>
          <w:bCs/>
        </w:rPr>
        <w:t>Washington Low Income Housing Alliance</w:t>
      </w:r>
      <w:r w:rsidR="0013700A" w:rsidRPr="001D69F2">
        <w:rPr>
          <w:rFonts w:eastAsia="Calibri"/>
          <w:b/>
          <w:bCs/>
        </w:rPr>
        <w:t xml:space="preserve"> (WLIHA) presented ideas on how the SACH and members could advocate for homeless issues within the framework of the Executive Order. </w:t>
      </w:r>
    </w:p>
    <w:p w14:paraId="6672E538" w14:textId="77777777" w:rsidR="00060A4F" w:rsidRDefault="0013700A" w:rsidP="0013700A">
      <w:pPr>
        <w:pStyle w:val="ListParagraph"/>
        <w:numPr>
          <w:ilvl w:val="0"/>
          <w:numId w:val="14"/>
        </w:numPr>
        <w:tabs>
          <w:tab w:val="left" w:pos="3510"/>
        </w:tabs>
        <w:rPr>
          <w:rFonts w:eastAsia="Calibri"/>
          <w:bCs/>
        </w:rPr>
      </w:pPr>
      <w:r w:rsidRPr="0013700A">
        <w:rPr>
          <w:rFonts w:eastAsia="Calibri"/>
          <w:bCs/>
        </w:rPr>
        <w:t>SACH asked staff to reach out to the Governor’s office to determine if SACH can sign on in support of the WLIHA legislative agenda.</w:t>
      </w:r>
    </w:p>
    <w:p w14:paraId="6672E539" w14:textId="77777777" w:rsidR="0013700A" w:rsidRDefault="0013700A" w:rsidP="0013700A">
      <w:pPr>
        <w:pStyle w:val="ListParagraph"/>
        <w:numPr>
          <w:ilvl w:val="0"/>
          <w:numId w:val="14"/>
        </w:numPr>
        <w:tabs>
          <w:tab w:val="left" w:pos="3510"/>
        </w:tabs>
        <w:rPr>
          <w:rFonts w:eastAsia="Calibri"/>
          <w:bCs/>
        </w:rPr>
      </w:pPr>
      <w:r>
        <w:rPr>
          <w:rFonts w:eastAsia="Calibri"/>
          <w:bCs/>
        </w:rPr>
        <w:t>The SACH Chair asked the WLIHA to draft an advocacy plan for their group to consider.</w:t>
      </w:r>
    </w:p>
    <w:p w14:paraId="6672E53A" w14:textId="77777777" w:rsidR="0013700A" w:rsidRDefault="0013700A" w:rsidP="0013700A">
      <w:pPr>
        <w:tabs>
          <w:tab w:val="left" w:pos="3510"/>
        </w:tabs>
        <w:rPr>
          <w:rFonts w:eastAsia="Calibri"/>
          <w:bCs/>
        </w:rPr>
      </w:pPr>
    </w:p>
    <w:p w14:paraId="6672E53B" w14:textId="77777777" w:rsidR="001D69F2" w:rsidRPr="001D69F2" w:rsidRDefault="001D69F2" w:rsidP="001D69F2">
      <w:pPr>
        <w:tabs>
          <w:tab w:val="left" w:pos="3510"/>
        </w:tabs>
        <w:rPr>
          <w:b/>
        </w:rPr>
      </w:pPr>
      <w:r w:rsidRPr="001D69F2">
        <w:rPr>
          <w:b/>
        </w:rPr>
        <w:t xml:space="preserve">Members discussed distribution plan for Tiny Shelter Report, including possible press release. </w:t>
      </w:r>
    </w:p>
    <w:p w14:paraId="6672E53C" w14:textId="77777777" w:rsidR="001D69F2" w:rsidRDefault="001D69F2" w:rsidP="0013700A">
      <w:pPr>
        <w:tabs>
          <w:tab w:val="left" w:pos="3510"/>
        </w:tabs>
        <w:rPr>
          <w:rFonts w:eastAsia="Calibri"/>
          <w:bCs/>
        </w:rPr>
      </w:pPr>
    </w:p>
    <w:p w14:paraId="6672E53D" w14:textId="77777777" w:rsidR="0013700A" w:rsidRPr="002517F4" w:rsidRDefault="0013700A" w:rsidP="002517F4">
      <w:pPr>
        <w:pStyle w:val="ListParagraph"/>
        <w:numPr>
          <w:ilvl w:val="0"/>
          <w:numId w:val="22"/>
        </w:numPr>
        <w:tabs>
          <w:tab w:val="left" w:pos="3510"/>
        </w:tabs>
        <w:rPr>
          <w:rFonts w:eastAsia="Calibri"/>
          <w:bCs/>
        </w:rPr>
      </w:pPr>
      <w:r w:rsidRPr="002517F4">
        <w:rPr>
          <w:rFonts w:eastAsia="Calibri"/>
          <w:bCs/>
        </w:rPr>
        <w:t>Members discussed using the Tiny Shelters Report as a tool to educate the public about their role and advance policy to end homelessness.</w:t>
      </w:r>
    </w:p>
    <w:p w14:paraId="6672E53E" w14:textId="77777777" w:rsidR="0013700A" w:rsidRDefault="0013700A" w:rsidP="00D1203A">
      <w:pPr>
        <w:tabs>
          <w:tab w:val="left" w:pos="3510"/>
        </w:tabs>
      </w:pPr>
    </w:p>
    <w:p w14:paraId="6672E53F" w14:textId="77777777" w:rsidR="001D69F2" w:rsidRDefault="001D69F2" w:rsidP="002517F4">
      <w:pPr>
        <w:pStyle w:val="ListParagraph"/>
        <w:numPr>
          <w:ilvl w:val="0"/>
          <w:numId w:val="22"/>
        </w:numPr>
        <w:tabs>
          <w:tab w:val="left" w:pos="3510"/>
        </w:tabs>
      </w:pPr>
      <w:r>
        <w:t xml:space="preserve">The Tiny Shelter Report </w:t>
      </w:r>
      <w:r w:rsidR="002517F4">
        <w:t>is</w:t>
      </w:r>
      <w:r>
        <w:t xml:space="preserve"> posted here: </w:t>
      </w:r>
      <w:hyperlink r:id="rId19" w:history="1">
        <w:r w:rsidR="002517F4" w:rsidRPr="00DC6880">
          <w:rPr>
            <w:rStyle w:val="Hyperlink"/>
          </w:rPr>
          <w:t>http://www.commerce.wa.gov/wp-content/uploads/2016/10/hau-sach-tinyshelters-report-10-23-2017.pdf</w:t>
        </w:r>
      </w:hyperlink>
    </w:p>
    <w:p w14:paraId="6672E540" w14:textId="77777777" w:rsidR="002517F4" w:rsidRDefault="002517F4" w:rsidP="002517F4">
      <w:pPr>
        <w:pStyle w:val="ListParagraph"/>
      </w:pPr>
    </w:p>
    <w:p w14:paraId="6672E541" w14:textId="77777777" w:rsidR="001D69F2" w:rsidRDefault="001D69F2" w:rsidP="00D1203A">
      <w:pPr>
        <w:tabs>
          <w:tab w:val="left" w:pos="3510"/>
        </w:tabs>
      </w:pPr>
      <w:r w:rsidRPr="001D69F2">
        <w:rPr>
          <w:b/>
        </w:rPr>
        <w:t>2018 Work Plan ideas were introduced</w:t>
      </w:r>
      <w:r>
        <w:t>. Members agreed on a November conference call to discuss their 2018 work plan.</w:t>
      </w:r>
    </w:p>
    <w:p w14:paraId="6672E542" w14:textId="77777777" w:rsidR="00060A4F" w:rsidRDefault="00060A4F" w:rsidP="00D1203A">
      <w:pPr>
        <w:tabs>
          <w:tab w:val="left" w:pos="3510"/>
        </w:tabs>
      </w:pPr>
    </w:p>
    <w:p w14:paraId="6672E543" w14:textId="77777777" w:rsidR="00060A4F" w:rsidRDefault="00060A4F" w:rsidP="00D1203A">
      <w:pPr>
        <w:tabs>
          <w:tab w:val="left" w:pos="3510"/>
        </w:tabs>
      </w:pPr>
    </w:p>
    <w:p w14:paraId="6672E544" w14:textId="77777777" w:rsidR="0032345D" w:rsidRDefault="0032345D" w:rsidP="00D1203A">
      <w:pPr>
        <w:tabs>
          <w:tab w:val="left" w:pos="3510"/>
        </w:tabs>
      </w:pPr>
    </w:p>
    <w:p w14:paraId="6672E545" w14:textId="77777777" w:rsidR="0032345D" w:rsidRDefault="0032345D" w:rsidP="00D1203A">
      <w:pPr>
        <w:tabs>
          <w:tab w:val="left" w:pos="3510"/>
        </w:tabs>
      </w:pPr>
    </w:p>
    <w:p w14:paraId="6672E546" w14:textId="77777777" w:rsidR="0032345D" w:rsidRDefault="0032345D" w:rsidP="00D1203A">
      <w:pPr>
        <w:tabs>
          <w:tab w:val="left" w:pos="3510"/>
        </w:tabs>
      </w:pPr>
    </w:p>
    <w:p w14:paraId="6672E547" w14:textId="77777777" w:rsidR="00836C1B" w:rsidRPr="00B037A4" w:rsidRDefault="00836C1B" w:rsidP="0051017F">
      <w:pPr>
        <w:tabs>
          <w:tab w:val="left" w:pos="3510"/>
        </w:tabs>
        <w:rPr>
          <w:b/>
        </w:rPr>
      </w:pPr>
      <w:r w:rsidRPr="00B037A4">
        <w:rPr>
          <w:b/>
        </w:rPr>
        <w:t>ICH Meeting Summary</w:t>
      </w:r>
    </w:p>
    <w:p w14:paraId="6672E548" w14:textId="77777777" w:rsidR="00836C1B" w:rsidRDefault="00836C1B" w:rsidP="00836C1B">
      <w:pPr>
        <w:tabs>
          <w:tab w:val="left" w:pos="3510"/>
        </w:tabs>
      </w:pPr>
    </w:p>
    <w:p w14:paraId="6672E549" w14:textId="77777777" w:rsidR="000D4C3B" w:rsidRDefault="000D4C3B" w:rsidP="000D4C3B">
      <w:pPr>
        <w:tabs>
          <w:tab w:val="left" w:pos="3510"/>
        </w:tabs>
      </w:pPr>
      <w:r>
        <w:rPr>
          <w:b/>
        </w:rPr>
        <w:t xml:space="preserve">ICH 1:1, Inventory and next steps – </w:t>
      </w:r>
      <w:r>
        <w:t>Theresa Slusher, DSHS, ICH Vice Chair</w:t>
      </w:r>
    </w:p>
    <w:p w14:paraId="6672E54A" w14:textId="77777777" w:rsidR="000D4C3B" w:rsidRDefault="000D4C3B" w:rsidP="000D4C3B">
      <w:pPr>
        <w:tabs>
          <w:tab w:val="left" w:pos="3510"/>
        </w:tabs>
      </w:pPr>
    </w:p>
    <w:p w14:paraId="6672E54B" w14:textId="77777777" w:rsidR="00264EA8" w:rsidRDefault="000D4C3B" w:rsidP="00264EA8">
      <w:pPr>
        <w:tabs>
          <w:tab w:val="left" w:pos="3510"/>
        </w:tabs>
      </w:pPr>
      <w:r>
        <w:t xml:space="preserve">Members who </w:t>
      </w:r>
      <w:r w:rsidR="002517F4">
        <w:t>previously</w:t>
      </w:r>
      <w:r>
        <w:t xml:space="preserve"> met with Tedd and Theresa summarized what was discussed and discovered at the 1:1 meetings.  </w:t>
      </w:r>
      <w:r w:rsidR="002517F4">
        <w:t>I</w:t>
      </w:r>
      <w:r w:rsidR="00264EA8">
        <w:t xml:space="preserve">nformation about WorkSource offices can be found </w:t>
      </w:r>
      <w:hyperlink r:id="rId20" w:history="1">
        <w:r w:rsidR="00264EA8" w:rsidRPr="00264EA8">
          <w:rPr>
            <w:rStyle w:val="Hyperlink"/>
          </w:rPr>
          <w:t>here</w:t>
        </w:r>
      </w:hyperlink>
      <w:r w:rsidR="00264EA8">
        <w:t>.</w:t>
      </w:r>
    </w:p>
    <w:p w14:paraId="6672E54C" w14:textId="77777777" w:rsidR="00264EA8" w:rsidRDefault="00264EA8" w:rsidP="00264EA8">
      <w:pPr>
        <w:tabs>
          <w:tab w:val="left" w:pos="3510"/>
        </w:tabs>
      </w:pPr>
    </w:p>
    <w:p w14:paraId="6672E54D" w14:textId="77777777" w:rsidR="000D4C3B" w:rsidRDefault="000D4C3B" w:rsidP="000D4C3B">
      <w:pPr>
        <w:tabs>
          <w:tab w:val="left" w:pos="3510"/>
        </w:tabs>
      </w:pPr>
      <w:r>
        <w:t xml:space="preserve">Theresa emphasized that connecting people experiencing homelessness to mainstream services is a HUD priority.  The meetings taken place were part of the inspiration to hold webinars sharing information about these resources with homeless providers from across the state.  </w:t>
      </w:r>
    </w:p>
    <w:p w14:paraId="6672E54E" w14:textId="77777777" w:rsidR="00264EA8" w:rsidRDefault="00264EA8" w:rsidP="000D4C3B">
      <w:pPr>
        <w:tabs>
          <w:tab w:val="left" w:pos="3510"/>
        </w:tabs>
      </w:pPr>
    </w:p>
    <w:p w14:paraId="6672E54F" w14:textId="77777777" w:rsidR="00264EA8" w:rsidRDefault="00264EA8" w:rsidP="000D4C3B">
      <w:pPr>
        <w:tabs>
          <w:tab w:val="left" w:pos="3510"/>
        </w:tabs>
      </w:pPr>
      <w:r>
        <w:t xml:space="preserve">After the remaining 1:1 meetings </w:t>
      </w:r>
      <w:r w:rsidR="002517F4">
        <w:t>conclude</w:t>
      </w:r>
      <w:r>
        <w:t>, Theresa will update the ICH Inventory and send out to the group for review.</w:t>
      </w:r>
    </w:p>
    <w:p w14:paraId="6672E550" w14:textId="77777777" w:rsidR="00264EA8" w:rsidRDefault="00264EA8" w:rsidP="000D4C3B">
      <w:pPr>
        <w:tabs>
          <w:tab w:val="left" w:pos="3510"/>
        </w:tabs>
      </w:pPr>
    </w:p>
    <w:p w14:paraId="6672E551" w14:textId="77777777" w:rsidR="00264EA8" w:rsidRDefault="00264EA8" w:rsidP="00264EA8">
      <w:pPr>
        <w:tabs>
          <w:tab w:val="left" w:pos="3510"/>
        </w:tabs>
      </w:pPr>
      <w:r>
        <w:rPr>
          <w:b/>
        </w:rPr>
        <w:t xml:space="preserve">ICH 2018 Workplan – </w:t>
      </w:r>
      <w:r>
        <w:t>ICH Member discussion</w:t>
      </w:r>
    </w:p>
    <w:p w14:paraId="6672E552" w14:textId="77777777" w:rsidR="00264EA8" w:rsidRDefault="00264EA8" w:rsidP="00264EA8">
      <w:pPr>
        <w:tabs>
          <w:tab w:val="left" w:pos="3510"/>
        </w:tabs>
      </w:pPr>
    </w:p>
    <w:p w14:paraId="6672E553" w14:textId="77777777" w:rsidR="00264EA8" w:rsidRDefault="00264EA8" w:rsidP="00264EA8">
      <w:pPr>
        <w:pStyle w:val="ListParagraph"/>
        <w:numPr>
          <w:ilvl w:val="0"/>
          <w:numId w:val="21"/>
        </w:numPr>
        <w:tabs>
          <w:tab w:val="left" w:pos="3510"/>
        </w:tabs>
      </w:pPr>
      <w:r>
        <w:t>Coordinated Entry – members discussed the increasing focus and reliance on the role Coordinated Entry plays in communities</w:t>
      </w:r>
      <w:r w:rsidR="00590F49">
        <w:t xml:space="preserve"> in terms of closing side doors to homeless assistance and having accurate data about who is being served, but more importantly who is </w:t>
      </w:r>
      <w:r w:rsidR="00590F49" w:rsidRPr="00590F49">
        <w:rPr>
          <w:u w:val="single"/>
        </w:rPr>
        <w:t>not being served</w:t>
      </w:r>
      <w:r w:rsidR="00590F49">
        <w:t>.  What does working across systems and referral to CE look like when someone is</w:t>
      </w:r>
      <w:r w:rsidR="00714D2E">
        <w:t xml:space="preserve"> exiting another system of care?</w:t>
      </w:r>
      <w:r w:rsidR="00590F49">
        <w:t xml:space="preserve"> CE and homeless system providers are typically struggling financially, so what does increased reliance on CE look like in terms of fu</w:t>
      </w:r>
      <w:r w:rsidR="00714D2E">
        <w:t>nding stability for that system?</w:t>
      </w:r>
      <w:r w:rsidR="00590F49">
        <w:t xml:space="preserve"> Working by-name lists is a best practice, how can other systems of care assist CE in outreach to ensure an accurate by-name</w:t>
      </w:r>
      <w:r w:rsidR="00714D2E">
        <w:t>/active</w:t>
      </w:r>
      <w:r w:rsidR="00590F49">
        <w:t xml:space="preserve"> l</w:t>
      </w:r>
      <w:r w:rsidR="00714D2E">
        <w:t>ist is developed and maintained?</w:t>
      </w:r>
    </w:p>
    <w:p w14:paraId="6672E554" w14:textId="77777777" w:rsidR="00590F49" w:rsidRDefault="00590F49" w:rsidP="00590F49">
      <w:pPr>
        <w:tabs>
          <w:tab w:val="left" w:pos="3510"/>
        </w:tabs>
      </w:pPr>
    </w:p>
    <w:p w14:paraId="6672E555" w14:textId="77777777" w:rsidR="008847A4" w:rsidRPr="000D4C3B" w:rsidRDefault="008847A4" w:rsidP="002960C0">
      <w:pPr>
        <w:tabs>
          <w:tab w:val="left" w:pos="3510"/>
        </w:tabs>
      </w:pPr>
    </w:p>
    <w:p w14:paraId="6672E556" w14:textId="77777777" w:rsidR="002960C0" w:rsidRDefault="002960C0" w:rsidP="002960C0">
      <w:pPr>
        <w:tabs>
          <w:tab w:val="left" w:pos="3510"/>
        </w:tabs>
        <w:rPr>
          <w:b/>
        </w:rPr>
      </w:pPr>
      <w:r>
        <w:rPr>
          <w:b/>
        </w:rPr>
        <w:t xml:space="preserve">Next regular meeting, </w:t>
      </w:r>
      <w:r w:rsidR="001D69F2">
        <w:rPr>
          <w:b/>
        </w:rPr>
        <w:t>January 18</w:t>
      </w:r>
      <w:r w:rsidR="00C00FF5">
        <w:rPr>
          <w:b/>
        </w:rPr>
        <w:t xml:space="preserve">, </w:t>
      </w:r>
      <w:r w:rsidR="001D69F2">
        <w:rPr>
          <w:b/>
        </w:rPr>
        <w:t>2018</w:t>
      </w:r>
      <w:r>
        <w:rPr>
          <w:b/>
        </w:rPr>
        <w:t xml:space="preserve"> 10:00 a.m. to 2:00 p.m. at the Sea-Tac Hilton</w:t>
      </w:r>
    </w:p>
    <w:p w14:paraId="6672E557" w14:textId="77777777" w:rsidR="001D69F2" w:rsidRDefault="001D69F2" w:rsidP="002960C0">
      <w:pPr>
        <w:tabs>
          <w:tab w:val="left" w:pos="3510"/>
        </w:tabs>
        <w:rPr>
          <w:b/>
        </w:rPr>
      </w:pPr>
    </w:p>
    <w:p w14:paraId="6672E558" w14:textId="77777777" w:rsidR="001D69F2" w:rsidRDefault="001D69F2" w:rsidP="002960C0">
      <w:pPr>
        <w:tabs>
          <w:tab w:val="left" w:pos="3510"/>
        </w:tabs>
        <w:rPr>
          <w:b/>
        </w:rPr>
      </w:pPr>
      <w:r>
        <w:rPr>
          <w:b/>
        </w:rPr>
        <w:t>All ICH and SACH members will receive Outlook Calendar appointments for the 2018 calendar year.</w:t>
      </w:r>
    </w:p>
    <w:p w14:paraId="6672E559" w14:textId="77777777" w:rsidR="002960C0" w:rsidRDefault="002960C0" w:rsidP="002960C0">
      <w:pPr>
        <w:tabs>
          <w:tab w:val="left" w:pos="3510"/>
        </w:tabs>
        <w:rPr>
          <w:b/>
        </w:rPr>
      </w:pPr>
    </w:p>
    <w:p w14:paraId="6672E55A" w14:textId="77777777" w:rsidR="00C22860" w:rsidRDefault="00ED45CF" w:rsidP="002960C0">
      <w:pPr>
        <w:tabs>
          <w:tab w:val="left" w:pos="3510"/>
        </w:tabs>
        <w:rPr>
          <w:b/>
        </w:rPr>
      </w:pPr>
      <w:hyperlink r:id="rId21" w:history="1">
        <w:r w:rsidR="00C22860" w:rsidRPr="00C22860">
          <w:rPr>
            <w:rStyle w:val="Hyperlink"/>
            <w:b/>
          </w:rPr>
          <w:t>ICH and SACH webpage</w:t>
        </w:r>
      </w:hyperlink>
      <w:r w:rsidR="00C22860">
        <w:rPr>
          <w:b/>
        </w:rPr>
        <w:t xml:space="preserve"> </w:t>
      </w:r>
    </w:p>
    <w:p w14:paraId="6672E55B" w14:textId="77777777" w:rsidR="00C22860" w:rsidRDefault="00C22860" w:rsidP="002960C0">
      <w:pPr>
        <w:tabs>
          <w:tab w:val="left" w:pos="3510"/>
        </w:tabs>
        <w:rPr>
          <w:b/>
        </w:rPr>
      </w:pPr>
    </w:p>
    <w:p w14:paraId="6672E55C" w14:textId="77777777" w:rsidR="002960C0" w:rsidRDefault="002960C0" w:rsidP="002E1B2F">
      <w:pPr>
        <w:tabs>
          <w:tab w:val="left" w:pos="3510"/>
        </w:tabs>
        <w:jc w:val="center"/>
      </w:pPr>
      <w:r w:rsidRPr="002960C0">
        <w:rPr>
          <w:b/>
          <w:sz w:val="36"/>
          <w:szCs w:val="36"/>
        </w:rPr>
        <w:t>#housinginallpolicies</w:t>
      </w:r>
    </w:p>
    <w:p w14:paraId="6672E55D" w14:textId="77777777" w:rsidR="002960C0" w:rsidRDefault="002960C0" w:rsidP="002960C0">
      <w:pPr>
        <w:tabs>
          <w:tab w:val="left" w:pos="3510"/>
        </w:tabs>
      </w:pPr>
    </w:p>
    <w:sectPr w:rsidR="002960C0" w:rsidSect="00C756D8">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560" w14:textId="77777777" w:rsidR="00064161" w:rsidRDefault="00064161" w:rsidP="00D1203A">
      <w:r>
        <w:separator/>
      </w:r>
    </w:p>
  </w:endnote>
  <w:endnote w:type="continuationSeparator" w:id="0">
    <w:p w14:paraId="6672E561" w14:textId="77777777" w:rsidR="00064161" w:rsidRDefault="00064161" w:rsidP="00D1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00390"/>
      <w:docPartObj>
        <w:docPartGallery w:val="Page Numbers (Bottom of Page)"/>
        <w:docPartUnique/>
      </w:docPartObj>
    </w:sdtPr>
    <w:sdtEndPr>
      <w:rPr>
        <w:noProof/>
      </w:rPr>
    </w:sdtEndPr>
    <w:sdtContent>
      <w:p w14:paraId="6672E562" w14:textId="3A7ABEED" w:rsidR="00C756D8" w:rsidRDefault="00C756D8">
        <w:pPr>
          <w:pStyle w:val="Footer"/>
        </w:pPr>
        <w:r>
          <w:fldChar w:fldCharType="begin"/>
        </w:r>
        <w:r>
          <w:instrText xml:space="preserve"> PAGE   \* MERGEFORMAT </w:instrText>
        </w:r>
        <w:r>
          <w:fldChar w:fldCharType="separate"/>
        </w:r>
        <w:r w:rsidR="00ED45CF">
          <w:rPr>
            <w:noProof/>
          </w:rPr>
          <w:t>3</w:t>
        </w:r>
        <w:r>
          <w:rPr>
            <w:noProof/>
          </w:rPr>
          <w:fldChar w:fldCharType="end"/>
        </w:r>
      </w:p>
    </w:sdtContent>
  </w:sdt>
  <w:p w14:paraId="6672E563" w14:textId="77777777" w:rsidR="00C756D8" w:rsidRDefault="00C75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E56C" w14:textId="77777777" w:rsidR="00C756D8" w:rsidRDefault="00C756D8">
    <w:pPr>
      <w:pStyle w:val="Footer"/>
    </w:pPr>
  </w:p>
  <w:p w14:paraId="6672E56D" w14:textId="77777777" w:rsidR="00C756D8" w:rsidRDefault="00C7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E55E" w14:textId="77777777" w:rsidR="00064161" w:rsidRDefault="00064161" w:rsidP="00D1203A">
      <w:r>
        <w:separator/>
      </w:r>
    </w:p>
  </w:footnote>
  <w:footnote w:type="continuationSeparator" w:id="0">
    <w:p w14:paraId="6672E55F" w14:textId="77777777" w:rsidR="00064161" w:rsidRDefault="00064161" w:rsidP="00D1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E564" w14:textId="77777777" w:rsidR="00B1020C" w:rsidRDefault="00B1020C" w:rsidP="00B1020C">
    <w:pPr>
      <w:pStyle w:val="Header"/>
      <w:jc w:val="center"/>
    </w:pPr>
    <w:r>
      <w:rPr>
        <w:noProof/>
      </w:rPr>
      <w:drawing>
        <wp:inline distT="0" distB="0" distL="0" distR="0" wp14:anchorId="6672E56E" wp14:editId="6672E56F">
          <wp:extent cx="664210" cy="68135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210" cy="681355"/>
                  </a:xfrm>
                  <a:prstGeom prst="rect">
                    <a:avLst/>
                  </a:prstGeom>
                  <a:noFill/>
                  <a:ln w="9525">
                    <a:noFill/>
                    <a:miter lim="800000"/>
                    <a:headEnd/>
                    <a:tailEnd/>
                  </a:ln>
                </pic:spPr>
              </pic:pic>
            </a:graphicData>
          </a:graphic>
        </wp:inline>
      </w:drawing>
    </w:r>
  </w:p>
  <w:p w14:paraId="6672E565" w14:textId="77777777" w:rsidR="00B1020C" w:rsidRDefault="00B1020C" w:rsidP="00B1020C">
    <w:pPr>
      <w:jc w:val="center"/>
      <w:rPr>
        <w:rFonts w:ascii="Arial" w:hAnsi="Arial" w:cs="Arial"/>
        <w:b/>
        <w:color w:val="008000"/>
        <w:sz w:val="20"/>
        <w:szCs w:val="20"/>
      </w:rPr>
    </w:pPr>
    <w:r w:rsidRPr="00F426AC">
      <w:rPr>
        <w:rFonts w:ascii="Arial" w:hAnsi="Arial" w:cs="Arial"/>
        <w:b/>
        <w:color w:val="008000"/>
        <w:sz w:val="20"/>
        <w:szCs w:val="20"/>
      </w:rPr>
      <w:t>State of Washington</w:t>
    </w:r>
  </w:p>
  <w:p w14:paraId="6672E566" w14:textId="77777777" w:rsidR="00B1020C" w:rsidRPr="00FF7049" w:rsidRDefault="00B1020C" w:rsidP="00B1020C">
    <w:pPr>
      <w:jc w:val="center"/>
      <w:rPr>
        <w:rFonts w:ascii="Arial" w:hAnsi="Arial" w:cs="Arial"/>
        <w:b/>
        <w:color w:val="008000"/>
        <w:sz w:val="4"/>
        <w:szCs w:val="4"/>
      </w:rPr>
    </w:pPr>
  </w:p>
  <w:p w14:paraId="6672E567" w14:textId="77777777" w:rsidR="00B1020C" w:rsidRDefault="00B1020C" w:rsidP="00B1020C">
    <w:pPr>
      <w:pStyle w:val="Heading5"/>
      <w:rPr>
        <w:rFonts w:ascii="Arial" w:hAnsi="Arial" w:cs="Arial"/>
        <w:szCs w:val="28"/>
      </w:rPr>
    </w:pPr>
    <w:r>
      <w:rPr>
        <w:rFonts w:ascii="Arial" w:hAnsi="Arial" w:cs="Arial"/>
        <w:szCs w:val="28"/>
      </w:rPr>
      <w:t>State Advisory Council on Homelessness</w:t>
    </w:r>
  </w:p>
  <w:p w14:paraId="6672E568" w14:textId="77777777" w:rsidR="00B1020C" w:rsidRPr="007A6BCB" w:rsidRDefault="00B1020C" w:rsidP="00B1020C">
    <w:pPr>
      <w:pStyle w:val="Heading5"/>
      <w:rPr>
        <w:rFonts w:ascii="Arial" w:hAnsi="Arial" w:cs="Arial"/>
        <w:szCs w:val="28"/>
      </w:rPr>
    </w:pPr>
    <w:r w:rsidRPr="007A6BCB">
      <w:rPr>
        <w:rFonts w:ascii="Arial" w:hAnsi="Arial" w:cs="Arial"/>
        <w:szCs w:val="28"/>
      </w:rPr>
      <w:t>Interagency Council on Homelessness</w:t>
    </w:r>
  </w:p>
  <w:p w14:paraId="6672E569" w14:textId="77777777" w:rsidR="00B1020C" w:rsidRPr="00FF7049" w:rsidRDefault="00B1020C" w:rsidP="00B1020C">
    <w:pPr>
      <w:rPr>
        <w:sz w:val="4"/>
        <w:szCs w:val="4"/>
      </w:rPr>
    </w:pPr>
  </w:p>
  <w:p w14:paraId="6672E56A" w14:textId="77777777" w:rsidR="00B1020C" w:rsidRPr="008C7CE7" w:rsidRDefault="00B1020C" w:rsidP="00B1020C">
    <w:pPr>
      <w:jc w:val="center"/>
      <w:rPr>
        <w:rFonts w:ascii="Arial" w:hAnsi="Arial" w:cs="Arial"/>
        <w:color w:val="008000"/>
        <w:sz w:val="20"/>
        <w:szCs w:val="20"/>
      </w:rPr>
    </w:pPr>
    <w:r w:rsidRPr="008C7CE7">
      <w:rPr>
        <w:rFonts w:ascii="Arial" w:hAnsi="Arial" w:cs="Arial"/>
        <w:color w:val="008000"/>
        <w:sz w:val="20"/>
        <w:szCs w:val="20"/>
      </w:rPr>
      <w:t>1011 Plum Street SE - PO Box 42525 - O</w:t>
    </w:r>
    <w:r>
      <w:rPr>
        <w:rFonts w:ascii="Arial" w:hAnsi="Arial" w:cs="Arial"/>
        <w:color w:val="008000"/>
        <w:sz w:val="20"/>
        <w:szCs w:val="20"/>
      </w:rPr>
      <w:t xml:space="preserve">lympia, Washington 98504-2525 </w:t>
    </w:r>
    <w:r w:rsidRPr="008C7CE7">
      <w:rPr>
        <w:rFonts w:ascii="Arial" w:hAnsi="Arial" w:cs="Arial"/>
        <w:color w:val="008000"/>
        <w:sz w:val="20"/>
        <w:szCs w:val="20"/>
      </w:rPr>
      <w:t>(360) 725-4000</w:t>
    </w:r>
  </w:p>
  <w:p w14:paraId="6672E56B" w14:textId="77777777" w:rsidR="00B1020C" w:rsidRPr="00B1020C" w:rsidRDefault="00B1020C" w:rsidP="00B1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0A"/>
    <w:multiLevelType w:val="hybridMultilevel"/>
    <w:tmpl w:val="B326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1CE"/>
    <w:multiLevelType w:val="hybridMultilevel"/>
    <w:tmpl w:val="5FF26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50328"/>
    <w:multiLevelType w:val="hybridMultilevel"/>
    <w:tmpl w:val="A28C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B4231"/>
    <w:multiLevelType w:val="hybridMultilevel"/>
    <w:tmpl w:val="1C9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0A5F"/>
    <w:multiLevelType w:val="hybridMultilevel"/>
    <w:tmpl w:val="72B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5F38"/>
    <w:multiLevelType w:val="hybridMultilevel"/>
    <w:tmpl w:val="834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66B2"/>
    <w:multiLevelType w:val="hybridMultilevel"/>
    <w:tmpl w:val="1A582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54BB"/>
    <w:multiLevelType w:val="hybridMultilevel"/>
    <w:tmpl w:val="83F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72180"/>
    <w:multiLevelType w:val="hybridMultilevel"/>
    <w:tmpl w:val="BF30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0113"/>
    <w:multiLevelType w:val="hybridMultilevel"/>
    <w:tmpl w:val="481A5C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3678F5"/>
    <w:multiLevelType w:val="hybridMultilevel"/>
    <w:tmpl w:val="603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07E5D"/>
    <w:multiLevelType w:val="hybridMultilevel"/>
    <w:tmpl w:val="301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73A"/>
    <w:multiLevelType w:val="hybridMultilevel"/>
    <w:tmpl w:val="8432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95632E"/>
    <w:multiLevelType w:val="hybridMultilevel"/>
    <w:tmpl w:val="E758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7EC9"/>
    <w:multiLevelType w:val="hybridMultilevel"/>
    <w:tmpl w:val="7B5E5CD6"/>
    <w:lvl w:ilvl="0" w:tplc="3EF845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06A20"/>
    <w:multiLevelType w:val="hybridMultilevel"/>
    <w:tmpl w:val="48D4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6B4B"/>
    <w:multiLevelType w:val="hybridMultilevel"/>
    <w:tmpl w:val="4B86C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EC2EFD"/>
    <w:multiLevelType w:val="hybridMultilevel"/>
    <w:tmpl w:val="75C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C06E2"/>
    <w:multiLevelType w:val="hybridMultilevel"/>
    <w:tmpl w:val="72B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14725"/>
    <w:multiLevelType w:val="hybridMultilevel"/>
    <w:tmpl w:val="422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6"/>
  </w:num>
  <w:num w:numId="8">
    <w:abstractNumId w:val="8"/>
  </w:num>
  <w:num w:numId="9">
    <w:abstractNumId w:val="6"/>
  </w:num>
  <w:num w:numId="10">
    <w:abstractNumId w:val="14"/>
  </w:num>
  <w:num w:numId="11">
    <w:abstractNumId w:val="1"/>
  </w:num>
  <w:num w:numId="12">
    <w:abstractNumId w:val="9"/>
  </w:num>
  <w:num w:numId="13">
    <w:abstractNumId w:val="18"/>
  </w:num>
  <w:num w:numId="14">
    <w:abstractNumId w:val="19"/>
  </w:num>
  <w:num w:numId="15">
    <w:abstractNumId w:val="0"/>
  </w:num>
  <w:num w:numId="16">
    <w:abstractNumId w:val="7"/>
  </w:num>
  <w:num w:numId="17">
    <w:abstractNumId w:val="4"/>
  </w:num>
  <w:num w:numId="18">
    <w:abstractNumId w:val="15"/>
  </w:num>
  <w:num w:numId="19">
    <w:abstractNumId w:val="12"/>
  </w:num>
  <w:num w:numId="20">
    <w:abstractNumId w:val="1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A"/>
    <w:rsid w:val="00007C80"/>
    <w:rsid w:val="00032281"/>
    <w:rsid w:val="00060A4F"/>
    <w:rsid w:val="00064161"/>
    <w:rsid w:val="00095731"/>
    <w:rsid w:val="000D4C3B"/>
    <w:rsid w:val="000F23F6"/>
    <w:rsid w:val="00115177"/>
    <w:rsid w:val="0013700A"/>
    <w:rsid w:val="00154460"/>
    <w:rsid w:val="001721E5"/>
    <w:rsid w:val="00185371"/>
    <w:rsid w:val="001B26C0"/>
    <w:rsid w:val="001D69F2"/>
    <w:rsid w:val="00201023"/>
    <w:rsid w:val="00210E79"/>
    <w:rsid w:val="002517F4"/>
    <w:rsid w:val="00264EA8"/>
    <w:rsid w:val="0026502A"/>
    <w:rsid w:val="002960C0"/>
    <w:rsid w:val="002E1B2F"/>
    <w:rsid w:val="002E5173"/>
    <w:rsid w:val="0030032D"/>
    <w:rsid w:val="0032345D"/>
    <w:rsid w:val="003269BA"/>
    <w:rsid w:val="003B4649"/>
    <w:rsid w:val="003C7FF5"/>
    <w:rsid w:val="004427B5"/>
    <w:rsid w:val="004B3C16"/>
    <w:rsid w:val="004D1FFF"/>
    <w:rsid w:val="004E6E9D"/>
    <w:rsid w:val="00503D34"/>
    <w:rsid w:val="0051017F"/>
    <w:rsid w:val="00544CC9"/>
    <w:rsid w:val="00590F49"/>
    <w:rsid w:val="005A5BB3"/>
    <w:rsid w:val="005E0DDB"/>
    <w:rsid w:val="006270D8"/>
    <w:rsid w:val="00653228"/>
    <w:rsid w:val="006679D0"/>
    <w:rsid w:val="006E09DD"/>
    <w:rsid w:val="00714D2E"/>
    <w:rsid w:val="007157F5"/>
    <w:rsid w:val="00731B1C"/>
    <w:rsid w:val="007402F9"/>
    <w:rsid w:val="007810EF"/>
    <w:rsid w:val="007A0BF0"/>
    <w:rsid w:val="007D4109"/>
    <w:rsid w:val="007F7120"/>
    <w:rsid w:val="00816DD3"/>
    <w:rsid w:val="00821734"/>
    <w:rsid w:val="00833118"/>
    <w:rsid w:val="00836C1B"/>
    <w:rsid w:val="00852F1B"/>
    <w:rsid w:val="008847A4"/>
    <w:rsid w:val="00924D53"/>
    <w:rsid w:val="009B3442"/>
    <w:rsid w:val="009B57A4"/>
    <w:rsid w:val="00A3601C"/>
    <w:rsid w:val="00A42C66"/>
    <w:rsid w:val="00A47302"/>
    <w:rsid w:val="00A543B4"/>
    <w:rsid w:val="00B037A4"/>
    <w:rsid w:val="00B1020C"/>
    <w:rsid w:val="00B26D1C"/>
    <w:rsid w:val="00B944C7"/>
    <w:rsid w:val="00BA1C4F"/>
    <w:rsid w:val="00BC027B"/>
    <w:rsid w:val="00BC2C7D"/>
    <w:rsid w:val="00BC556C"/>
    <w:rsid w:val="00C00FF5"/>
    <w:rsid w:val="00C0212B"/>
    <w:rsid w:val="00C22860"/>
    <w:rsid w:val="00C30181"/>
    <w:rsid w:val="00C31E61"/>
    <w:rsid w:val="00C525F9"/>
    <w:rsid w:val="00C756D8"/>
    <w:rsid w:val="00C76B1F"/>
    <w:rsid w:val="00C809C2"/>
    <w:rsid w:val="00C86BA5"/>
    <w:rsid w:val="00CC5367"/>
    <w:rsid w:val="00CF6E87"/>
    <w:rsid w:val="00D1203A"/>
    <w:rsid w:val="00D14C9B"/>
    <w:rsid w:val="00DB0FA0"/>
    <w:rsid w:val="00DE0E00"/>
    <w:rsid w:val="00E14EF5"/>
    <w:rsid w:val="00E32BC5"/>
    <w:rsid w:val="00E73582"/>
    <w:rsid w:val="00E766BD"/>
    <w:rsid w:val="00E8728C"/>
    <w:rsid w:val="00ED45CF"/>
    <w:rsid w:val="00EF40DA"/>
    <w:rsid w:val="00F7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2E4D9"/>
  <w15:chartTrackingRefBased/>
  <w15:docId w15:val="{120E72A1-F9B8-4B35-B91A-F7FC248F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3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1203A"/>
    <w:pPr>
      <w:keepNext/>
      <w:ind w:right="-270" w:hanging="450"/>
      <w:jc w:val="center"/>
      <w:outlineLvl w:val="4"/>
    </w:pPr>
    <w:rPr>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203A"/>
    <w:rPr>
      <w:rFonts w:ascii="Times New Roman" w:eastAsia="Times New Roman" w:hAnsi="Times New Roman" w:cs="Times New Roman"/>
      <w:color w:val="008000"/>
      <w:sz w:val="28"/>
      <w:szCs w:val="20"/>
    </w:rPr>
  </w:style>
  <w:style w:type="paragraph" w:styleId="Header">
    <w:name w:val="header"/>
    <w:basedOn w:val="Normal"/>
    <w:link w:val="HeaderChar"/>
    <w:uiPriority w:val="99"/>
    <w:unhideWhenUsed/>
    <w:rsid w:val="00D1203A"/>
    <w:pPr>
      <w:tabs>
        <w:tab w:val="center" w:pos="4680"/>
        <w:tab w:val="right" w:pos="9360"/>
      </w:tabs>
    </w:pPr>
  </w:style>
  <w:style w:type="character" w:customStyle="1" w:styleId="HeaderChar">
    <w:name w:val="Header Char"/>
    <w:basedOn w:val="DefaultParagraphFont"/>
    <w:link w:val="Header"/>
    <w:uiPriority w:val="99"/>
    <w:rsid w:val="00D120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03A"/>
    <w:pPr>
      <w:tabs>
        <w:tab w:val="center" w:pos="4680"/>
        <w:tab w:val="right" w:pos="9360"/>
      </w:tabs>
    </w:pPr>
  </w:style>
  <w:style w:type="character" w:customStyle="1" w:styleId="FooterChar">
    <w:name w:val="Footer Char"/>
    <w:basedOn w:val="DefaultParagraphFont"/>
    <w:link w:val="Footer"/>
    <w:uiPriority w:val="99"/>
    <w:rsid w:val="00D1203A"/>
    <w:rPr>
      <w:rFonts w:ascii="Times New Roman" w:eastAsia="Times New Roman" w:hAnsi="Times New Roman" w:cs="Times New Roman"/>
      <w:sz w:val="24"/>
      <w:szCs w:val="24"/>
    </w:rPr>
  </w:style>
  <w:style w:type="paragraph" w:styleId="ListParagraph">
    <w:name w:val="List Paragraph"/>
    <w:basedOn w:val="Normal"/>
    <w:uiPriority w:val="34"/>
    <w:qFormat/>
    <w:rsid w:val="00BA1C4F"/>
    <w:pPr>
      <w:ind w:left="720"/>
      <w:contextualSpacing/>
    </w:pPr>
  </w:style>
  <w:style w:type="character" w:styleId="Hyperlink">
    <w:name w:val="Hyperlink"/>
    <w:basedOn w:val="DefaultParagraphFont"/>
    <w:uiPriority w:val="99"/>
    <w:unhideWhenUsed/>
    <w:rsid w:val="00C22860"/>
    <w:rPr>
      <w:color w:val="0563C1" w:themeColor="hyperlink"/>
      <w:u w:val="single"/>
    </w:rPr>
  </w:style>
  <w:style w:type="table" w:styleId="TableGrid">
    <w:name w:val="Table Grid"/>
    <w:basedOn w:val="TableNormal"/>
    <w:uiPriority w:val="39"/>
    <w:rsid w:val="006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526">
      <w:bodyDiv w:val="1"/>
      <w:marLeft w:val="0"/>
      <w:marRight w:val="0"/>
      <w:marTop w:val="0"/>
      <w:marBottom w:val="0"/>
      <w:divBdr>
        <w:top w:val="none" w:sz="0" w:space="0" w:color="auto"/>
        <w:left w:val="none" w:sz="0" w:space="0" w:color="auto"/>
        <w:bottom w:val="none" w:sz="0" w:space="0" w:color="auto"/>
        <w:right w:val="none" w:sz="0" w:space="0" w:color="auto"/>
      </w:divBdr>
    </w:div>
    <w:div w:id="271673730">
      <w:bodyDiv w:val="1"/>
      <w:marLeft w:val="0"/>
      <w:marRight w:val="0"/>
      <w:marTop w:val="0"/>
      <w:marBottom w:val="0"/>
      <w:divBdr>
        <w:top w:val="none" w:sz="0" w:space="0" w:color="auto"/>
        <w:left w:val="none" w:sz="0" w:space="0" w:color="auto"/>
        <w:bottom w:val="none" w:sz="0" w:space="0" w:color="auto"/>
        <w:right w:val="none" w:sz="0" w:space="0" w:color="auto"/>
      </w:divBdr>
    </w:div>
    <w:div w:id="566064430">
      <w:bodyDiv w:val="1"/>
      <w:marLeft w:val="0"/>
      <w:marRight w:val="0"/>
      <w:marTop w:val="0"/>
      <w:marBottom w:val="0"/>
      <w:divBdr>
        <w:top w:val="none" w:sz="0" w:space="0" w:color="auto"/>
        <w:left w:val="none" w:sz="0" w:space="0" w:color="auto"/>
        <w:bottom w:val="none" w:sz="0" w:space="0" w:color="auto"/>
        <w:right w:val="none" w:sz="0" w:space="0" w:color="auto"/>
      </w:divBdr>
    </w:div>
    <w:div w:id="616064615">
      <w:bodyDiv w:val="1"/>
      <w:marLeft w:val="0"/>
      <w:marRight w:val="0"/>
      <w:marTop w:val="0"/>
      <w:marBottom w:val="0"/>
      <w:divBdr>
        <w:top w:val="none" w:sz="0" w:space="0" w:color="auto"/>
        <w:left w:val="none" w:sz="0" w:space="0" w:color="auto"/>
        <w:bottom w:val="none" w:sz="0" w:space="0" w:color="auto"/>
        <w:right w:val="none" w:sz="0" w:space="0" w:color="auto"/>
      </w:divBdr>
    </w:div>
    <w:div w:id="927813921">
      <w:bodyDiv w:val="1"/>
      <w:marLeft w:val="0"/>
      <w:marRight w:val="0"/>
      <w:marTop w:val="0"/>
      <w:marBottom w:val="0"/>
      <w:divBdr>
        <w:top w:val="none" w:sz="0" w:space="0" w:color="auto"/>
        <w:left w:val="none" w:sz="0" w:space="0" w:color="auto"/>
        <w:bottom w:val="none" w:sz="0" w:space="0" w:color="auto"/>
        <w:right w:val="none" w:sz="0" w:space="0" w:color="auto"/>
      </w:divBdr>
    </w:div>
    <w:div w:id="1144543193">
      <w:bodyDiv w:val="1"/>
      <w:marLeft w:val="0"/>
      <w:marRight w:val="0"/>
      <w:marTop w:val="0"/>
      <w:marBottom w:val="0"/>
      <w:divBdr>
        <w:top w:val="none" w:sz="0" w:space="0" w:color="auto"/>
        <w:left w:val="none" w:sz="0" w:space="0" w:color="auto"/>
        <w:bottom w:val="none" w:sz="0" w:space="0" w:color="auto"/>
        <w:right w:val="none" w:sz="0" w:space="0" w:color="auto"/>
      </w:divBdr>
    </w:div>
    <w:div w:id="1172456243">
      <w:bodyDiv w:val="1"/>
      <w:marLeft w:val="0"/>
      <w:marRight w:val="0"/>
      <w:marTop w:val="0"/>
      <w:marBottom w:val="0"/>
      <w:divBdr>
        <w:top w:val="none" w:sz="0" w:space="0" w:color="auto"/>
        <w:left w:val="none" w:sz="0" w:space="0" w:color="auto"/>
        <w:bottom w:val="none" w:sz="0" w:space="0" w:color="auto"/>
        <w:right w:val="none" w:sz="0" w:space="0" w:color="auto"/>
      </w:divBdr>
    </w:div>
    <w:div w:id="1199126143">
      <w:bodyDiv w:val="1"/>
      <w:marLeft w:val="0"/>
      <w:marRight w:val="0"/>
      <w:marTop w:val="0"/>
      <w:marBottom w:val="0"/>
      <w:divBdr>
        <w:top w:val="none" w:sz="0" w:space="0" w:color="auto"/>
        <w:left w:val="none" w:sz="0" w:space="0" w:color="auto"/>
        <w:bottom w:val="none" w:sz="0" w:space="0" w:color="auto"/>
        <w:right w:val="none" w:sz="0" w:space="0" w:color="auto"/>
      </w:divBdr>
    </w:div>
    <w:div w:id="1513304296">
      <w:bodyDiv w:val="1"/>
      <w:marLeft w:val="0"/>
      <w:marRight w:val="0"/>
      <w:marTop w:val="0"/>
      <w:marBottom w:val="0"/>
      <w:divBdr>
        <w:top w:val="none" w:sz="0" w:space="0" w:color="auto"/>
        <w:left w:val="none" w:sz="0" w:space="0" w:color="auto"/>
        <w:bottom w:val="none" w:sz="0" w:space="0" w:color="auto"/>
        <w:right w:val="none" w:sz="0" w:space="0" w:color="auto"/>
      </w:divBdr>
    </w:div>
    <w:div w:id="1929537675">
      <w:bodyDiv w:val="1"/>
      <w:marLeft w:val="0"/>
      <w:marRight w:val="0"/>
      <w:marTop w:val="0"/>
      <w:marBottom w:val="0"/>
      <w:divBdr>
        <w:top w:val="none" w:sz="0" w:space="0" w:color="auto"/>
        <w:left w:val="none" w:sz="0" w:space="0" w:color="auto"/>
        <w:bottom w:val="none" w:sz="0" w:space="0" w:color="auto"/>
        <w:right w:val="none" w:sz="0" w:space="0" w:color="auto"/>
      </w:divBdr>
    </w:div>
    <w:div w:id="2013332230">
      <w:bodyDiv w:val="1"/>
      <w:marLeft w:val="0"/>
      <w:marRight w:val="0"/>
      <w:marTop w:val="0"/>
      <w:marBottom w:val="0"/>
      <w:divBdr>
        <w:top w:val="none" w:sz="0" w:space="0" w:color="auto"/>
        <w:left w:val="none" w:sz="0" w:space="0" w:color="auto"/>
        <w:bottom w:val="none" w:sz="0" w:space="0" w:color="auto"/>
        <w:right w:val="none" w:sz="0" w:space="0" w:color="auto"/>
      </w:divBdr>
    </w:div>
    <w:div w:id="21300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ch.commerce.wa.gov/Pages/results.aspx?k=ahab" TargetMode="External"/><Relationship Id="rId18" Type="http://schemas.openxmlformats.org/officeDocument/2006/relationships/hyperlink" Target="http://www.wliha.org/confer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merce.wa.gov/about-us/boards-and-commissions/homeless-councils/" TargetMode="External"/><Relationship Id="rId7" Type="http://schemas.openxmlformats.org/officeDocument/2006/relationships/settings" Target="settings.xml"/><Relationship Id="rId12" Type="http://schemas.openxmlformats.org/officeDocument/2006/relationships/hyperlink" Target="http://www.commerce.wa.gov/about-us/boards-and-commissions/affordable-housing-advisory-board/" TargetMode="External"/><Relationship Id="rId17" Type="http://schemas.openxmlformats.org/officeDocument/2006/relationships/hyperlink" Target="https://www.dcyf.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merce.wa.gov/about-us/commerce-budget-legislative-information/" TargetMode="External"/><Relationship Id="rId20" Type="http://schemas.openxmlformats.org/officeDocument/2006/relationships/hyperlink" Target="https://www.worksourcew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erce.wa.gov/wp-content/uploads/2016/10/hau-sach-tinyshelters-report-10-23-2017.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fm.wa.gov/budget/find-budget-instructions/2017-19-biennium-budget-agency-reques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mmerce.wa.gov/wp-content/uploads/2016/10/hau-sach-tinyshelters-report-10-23-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govdelivery.com/accounts/WADOC/bulletins/1bea3c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12A5-EEA9-45D8-9644-89B02AF43434}">
  <ds:schemaRefs>
    <ds:schemaRef ds:uri="http://schemas.microsoft.com/sharepoint/v3/contenttype/forms"/>
  </ds:schemaRefs>
</ds:datastoreItem>
</file>

<file path=customXml/itemProps2.xml><?xml version="1.0" encoding="utf-8"?>
<ds:datastoreItem xmlns:ds="http://schemas.openxmlformats.org/officeDocument/2006/customXml" ds:itemID="{56CA0A91-E90E-4986-AA9E-33E2DCD0A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A9168F-5B38-4C92-B3CA-C1C179BF4340}">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BC57871-5638-4B07-B58D-D0B79C9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Kathy (COM)</dc:creator>
  <cp:keywords/>
  <dc:description/>
  <cp:lastModifiedBy>Parrington, Graham (COM)</cp:lastModifiedBy>
  <cp:revision>2</cp:revision>
  <dcterms:created xsi:type="dcterms:W3CDTF">2017-12-26T17:14:00Z</dcterms:created>
  <dcterms:modified xsi:type="dcterms:W3CDTF">2017-12-26T17:14:00Z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