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5" w:rsidRPr="00DA6F20" w:rsidRDefault="00DA6F20">
      <w:pPr>
        <w:rPr>
          <w:b/>
        </w:rPr>
      </w:pPr>
      <w:r w:rsidRPr="00DA6F20">
        <w:rPr>
          <w:b/>
        </w:rPr>
        <w:t>July 25 Emission Performance Standard (EPS) stakeholder meeting summary.</w:t>
      </w:r>
    </w:p>
    <w:p w:rsidR="00DA6F20" w:rsidRDefault="00DA6F20">
      <w:r>
        <w:t>Attendance: Fifteen people in the meeting room, eleven on the phone.</w:t>
      </w:r>
    </w:p>
    <w:p w:rsidR="00DA6F20" w:rsidRDefault="00DA6F20">
      <w:r>
        <w:t xml:space="preserve">Greg Nothstein of Dept. of Commerce presented material on the process for updating the EPS. Covering the following topics: </w:t>
      </w:r>
    </w:p>
    <w:p w:rsidR="00000000" w:rsidRPr="00DA6F20" w:rsidRDefault="00607010" w:rsidP="00DA6F20">
      <w:pPr>
        <w:pStyle w:val="ListParagraph"/>
        <w:numPr>
          <w:ilvl w:val="0"/>
          <w:numId w:val="1"/>
        </w:numPr>
      </w:pPr>
      <w:r w:rsidRPr="00DA6F20">
        <w:t xml:space="preserve">Review </w:t>
      </w:r>
      <w:r w:rsidR="00DA6F20">
        <w:t xml:space="preserve">of key parts of </w:t>
      </w:r>
      <w:r w:rsidRPr="00DA6F20">
        <w:t xml:space="preserve">RCW 80.80 </w:t>
      </w:r>
    </w:p>
    <w:p w:rsidR="00000000" w:rsidRPr="00DA6F20" w:rsidRDefault="00607010" w:rsidP="00DA6F20">
      <w:pPr>
        <w:pStyle w:val="ListParagraph"/>
        <w:numPr>
          <w:ilvl w:val="0"/>
          <w:numId w:val="1"/>
        </w:numPr>
      </w:pPr>
      <w:r w:rsidRPr="00DA6F20">
        <w:t>GHG Emission Performance Std. 196-24 WAC</w:t>
      </w:r>
    </w:p>
    <w:p w:rsidR="00000000" w:rsidRPr="00DA6F20" w:rsidRDefault="00607010" w:rsidP="00DA6F20">
      <w:pPr>
        <w:pStyle w:val="ListParagraph"/>
        <w:numPr>
          <w:ilvl w:val="0"/>
          <w:numId w:val="1"/>
        </w:numPr>
      </w:pPr>
      <w:r w:rsidRPr="00DA6F20">
        <w:t>Review 2012-13 rulemaking</w:t>
      </w:r>
      <w:r>
        <w:t xml:space="preserve"> process</w:t>
      </w:r>
    </w:p>
    <w:p w:rsidR="00000000" w:rsidRPr="00DA6F20" w:rsidRDefault="00DA6F20" w:rsidP="00DA6F20">
      <w:pPr>
        <w:pStyle w:val="ListParagraph"/>
        <w:numPr>
          <w:ilvl w:val="0"/>
          <w:numId w:val="1"/>
        </w:numPr>
      </w:pPr>
      <w:r>
        <w:t xml:space="preserve">Establish an EPS </w:t>
      </w:r>
      <w:r w:rsidR="00607010" w:rsidRPr="00DA6F20">
        <w:t xml:space="preserve">Technical group </w:t>
      </w:r>
    </w:p>
    <w:p w:rsidR="00000000" w:rsidRPr="00DA6F20" w:rsidRDefault="00607010" w:rsidP="00DA6F20">
      <w:pPr>
        <w:pStyle w:val="ListParagraph"/>
        <w:numPr>
          <w:ilvl w:val="0"/>
          <w:numId w:val="1"/>
        </w:numPr>
      </w:pPr>
      <w:r>
        <w:t xml:space="preserve">Discuss CCCT </w:t>
      </w:r>
      <w:bookmarkStart w:id="0" w:name="_GoBack"/>
      <w:bookmarkEnd w:id="0"/>
      <w:r w:rsidRPr="00DA6F20">
        <w:t>Survey and EPS calculator development</w:t>
      </w:r>
      <w:r w:rsidR="00DA6F20">
        <w:t xml:space="preserve"> schedule by the Technical group</w:t>
      </w:r>
    </w:p>
    <w:p w:rsidR="00000000" w:rsidRPr="00DA6F20" w:rsidRDefault="00607010" w:rsidP="00DA6F20">
      <w:pPr>
        <w:pStyle w:val="ListParagraph"/>
        <w:numPr>
          <w:ilvl w:val="0"/>
          <w:numId w:val="1"/>
        </w:numPr>
      </w:pPr>
      <w:r w:rsidRPr="00DA6F20">
        <w:t>Rulemaking timeline</w:t>
      </w:r>
    </w:p>
    <w:p w:rsidR="00DA6F20" w:rsidRDefault="00DA6F20" w:rsidP="00DA6F20">
      <w:pPr>
        <w:pStyle w:val="ListParagraph"/>
      </w:pPr>
    </w:p>
    <w:p w:rsidR="00DA6F20" w:rsidRDefault="00DA6F20" w:rsidP="00DA6F20">
      <w:pPr>
        <w:pStyle w:val="ListParagraph"/>
        <w:ind w:left="0"/>
      </w:pPr>
      <w:r>
        <w:t xml:space="preserve">Meeting Decisions: </w:t>
      </w:r>
    </w:p>
    <w:p w:rsidR="00DA6F20" w:rsidRDefault="00DA6F20" w:rsidP="00DA6F20">
      <w:pPr>
        <w:pStyle w:val="ListParagraph"/>
        <w:numPr>
          <w:ilvl w:val="0"/>
          <w:numId w:val="3"/>
        </w:numPr>
      </w:pPr>
      <w:r>
        <w:t>Technical group members to be identified by Aug. 8</w:t>
      </w:r>
      <w:r w:rsidRPr="00DA6F20">
        <w:rPr>
          <w:vertAlign w:val="superscript"/>
        </w:rPr>
        <w:t>th</w:t>
      </w:r>
      <w:r>
        <w:t>.</w:t>
      </w:r>
    </w:p>
    <w:p w:rsidR="00DA6F20" w:rsidRDefault="00DA6F20" w:rsidP="00DA6F20">
      <w:pPr>
        <w:pStyle w:val="ListParagraph"/>
        <w:numPr>
          <w:ilvl w:val="0"/>
          <w:numId w:val="3"/>
        </w:numPr>
      </w:pPr>
      <w:r>
        <w:t xml:space="preserve">Schedule first technical group meeting and agenda by </w:t>
      </w:r>
      <w:r>
        <w:t>Aug. 8</w:t>
      </w:r>
      <w:r w:rsidRPr="00DA6F20">
        <w:rPr>
          <w:vertAlign w:val="superscript"/>
        </w:rPr>
        <w:t>th</w:t>
      </w:r>
      <w:r>
        <w:t>.</w:t>
      </w:r>
    </w:p>
    <w:p w:rsidR="00DA6F20" w:rsidRDefault="00DA6F20" w:rsidP="00DA6F20">
      <w:pPr>
        <w:pStyle w:val="ListParagraph"/>
        <w:numPr>
          <w:ilvl w:val="0"/>
          <w:numId w:val="3"/>
        </w:numPr>
      </w:pPr>
      <w:r>
        <w:t xml:space="preserve">Provide attendees with latest EPS calculator. </w:t>
      </w:r>
    </w:p>
    <w:p w:rsidR="00DA6F20" w:rsidRDefault="00DA6F20"/>
    <w:p w:rsidR="00DA6F20" w:rsidRDefault="00DA6F20"/>
    <w:p w:rsidR="00DA6F20" w:rsidRDefault="00DA6F20"/>
    <w:sectPr w:rsidR="00DA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45D2"/>
    <w:multiLevelType w:val="hybridMultilevel"/>
    <w:tmpl w:val="8ADE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1C9F"/>
    <w:multiLevelType w:val="hybridMultilevel"/>
    <w:tmpl w:val="747E89F2"/>
    <w:lvl w:ilvl="0" w:tplc="70AC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AD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EE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D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4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6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0C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AC2C11"/>
    <w:multiLevelType w:val="hybridMultilevel"/>
    <w:tmpl w:val="A01A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0"/>
    <w:rsid w:val="00607010"/>
    <w:rsid w:val="006E2F65"/>
    <w:rsid w:val="00D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DB43"/>
  <w15:chartTrackingRefBased/>
  <w15:docId w15:val="{AFF48C3B-91FA-4562-A9EA-88626839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6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3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36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4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4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Greg (COM)</dc:creator>
  <cp:keywords/>
  <dc:description/>
  <cp:lastModifiedBy>Nothstein, Greg (COM)</cp:lastModifiedBy>
  <cp:revision>2</cp:revision>
  <dcterms:created xsi:type="dcterms:W3CDTF">2017-07-26T18:24:00Z</dcterms:created>
  <dcterms:modified xsi:type="dcterms:W3CDTF">2017-07-26T18:36:00Z</dcterms:modified>
</cp:coreProperties>
</file>