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9A00C" w14:textId="0E869043" w:rsidR="00E45C1F" w:rsidRPr="00E45C1F" w:rsidRDefault="005169D3" w:rsidP="001A705D">
      <w:pPr>
        <w:spacing w:after="0" w:line="240" w:lineRule="auto"/>
        <w:jc w:val="center"/>
        <w:rPr>
          <w:b/>
          <w:noProof/>
          <w:szCs w:val="32"/>
        </w:rPr>
      </w:pPr>
      <w:r>
        <w:rPr>
          <w:b/>
          <w:noProof/>
          <w:szCs w:val="32"/>
        </w:rPr>
        <w:drawing>
          <wp:anchor distT="0" distB="0" distL="114300" distR="114300" simplePos="0" relativeHeight="251659264" behindDoc="1" locked="0" layoutInCell="1" allowOverlap="1" wp14:anchorId="75A00712" wp14:editId="009991F1">
            <wp:simplePos x="0" y="0"/>
            <wp:positionH relativeFrom="column">
              <wp:posOffset>4323715</wp:posOffset>
            </wp:positionH>
            <wp:positionV relativeFrom="paragraph">
              <wp:posOffset>-286385</wp:posOffset>
            </wp:positionV>
            <wp:extent cx="1166495" cy="5759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6495" cy="575945"/>
                    </a:xfrm>
                    <a:prstGeom prst="rect">
                      <a:avLst/>
                    </a:prstGeom>
                  </pic:spPr>
                </pic:pic>
              </a:graphicData>
            </a:graphic>
            <wp14:sizeRelH relativeFrom="page">
              <wp14:pctWidth>0</wp14:pctWidth>
            </wp14:sizeRelH>
            <wp14:sizeRelV relativeFrom="page">
              <wp14:pctHeight>0</wp14:pctHeight>
            </wp14:sizeRelV>
          </wp:anchor>
        </w:drawing>
      </w:r>
      <w:r w:rsidR="00E45C1F">
        <w:rPr>
          <w:b/>
          <w:noProof/>
          <w:szCs w:val="32"/>
        </w:rPr>
        <w:drawing>
          <wp:anchor distT="0" distB="0" distL="114300" distR="114300" simplePos="0" relativeHeight="251658240" behindDoc="1" locked="0" layoutInCell="1" allowOverlap="1" wp14:anchorId="2E03E2EE" wp14:editId="5B590173">
            <wp:simplePos x="0" y="0"/>
            <wp:positionH relativeFrom="column">
              <wp:posOffset>192405</wp:posOffset>
            </wp:positionH>
            <wp:positionV relativeFrom="paragraph">
              <wp:posOffset>-248285</wp:posOffset>
            </wp:positionV>
            <wp:extent cx="2719705" cy="48387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9705" cy="483870"/>
                    </a:xfrm>
                    <a:prstGeom prst="rect">
                      <a:avLst/>
                    </a:prstGeom>
                  </pic:spPr>
                </pic:pic>
              </a:graphicData>
            </a:graphic>
            <wp14:sizeRelH relativeFrom="page">
              <wp14:pctWidth>0</wp14:pctWidth>
            </wp14:sizeRelH>
            <wp14:sizeRelV relativeFrom="page">
              <wp14:pctHeight>0</wp14:pctHeight>
            </wp14:sizeRelV>
          </wp:anchor>
        </w:drawing>
      </w:r>
    </w:p>
    <w:p w14:paraId="255B634A" w14:textId="77777777" w:rsidR="00E45C1F" w:rsidRPr="00D1772D" w:rsidRDefault="00E45C1F" w:rsidP="001A705D">
      <w:pPr>
        <w:spacing w:after="0" w:line="240" w:lineRule="auto"/>
        <w:jc w:val="center"/>
        <w:rPr>
          <w:b/>
          <w:noProof/>
          <w:sz w:val="16"/>
          <w:szCs w:val="32"/>
        </w:rPr>
      </w:pPr>
    </w:p>
    <w:p w14:paraId="5D54CA0A" w14:textId="68D796A3" w:rsidR="001A705D" w:rsidRPr="00E45C1F" w:rsidRDefault="00331A2D" w:rsidP="001A705D">
      <w:pPr>
        <w:spacing w:after="0" w:line="240" w:lineRule="auto"/>
        <w:jc w:val="center"/>
        <w:rPr>
          <w:b/>
          <w:noProof/>
          <w:sz w:val="32"/>
          <w:szCs w:val="32"/>
        </w:rPr>
      </w:pPr>
      <w:r w:rsidRPr="00E45C1F">
        <w:rPr>
          <w:b/>
          <w:noProof/>
          <w:sz w:val="32"/>
          <w:szCs w:val="32"/>
        </w:rPr>
        <w:t>State Trade Expansion Program</w:t>
      </w:r>
      <w:r w:rsidR="001A705D" w:rsidRPr="00E45C1F">
        <w:rPr>
          <w:b/>
          <w:noProof/>
          <w:sz w:val="32"/>
          <w:szCs w:val="32"/>
        </w:rPr>
        <w:t xml:space="preserve"> </w:t>
      </w:r>
    </w:p>
    <w:p w14:paraId="5D54CA0B" w14:textId="3E55479D" w:rsidR="001A705D" w:rsidRDefault="001A705D" w:rsidP="001A705D">
      <w:pPr>
        <w:spacing w:after="0" w:line="240" w:lineRule="auto"/>
        <w:jc w:val="center"/>
        <w:rPr>
          <w:b/>
          <w:noProof/>
          <w:sz w:val="40"/>
          <w:szCs w:val="32"/>
        </w:rPr>
      </w:pPr>
      <w:r w:rsidRPr="00284B42">
        <w:rPr>
          <w:b/>
          <w:noProof/>
          <w:sz w:val="40"/>
          <w:szCs w:val="32"/>
        </w:rPr>
        <w:t>Export Voucher</w:t>
      </w:r>
      <w:r>
        <w:rPr>
          <w:b/>
          <w:noProof/>
          <w:sz w:val="40"/>
          <w:szCs w:val="32"/>
        </w:rPr>
        <w:t xml:space="preserve"> Program Guidelines</w:t>
      </w:r>
    </w:p>
    <w:p w14:paraId="5D54CA0C" w14:textId="1BC70A5E" w:rsidR="00D43A96" w:rsidRPr="00E45C1F" w:rsidRDefault="00067A2D" w:rsidP="001A705D">
      <w:pPr>
        <w:spacing w:after="0" w:line="240" w:lineRule="auto"/>
        <w:jc w:val="center"/>
        <w:rPr>
          <w:noProof/>
          <w:szCs w:val="32"/>
          <w:u w:val="single"/>
        </w:rPr>
      </w:pPr>
      <w:r w:rsidRPr="00E45C1F">
        <w:rPr>
          <w:noProof/>
          <w:szCs w:val="32"/>
          <w:u w:val="single"/>
        </w:rPr>
        <w:t>October 1, 2016 – September 30, 2017</w:t>
      </w:r>
    </w:p>
    <w:p w14:paraId="5D54CA0D" w14:textId="7309865F" w:rsidR="0041034C" w:rsidRPr="00E45C1F" w:rsidRDefault="00201155" w:rsidP="001A705D">
      <w:pPr>
        <w:spacing w:after="0" w:line="240" w:lineRule="auto"/>
        <w:jc w:val="center"/>
        <w:rPr>
          <w:noProof/>
          <w:sz w:val="20"/>
          <w:szCs w:val="32"/>
        </w:rPr>
      </w:pPr>
      <w:r w:rsidRPr="00E45C1F">
        <w:rPr>
          <w:noProof/>
          <w:sz w:val="20"/>
          <w:szCs w:val="32"/>
        </w:rPr>
        <w:t>Administered</w:t>
      </w:r>
      <w:r w:rsidR="0041034C" w:rsidRPr="00E45C1F">
        <w:rPr>
          <w:noProof/>
          <w:sz w:val="20"/>
          <w:szCs w:val="32"/>
        </w:rPr>
        <w:t xml:space="preserve"> by the Washington State Department of Commerce</w:t>
      </w:r>
    </w:p>
    <w:p w14:paraId="6B7ECE5D" w14:textId="7ABFA64A" w:rsidR="00E45C1F" w:rsidRPr="00E45C1F" w:rsidRDefault="00E45C1F" w:rsidP="001A705D">
      <w:pPr>
        <w:spacing w:after="0" w:line="240" w:lineRule="auto"/>
        <w:jc w:val="center"/>
        <w:rPr>
          <w:noProof/>
          <w:sz w:val="20"/>
          <w:szCs w:val="32"/>
        </w:rPr>
      </w:pPr>
      <w:r w:rsidRPr="00E45C1F">
        <w:rPr>
          <w:noProof/>
          <w:sz w:val="20"/>
          <w:szCs w:val="32"/>
        </w:rPr>
        <w:t>Funded in part through a Cooperative Agreement with the U.S. Small Business Administration</w:t>
      </w:r>
    </w:p>
    <w:p w14:paraId="5D54CA0E" w14:textId="77777777" w:rsidR="00D402DB" w:rsidRPr="00E45C1F" w:rsidRDefault="00D402DB" w:rsidP="001A705D">
      <w:pPr>
        <w:spacing w:after="0" w:line="240" w:lineRule="auto"/>
        <w:jc w:val="center"/>
        <w:rPr>
          <w:b/>
          <w:noProof/>
          <w:sz w:val="10"/>
          <w:szCs w:val="32"/>
        </w:rPr>
      </w:pPr>
    </w:p>
    <w:sdt>
      <w:sdtPr>
        <w:rPr>
          <w:rFonts w:ascii="Calibri" w:eastAsia="Calibri" w:hAnsi="Calibri" w:cs="Times New Roman"/>
          <w:b w:val="0"/>
          <w:bCs w:val="0"/>
          <w:color w:val="auto"/>
          <w:sz w:val="22"/>
          <w:szCs w:val="22"/>
          <w:lang w:eastAsia="en-US"/>
        </w:rPr>
        <w:id w:val="2059970114"/>
        <w:docPartObj>
          <w:docPartGallery w:val="Table of Contents"/>
          <w:docPartUnique/>
        </w:docPartObj>
      </w:sdtPr>
      <w:sdtEndPr>
        <w:rPr>
          <w:noProof/>
        </w:rPr>
      </w:sdtEndPr>
      <w:sdtContent>
        <w:p w14:paraId="5D54CA0F" w14:textId="77777777" w:rsidR="00CB2B39" w:rsidRDefault="00CB2B39">
          <w:pPr>
            <w:pStyle w:val="TOCHeading"/>
          </w:pPr>
          <w:r>
            <w:t>Table of Contents</w:t>
          </w:r>
        </w:p>
        <w:p w14:paraId="1389DF3F" w14:textId="77777777" w:rsidR="00E45C1F" w:rsidRDefault="005E706F">
          <w:pPr>
            <w:pStyle w:val="TOC1"/>
            <w:tabs>
              <w:tab w:val="right" w:leader="dot" w:pos="9350"/>
            </w:tabs>
            <w:rPr>
              <w:noProof/>
              <w:lang w:eastAsia="en-US"/>
            </w:rPr>
          </w:pPr>
          <w:r>
            <w:fldChar w:fldCharType="begin"/>
          </w:r>
          <w:r w:rsidR="00CB2B39">
            <w:instrText xml:space="preserve"> TOC \o "1-3" \h \z \u </w:instrText>
          </w:r>
          <w:r>
            <w:fldChar w:fldCharType="separate"/>
          </w:r>
          <w:hyperlink w:anchor="_Toc460594116" w:history="1">
            <w:r w:rsidR="00E45C1F" w:rsidRPr="005377B9">
              <w:rPr>
                <w:rStyle w:val="Hyperlink"/>
                <w:noProof/>
              </w:rPr>
              <w:t>Section I – General Information</w:t>
            </w:r>
            <w:r w:rsidR="00E45C1F">
              <w:rPr>
                <w:noProof/>
                <w:webHidden/>
              </w:rPr>
              <w:tab/>
            </w:r>
            <w:r w:rsidR="00E45C1F">
              <w:rPr>
                <w:noProof/>
                <w:webHidden/>
              </w:rPr>
              <w:fldChar w:fldCharType="begin"/>
            </w:r>
            <w:r w:rsidR="00E45C1F">
              <w:rPr>
                <w:noProof/>
                <w:webHidden/>
              </w:rPr>
              <w:instrText xml:space="preserve"> PAGEREF _Toc460594116 \h </w:instrText>
            </w:r>
            <w:r w:rsidR="00E45C1F">
              <w:rPr>
                <w:noProof/>
                <w:webHidden/>
              </w:rPr>
            </w:r>
            <w:r w:rsidR="00E45C1F">
              <w:rPr>
                <w:noProof/>
                <w:webHidden/>
              </w:rPr>
              <w:fldChar w:fldCharType="separate"/>
            </w:r>
            <w:r w:rsidR="00E45C1F">
              <w:rPr>
                <w:noProof/>
                <w:webHidden/>
              </w:rPr>
              <w:t>1</w:t>
            </w:r>
            <w:r w:rsidR="00E45C1F">
              <w:rPr>
                <w:noProof/>
                <w:webHidden/>
              </w:rPr>
              <w:fldChar w:fldCharType="end"/>
            </w:r>
          </w:hyperlink>
        </w:p>
        <w:p w14:paraId="2B4642CA" w14:textId="77777777" w:rsidR="00E45C1F" w:rsidRDefault="00EC624C">
          <w:pPr>
            <w:pStyle w:val="TOC2"/>
            <w:tabs>
              <w:tab w:val="left" w:pos="660"/>
              <w:tab w:val="right" w:leader="dot" w:pos="9350"/>
            </w:tabs>
            <w:rPr>
              <w:rFonts w:asciiTheme="minorHAnsi" w:eastAsiaTheme="minorEastAsia" w:hAnsiTheme="minorHAnsi" w:cstheme="minorBidi"/>
              <w:noProof/>
            </w:rPr>
          </w:pPr>
          <w:hyperlink w:anchor="_Toc460594117" w:history="1">
            <w:r w:rsidR="00E45C1F" w:rsidRPr="005377B9">
              <w:rPr>
                <w:rStyle w:val="Hyperlink"/>
                <w:noProof/>
              </w:rPr>
              <w:t>A.</w:t>
            </w:r>
            <w:r w:rsidR="00E45C1F">
              <w:rPr>
                <w:rFonts w:asciiTheme="minorHAnsi" w:eastAsiaTheme="minorEastAsia" w:hAnsiTheme="minorHAnsi" w:cstheme="minorBidi"/>
                <w:noProof/>
              </w:rPr>
              <w:tab/>
            </w:r>
            <w:r w:rsidR="00E45C1F" w:rsidRPr="005377B9">
              <w:rPr>
                <w:rStyle w:val="Hyperlink"/>
                <w:noProof/>
              </w:rPr>
              <w:t>Program Overview</w:t>
            </w:r>
            <w:r w:rsidR="00E45C1F">
              <w:rPr>
                <w:noProof/>
                <w:webHidden/>
              </w:rPr>
              <w:tab/>
            </w:r>
            <w:r w:rsidR="00E45C1F">
              <w:rPr>
                <w:noProof/>
                <w:webHidden/>
              </w:rPr>
              <w:fldChar w:fldCharType="begin"/>
            </w:r>
            <w:r w:rsidR="00E45C1F">
              <w:rPr>
                <w:noProof/>
                <w:webHidden/>
              </w:rPr>
              <w:instrText xml:space="preserve"> PAGEREF _Toc460594117 \h </w:instrText>
            </w:r>
            <w:r w:rsidR="00E45C1F">
              <w:rPr>
                <w:noProof/>
                <w:webHidden/>
              </w:rPr>
            </w:r>
            <w:r w:rsidR="00E45C1F">
              <w:rPr>
                <w:noProof/>
                <w:webHidden/>
              </w:rPr>
              <w:fldChar w:fldCharType="separate"/>
            </w:r>
            <w:r w:rsidR="00E45C1F">
              <w:rPr>
                <w:noProof/>
                <w:webHidden/>
              </w:rPr>
              <w:t>1</w:t>
            </w:r>
            <w:r w:rsidR="00E45C1F">
              <w:rPr>
                <w:noProof/>
                <w:webHidden/>
              </w:rPr>
              <w:fldChar w:fldCharType="end"/>
            </w:r>
          </w:hyperlink>
        </w:p>
        <w:p w14:paraId="417CFD20" w14:textId="77777777" w:rsidR="00E45C1F" w:rsidRDefault="00EC624C">
          <w:pPr>
            <w:pStyle w:val="TOC2"/>
            <w:tabs>
              <w:tab w:val="left" w:pos="660"/>
              <w:tab w:val="right" w:leader="dot" w:pos="9350"/>
            </w:tabs>
            <w:rPr>
              <w:rFonts w:asciiTheme="minorHAnsi" w:eastAsiaTheme="minorEastAsia" w:hAnsiTheme="minorHAnsi" w:cstheme="minorBidi"/>
              <w:noProof/>
            </w:rPr>
          </w:pPr>
          <w:hyperlink w:anchor="_Toc460594118" w:history="1">
            <w:r w:rsidR="00E45C1F" w:rsidRPr="005377B9">
              <w:rPr>
                <w:rStyle w:val="Hyperlink"/>
                <w:noProof/>
              </w:rPr>
              <w:t>B.</w:t>
            </w:r>
            <w:r w:rsidR="00E45C1F">
              <w:rPr>
                <w:rFonts w:asciiTheme="minorHAnsi" w:eastAsiaTheme="minorEastAsia" w:hAnsiTheme="minorHAnsi" w:cstheme="minorBidi"/>
                <w:noProof/>
              </w:rPr>
              <w:tab/>
            </w:r>
            <w:r w:rsidR="00E45C1F" w:rsidRPr="005377B9">
              <w:rPr>
                <w:rStyle w:val="Hyperlink"/>
                <w:noProof/>
              </w:rPr>
              <w:t>Summary of Export Voucher Process</w:t>
            </w:r>
            <w:r w:rsidR="00E45C1F">
              <w:rPr>
                <w:noProof/>
                <w:webHidden/>
              </w:rPr>
              <w:tab/>
            </w:r>
            <w:r w:rsidR="00E45C1F">
              <w:rPr>
                <w:noProof/>
                <w:webHidden/>
              </w:rPr>
              <w:fldChar w:fldCharType="begin"/>
            </w:r>
            <w:r w:rsidR="00E45C1F">
              <w:rPr>
                <w:noProof/>
                <w:webHidden/>
              </w:rPr>
              <w:instrText xml:space="preserve"> PAGEREF _Toc460594118 \h </w:instrText>
            </w:r>
            <w:r w:rsidR="00E45C1F">
              <w:rPr>
                <w:noProof/>
                <w:webHidden/>
              </w:rPr>
            </w:r>
            <w:r w:rsidR="00E45C1F">
              <w:rPr>
                <w:noProof/>
                <w:webHidden/>
              </w:rPr>
              <w:fldChar w:fldCharType="separate"/>
            </w:r>
            <w:r w:rsidR="00E45C1F">
              <w:rPr>
                <w:noProof/>
                <w:webHidden/>
              </w:rPr>
              <w:t>1</w:t>
            </w:r>
            <w:r w:rsidR="00E45C1F">
              <w:rPr>
                <w:noProof/>
                <w:webHidden/>
              </w:rPr>
              <w:fldChar w:fldCharType="end"/>
            </w:r>
          </w:hyperlink>
        </w:p>
        <w:p w14:paraId="730781E0" w14:textId="77777777" w:rsidR="00E45C1F" w:rsidRDefault="00EC624C">
          <w:pPr>
            <w:pStyle w:val="TOC2"/>
            <w:tabs>
              <w:tab w:val="left" w:pos="660"/>
              <w:tab w:val="right" w:leader="dot" w:pos="9350"/>
            </w:tabs>
            <w:rPr>
              <w:rFonts w:asciiTheme="minorHAnsi" w:eastAsiaTheme="minorEastAsia" w:hAnsiTheme="minorHAnsi" w:cstheme="minorBidi"/>
              <w:noProof/>
            </w:rPr>
          </w:pPr>
          <w:hyperlink w:anchor="_Toc460594119" w:history="1">
            <w:r w:rsidR="00E45C1F" w:rsidRPr="005377B9">
              <w:rPr>
                <w:rStyle w:val="Hyperlink"/>
                <w:noProof/>
              </w:rPr>
              <w:t>C.</w:t>
            </w:r>
            <w:r w:rsidR="00E45C1F">
              <w:rPr>
                <w:rFonts w:asciiTheme="minorHAnsi" w:eastAsiaTheme="minorEastAsia" w:hAnsiTheme="minorHAnsi" w:cstheme="minorBidi"/>
                <w:noProof/>
              </w:rPr>
              <w:tab/>
            </w:r>
            <w:r w:rsidR="00E45C1F" w:rsidRPr="005377B9">
              <w:rPr>
                <w:rStyle w:val="Hyperlink"/>
                <w:noProof/>
              </w:rPr>
              <w:t>Eligible Events and Activities</w:t>
            </w:r>
            <w:r w:rsidR="00E45C1F">
              <w:rPr>
                <w:noProof/>
                <w:webHidden/>
              </w:rPr>
              <w:tab/>
            </w:r>
            <w:r w:rsidR="00E45C1F">
              <w:rPr>
                <w:noProof/>
                <w:webHidden/>
              </w:rPr>
              <w:fldChar w:fldCharType="begin"/>
            </w:r>
            <w:r w:rsidR="00E45C1F">
              <w:rPr>
                <w:noProof/>
                <w:webHidden/>
              </w:rPr>
              <w:instrText xml:space="preserve"> PAGEREF _Toc460594119 \h </w:instrText>
            </w:r>
            <w:r w:rsidR="00E45C1F">
              <w:rPr>
                <w:noProof/>
                <w:webHidden/>
              </w:rPr>
            </w:r>
            <w:r w:rsidR="00E45C1F">
              <w:rPr>
                <w:noProof/>
                <w:webHidden/>
              </w:rPr>
              <w:fldChar w:fldCharType="separate"/>
            </w:r>
            <w:r w:rsidR="00E45C1F">
              <w:rPr>
                <w:noProof/>
                <w:webHidden/>
              </w:rPr>
              <w:t>2</w:t>
            </w:r>
            <w:r w:rsidR="00E45C1F">
              <w:rPr>
                <w:noProof/>
                <w:webHidden/>
              </w:rPr>
              <w:fldChar w:fldCharType="end"/>
            </w:r>
          </w:hyperlink>
        </w:p>
        <w:p w14:paraId="020E52A2" w14:textId="77777777" w:rsidR="00E45C1F" w:rsidRDefault="00EC624C">
          <w:pPr>
            <w:pStyle w:val="TOC2"/>
            <w:tabs>
              <w:tab w:val="left" w:pos="660"/>
              <w:tab w:val="right" w:leader="dot" w:pos="9350"/>
            </w:tabs>
            <w:rPr>
              <w:rFonts w:asciiTheme="minorHAnsi" w:eastAsiaTheme="minorEastAsia" w:hAnsiTheme="minorHAnsi" w:cstheme="minorBidi"/>
              <w:noProof/>
            </w:rPr>
          </w:pPr>
          <w:hyperlink w:anchor="_Toc460594120" w:history="1">
            <w:r w:rsidR="00E45C1F" w:rsidRPr="005377B9">
              <w:rPr>
                <w:rStyle w:val="Hyperlink"/>
                <w:noProof/>
              </w:rPr>
              <w:t>D.</w:t>
            </w:r>
            <w:r w:rsidR="00E45C1F">
              <w:rPr>
                <w:rFonts w:asciiTheme="minorHAnsi" w:eastAsiaTheme="minorEastAsia" w:hAnsiTheme="minorHAnsi" w:cstheme="minorBidi"/>
                <w:noProof/>
              </w:rPr>
              <w:tab/>
            </w:r>
            <w:r w:rsidR="00E45C1F" w:rsidRPr="005377B9">
              <w:rPr>
                <w:rStyle w:val="Hyperlink"/>
                <w:noProof/>
              </w:rPr>
              <w:t>Participant Eligibility</w:t>
            </w:r>
            <w:r w:rsidR="00E45C1F">
              <w:rPr>
                <w:noProof/>
                <w:webHidden/>
              </w:rPr>
              <w:tab/>
            </w:r>
            <w:r w:rsidR="00E45C1F">
              <w:rPr>
                <w:noProof/>
                <w:webHidden/>
              </w:rPr>
              <w:fldChar w:fldCharType="begin"/>
            </w:r>
            <w:r w:rsidR="00E45C1F">
              <w:rPr>
                <w:noProof/>
                <w:webHidden/>
              </w:rPr>
              <w:instrText xml:space="preserve"> PAGEREF _Toc460594120 \h </w:instrText>
            </w:r>
            <w:r w:rsidR="00E45C1F">
              <w:rPr>
                <w:noProof/>
                <w:webHidden/>
              </w:rPr>
            </w:r>
            <w:r w:rsidR="00E45C1F">
              <w:rPr>
                <w:noProof/>
                <w:webHidden/>
              </w:rPr>
              <w:fldChar w:fldCharType="separate"/>
            </w:r>
            <w:r w:rsidR="00E45C1F">
              <w:rPr>
                <w:noProof/>
                <w:webHidden/>
              </w:rPr>
              <w:t>2</w:t>
            </w:r>
            <w:r w:rsidR="00E45C1F">
              <w:rPr>
                <w:noProof/>
                <w:webHidden/>
              </w:rPr>
              <w:fldChar w:fldCharType="end"/>
            </w:r>
          </w:hyperlink>
        </w:p>
        <w:p w14:paraId="7A84C5AC" w14:textId="77777777" w:rsidR="00E45C1F" w:rsidRDefault="00EC624C">
          <w:pPr>
            <w:pStyle w:val="TOC2"/>
            <w:tabs>
              <w:tab w:val="left" w:pos="660"/>
              <w:tab w:val="right" w:leader="dot" w:pos="9350"/>
            </w:tabs>
            <w:rPr>
              <w:rFonts w:asciiTheme="minorHAnsi" w:eastAsiaTheme="minorEastAsia" w:hAnsiTheme="minorHAnsi" w:cstheme="minorBidi"/>
              <w:noProof/>
            </w:rPr>
          </w:pPr>
          <w:hyperlink w:anchor="_Toc460594121" w:history="1">
            <w:r w:rsidR="00E45C1F" w:rsidRPr="005377B9">
              <w:rPr>
                <w:rStyle w:val="Hyperlink"/>
                <w:noProof/>
              </w:rPr>
              <w:t>E.</w:t>
            </w:r>
            <w:r w:rsidR="00E45C1F">
              <w:rPr>
                <w:rFonts w:asciiTheme="minorHAnsi" w:eastAsiaTheme="minorEastAsia" w:hAnsiTheme="minorHAnsi" w:cstheme="minorBidi"/>
                <w:noProof/>
              </w:rPr>
              <w:tab/>
            </w:r>
            <w:r w:rsidR="00E45C1F" w:rsidRPr="005377B9">
              <w:rPr>
                <w:rStyle w:val="Hyperlink"/>
                <w:noProof/>
              </w:rPr>
              <w:t>Funding Criteria</w:t>
            </w:r>
            <w:r w:rsidR="00E45C1F">
              <w:rPr>
                <w:noProof/>
                <w:webHidden/>
              </w:rPr>
              <w:tab/>
            </w:r>
            <w:r w:rsidR="00E45C1F">
              <w:rPr>
                <w:noProof/>
                <w:webHidden/>
              </w:rPr>
              <w:fldChar w:fldCharType="begin"/>
            </w:r>
            <w:r w:rsidR="00E45C1F">
              <w:rPr>
                <w:noProof/>
                <w:webHidden/>
              </w:rPr>
              <w:instrText xml:space="preserve"> PAGEREF _Toc460594121 \h </w:instrText>
            </w:r>
            <w:r w:rsidR="00E45C1F">
              <w:rPr>
                <w:noProof/>
                <w:webHidden/>
              </w:rPr>
            </w:r>
            <w:r w:rsidR="00E45C1F">
              <w:rPr>
                <w:noProof/>
                <w:webHidden/>
              </w:rPr>
              <w:fldChar w:fldCharType="separate"/>
            </w:r>
            <w:r w:rsidR="00E45C1F">
              <w:rPr>
                <w:noProof/>
                <w:webHidden/>
              </w:rPr>
              <w:t>3</w:t>
            </w:r>
            <w:r w:rsidR="00E45C1F">
              <w:rPr>
                <w:noProof/>
                <w:webHidden/>
              </w:rPr>
              <w:fldChar w:fldCharType="end"/>
            </w:r>
          </w:hyperlink>
        </w:p>
        <w:p w14:paraId="52A059DC" w14:textId="77777777" w:rsidR="00E45C1F" w:rsidRDefault="00EC624C">
          <w:pPr>
            <w:pStyle w:val="TOC2"/>
            <w:tabs>
              <w:tab w:val="left" w:pos="660"/>
              <w:tab w:val="right" w:leader="dot" w:pos="9350"/>
            </w:tabs>
            <w:rPr>
              <w:rFonts w:asciiTheme="minorHAnsi" w:eastAsiaTheme="minorEastAsia" w:hAnsiTheme="minorHAnsi" w:cstheme="minorBidi"/>
              <w:noProof/>
            </w:rPr>
          </w:pPr>
          <w:hyperlink w:anchor="_Toc460594122" w:history="1">
            <w:r w:rsidR="00E45C1F" w:rsidRPr="005377B9">
              <w:rPr>
                <w:rStyle w:val="Hyperlink"/>
                <w:noProof/>
              </w:rPr>
              <w:t>F.</w:t>
            </w:r>
            <w:r w:rsidR="00E45C1F">
              <w:rPr>
                <w:rFonts w:asciiTheme="minorHAnsi" w:eastAsiaTheme="minorEastAsia" w:hAnsiTheme="minorHAnsi" w:cstheme="minorBidi"/>
                <w:noProof/>
              </w:rPr>
              <w:tab/>
            </w:r>
            <w:r w:rsidR="00E45C1F" w:rsidRPr="005377B9">
              <w:rPr>
                <w:rStyle w:val="Hyperlink"/>
                <w:noProof/>
              </w:rPr>
              <w:t>Selection Criteria</w:t>
            </w:r>
            <w:r w:rsidR="00E45C1F">
              <w:rPr>
                <w:noProof/>
                <w:webHidden/>
              </w:rPr>
              <w:tab/>
            </w:r>
            <w:r w:rsidR="00E45C1F">
              <w:rPr>
                <w:noProof/>
                <w:webHidden/>
              </w:rPr>
              <w:fldChar w:fldCharType="begin"/>
            </w:r>
            <w:r w:rsidR="00E45C1F">
              <w:rPr>
                <w:noProof/>
                <w:webHidden/>
              </w:rPr>
              <w:instrText xml:space="preserve"> PAGEREF _Toc460594122 \h </w:instrText>
            </w:r>
            <w:r w:rsidR="00E45C1F">
              <w:rPr>
                <w:noProof/>
                <w:webHidden/>
              </w:rPr>
            </w:r>
            <w:r w:rsidR="00E45C1F">
              <w:rPr>
                <w:noProof/>
                <w:webHidden/>
              </w:rPr>
              <w:fldChar w:fldCharType="separate"/>
            </w:r>
            <w:r w:rsidR="00E45C1F">
              <w:rPr>
                <w:noProof/>
                <w:webHidden/>
              </w:rPr>
              <w:t>4</w:t>
            </w:r>
            <w:r w:rsidR="00E45C1F">
              <w:rPr>
                <w:noProof/>
                <w:webHidden/>
              </w:rPr>
              <w:fldChar w:fldCharType="end"/>
            </w:r>
          </w:hyperlink>
        </w:p>
        <w:p w14:paraId="6CA43FC9" w14:textId="77777777" w:rsidR="00E45C1F" w:rsidRDefault="00EC624C">
          <w:pPr>
            <w:pStyle w:val="TOC1"/>
            <w:tabs>
              <w:tab w:val="right" w:leader="dot" w:pos="9350"/>
            </w:tabs>
            <w:rPr>
              <w:noProof/>
              <w:lang w:eastAsia="en-US"/>
            </w:rPr>
          </w:pPr>
          <w:hyperlink w:anchor="_Toc460594123" w:history="1">
            <w:r w:rsidR="00E45C1F" w:rsidRPr="005377B9">
              <w:rPr>
                <w:rStyle w:val="Hyperlink"/>
                <w:noProof/>
              </w:rPr>
              <w:t>Section II – Application Process</w:t>
            </w:r>
            <w:r w:rsidR="00E45C1F">
              <w:rPr>
                <w:noProof/>
                <w:webHidden/>
              </w:rPr>
              <w:tab/>
            </w:r>
            <w:r w:rsidR="00E45C1F">
              <w:rPr>
                <w:noProof/>
                <w:webHidden/>
              </w:rPr>
              <w:fldChar w:fldCharType="begin"/>
            </w:r>
            <w:r w:rsidR="00E45C1F">
              <w:rPr>
                <w:noProof/>
                <w:webHidden/>
              </w:rPr>
              <w:instrText xml:space="preserve"> PAGEREF _Toc460594123 \h </w:instrText>
            </w:r>
            <w:r w:rsidR="00E45C1F">
              <w:rPr>
                <w:noProof/>
                <w:webHidden/>
              </w:rPr>
            </w:r>
            <w:r w:rsidR="00E45C1F">
              <w:rPr>
                <w:noProof/>
                <w:webHidden/>
              </w:rPr>
              <w:fldChar w:fldCharType="separate"/>
            </w:r>
            <w:r w:rsidR="00E45C1F">
              <w:rPr>
                <w:noProof/>
                <w:webHidden/>
              </w:rPr>
              <w:t>4</w:t>
            </w:r>
            <w:r w:rsidR="00E45C1F">
              <w:rPr>
                <w:noProof/>
                <w:webHidden/>
              </w:rPr>
              <w:fldChar w:fldCharType="end"/>
            </w:r>
          </w:hyperlink>
        </w:p>
        <w:p w14:paraId="742FED50" w14:textId="77777777" w:rsidR="00E45C1F" w:rsidRDefault="00EC624C">
          <w:pPr>
            <w:pStyle w:val="TOC2"/>
            <w:tabs>
              <w:tab w:val="left" w:pos="660"/>
              <w:tab w:val="right" w:leader="dot" w:pos="9350"/>
            </w:tabs>
            <w:rPr>
              <w:rFonts w:asciiTheme="minorHAnsi" w:eastAsiaTheme="minorEastAsia" w:hAnsiTheme="minorHAnsi" w:cstheme="minorBidi"/>
              <w:noProof/>
            </w:rPr>
          </w:pPr>
          <w:hyperlink w:anchor="_Toc460594124" w:history="1">
            <w:r w:rsidR="00E45C1F" w:rsidRPr="005377B9">
              <w:rPr>
                <w:rStyle w:val="Hyperlink"/>
                <w:noProof/>
              </w:rPr>
              <w:t>A.</w:t>
            </w:r>
            <w:r w:rsidR="00E45C1F">
              <w:rPr>
                <w:rFonts w:asciiTheme="minorHAnsi" w:eastAsiaTheme="minorEastAsia" w:hAnsiTheme="minorHAnsi" w:cstheme="minorBidi"/>
                <w:noProof/>
              </w:rPr>
              <w:tab/>
            </w:r>
            <w:r w:rsidR="00E45C1F" w:rsidRPr="005377B9">
              <w:rPr>
                <w:rStyle w:val="Hyperlink"/>
                <w:noProof/>
              </w:rPr>
              <w:t>Process to Apply</w:t>
            </w:r>
            <w:r w:rsidR="00E45C1F">
              <w:rPr>
                <w:noProof/>
                <w:webHidden/>
              </w:rPr>
              <w:tab/>
            </w:r>
            <w:r w:rsidR="00E45C1F">
              <w:rPr>
                <w:noProof/>
                <w:webHidden/>
              </w:rPr>
              <w:fldChar w:fldCharType="begin"/>
            </w:r>
            <w:r w:rsidR="00E45C1F">
              <w:rPr>
                <w:noProof/>
                <w:webHidden/>
              </w:rPr>
              <w:instrText xml:space="preserve"> PAGEREF _Toc460594124 \h </w:instrText>
            </w:r>
            <w:r w:rsidR="00E45C1F">
              <w:rPr>
                <w:noProof/>
                <w:webHidden/>
              </w:rPr>
            </w:r>
            <w:r w:rsidR="00E45C1F">
              <w:rPr>
                <w:noProof/>
                <w:webHidden/>
              </w:rPr>
              <w:fldChar w:fldCharType="separate"/>
            </w:r>
            <w:r w:rsidR="00E45C1F">
              <w:rPr>
                <w:noProof/>
                <w:webHidden/>
              </w:rPr>
              <w:t>4</w:t>
            </w:r>
            <w:r w:rsidR="00E45C1F">
              <w:rPr>
                <w:noProof/>
                <w:webHidden/>
              </w:rPr>
              <w:fldChar w:fldCharType="end"/>
            </w:r>
          </w:hyperlink>
        </w:p>
        <w:p w14:paraId="6DB01A75" w14:textId="77777777" w:rsidR="00E45C1F" w:rsidRDefault="00EC624C">
          <w:pPr>
            <w:pStyle w:val="TOC2"/>
            <w:tabs>
              <w:tab w:val="left" w:pos="660"/>
              <w:tab w:val="right" w:leader="dot" w:pos="9350"/>
            </w:tabs>
            <w:rPr>
              <w:rFonts w:asciiTheme="minorHAnsi" w:eastAsiaTheme="minorEastAsia" w:hAnsiTheme="minorHAnsi" w:cstheme="minorBidi"/>
              <w:noProof/>
            </w:rPr>
          </w:pPr>
          <w:hyperlink w:anchor="_Toc460594125" w:history="1">
            <w:r w:rsidR="00E45C1F" w:rsidRPr="005377B9">
              <w:rPr>
                <w:rStyle w:val="Hyperlink"/>
                <w:noProof/>
              </w:rPr>
              <w:t>B.</w:t>
            </w:r>
            <w:r w:rsidR="00E45C1F">
              <w:rPr>
                <w:rFonts w:asciiTheme="minorHAnsi" w:eastAsiaTheme="minorEastAsia" w:hAnsiTheme="minorHAnsi" w:cstheme="minorBidi"/>
                <w:noProof/>
              </w:rPr>
              <w:tab/>
            </w:r>
            <w:r w:rsidR="00E45C1F" w:rsidRPr="005377B9">
              <w:rPr>
                <w:rStyle w:val="Hyperlink"/>
                <w:noProof/>
              </w:rPr>
              <w:t>Project Budget - Eligible Expenses</w:t>
            </w:r>
            <w:r w:rsidR="00E45C1F">
              <w:rPr>
                <w:noProof/>
                <w:webHidden/>
              </w:rPr>
              <w:tab/>
            </w:r>
            <w:r w:rsidR="00E45C1F">
              <w:rPr>
                <w:noProof/>
                <w:webHidden/>
              </w:rPr>
              <w:fldChar w:fldCharType="begin"/>
            </w:r>
            <w:r w:rsidR="00E45C1F">
              <w:rPr>
                <w:noProof/>
                <w:webHidden/>
              </w:rPr>
              <w:instrText xml:space="preserve"> PAGEREF _Toc460594125 \h </w:instrText>
            </w:r>
            <w:r w:rsidR="00E45C1F">
              <w:rPr>
                <w:noProof/>
                <w:webHidden/>
              </w:rPr>
            </w:r>
            <w:r w:rsidR="00E45C1F">
              <w:rPr>
                <w:noProof/>
                <w:webHidden/>
              </w:rPr>
              <w:fldChar w:fldCharType="separate"/>
            </w:r>
            <w:r w:rsidR="00E45C1F">
              <w:rPr>
                <w:noProof/>
                <w:webHidden/>
              </w:rPr>
              <w:t>5</w:t>
            </w:r>
            <w:r w:rsidR="00E45C1F">
              <w:rPr>
                <w:noProof/>
                <w:webHidden/>
              </w:rPr>
              <w:fldChar w:fldCharType="end"/>
            </w:r>
          </w:hyperlink>
        </w:p>
        <w:p w14:paraId="17F3F936" w14:textId="77777777" w:rsidR="00E45C1F" w:rsidRDefault="00EC624C">
          <w:pPr>
            <w:pStyle w:val="TOC1"/>
            <w:tabs>
              <w:tab w:val="right" w:leader="dot" w:pos="9350"/>
            </w:tabs>
            <w:rPr>
              <w:noProof/>
              <w:lang w:eastAsia="en-US"/>
            </w:rPr>
          </w:pPr>
          <w:hyperlink w:anchor="_Toc460594126" w:history="1">
            <w:r w:rsidR="00E45C1F" w:rsidRPr="005377B9">
              <w:rPr>
                <w:rStyle w:val="Hyperlink"/>
                <w:noProof/>
              </w:rPr>
              <w:t>Section III – Payment Process</w:t>
            </w:r>
            <w:r w:rsidR="00E45C1F">
              <w:rPr>
                <w:noProof/>
                <w:webHidden/>
              </w:rPr>
              <w:tab/>
            </w:r>
            <w:r w:rsidR="00E45C1F">
              <w:rPr>
                <w:noProof/>
                <w:webHidden/>
              </w:rPr>
              <w:fldChar w:fldCharType="begin"/>
            </w:r>
            <w:r w:rsidR="00E45C1F">
              <w:rPr>
                <w:noProof/>
                <w:webHidden/>
              </w:rPr>
              <w:instrText xml:space="preserve"> PAGEREF _Toc460594126 \h </w:instrText>
            </w:r>
            <w:r w:rsidR="00E45C1F">
              <w:rPr>
                <w:noProof/>
                <w:webHidden/>
              </w:rPr>
            </w:r>
            <w:r w:rsidR="00E45C1F">
              <w:rPr>
                <w:noProof/>
                <w:webHidden/>
              </w:rPr>
              <w:fldChar w:fldCharType="separate"/>
            </w:r>
            <w:r w:rsidR="00E45C1F">
              <w:rPr>
                <w:noProof/>
                <w:webHidden/>
              </w:rPr>
              <w:t>6</w:t>
            </w:r>
            <w:r w:rsidR="00E45C1F">
              <w:rPr>
                <w:noProof/>
                <w:webHidden/>
              </w:rPr>
              <w:fldChar w:fldCharType="end"/>
            </w:r>
          </w:hyperlink>
        </w:p>
        <w:p w14:paraId="05AC4617" w14:textId="77777777" w:rsidR="00E45C1F" w:rsidRDefault="00EC624C">
          <w:pPr>
            <w:pStyle w:val="TOC1"/>
            <w:tabs>
              <w:tab w:val="right" w:leader="dot" w:pos="9350"/>
            </w:tabs>
            <w:rPr>
              <w:noProof/>
              <w:lang w:eastAsia="en-US"/>
            </w:rPr>
          </w:pPr>
          <w:hyperlink w:anchor="_Toc460594127" w:history="1">
            <w:r w:rsidR="00E45C1F" w:rsidRPr="005377B9">
              <w:rPr>
                <w:rStyle w:val="Hyperlink"/>
                <w:noProof/>
              </w:rPr>
              <w:t>Section IV – Program Administration</w:t>
            </w:r>
            <w:r w:rsidR="00E45C1F">
              <w:rPr>
                <w:noProof/>
                <w:webHidden/>
              </w:rPr>
              <w:tab/>
            </w:r>
            <w:r w:rsidR="00E45C1F">
              <w:rPr>
                <w:noProof/>
                <w:webHidden/>
              </w:rPr>
              <w:fldChar w:fldCharType="begin"/>
            </w:r>
            <w:r w:rsidR="00E45C1F">
              <w:rPr>
                <w:noProof/>
                <w:webHidden/>
              </w:rPr>
              <w:instrText xml:space="preserve"> PAGEREF _Toc460594127 \h </w:instrText>
            </w:r>
            <w:r w:rsidR="00E45C1F">
              <w:rPr>
                <w:noProof/>
                <w:webHidden/>
              </w:rPr>
            </w:r>
            <w:r w:rsidR="00E45C1F">
              <w:rPr>
                <w:noProof/>
                <w:webHidden/>
              </w:rPr>
              <w:fldChar w:fldCharType="separate"/>
            </w:r>
            <w:r w:rsidR="00E45C1F">
              <w:rPr>
                <w:noProof/>
                <w:webHidden/>
              </w:rPr>
              <w:t>7</w:t>
            </w:r>
            <w:r w:rsidR="00E45C1F">
              <w:rPr>
                <w:noProof/>
                <w:webHidden/>
              </w:rPr>
              <w:fldChar w:fldCharType="end"/>
            </w:r>
          </w:hyperlink>
        </w:p>
        <w:p w14:paraId="5D54CA1B" w14:textId="51402DD8" w:rsidR="00D2041B" w:rsidRDefault="005E706F">
          <w:r>
            <w:rPr>
              <w:b/>
              <w:bCs/>
              <w:noProof/>
            </w:rPr>
            <w:fldChar w:fldCharType="end"/>
          </w:r>
          <w:r w:rsidR="00E45C1F">
            <w:rPr>
              <w:b/>
              <w:bCs/>
              <w:noProof/>
              <w:sz w:val="16"/>
            </w:rPr>
            <w:t xml:space="preserve"> </w:t>
          </w:r>
        </w:p>
      </w:sdtContent>
    </w:sdt>
    <w:p w14:paraId="5D54CA1C" w14:textId="77777777" w:rsidR="00404D70" w:rsidRDefault="00707188" w:rsidP="00423A17">
      <w:pPr>
        <w:pStyle w:val="Heading1"/>
      </w:pPr>
      <w:bookmarkStart w:id="0" w:name="_Toc460594116"/>
      <w:r>
        <w:t>Section I</w:t>
      </w:r>
      <w:r w:rsidR="00404D70">
        <w:t xml:space="preserve"> – General Information</w:t>
      </w:r>
      <w:bookmarkEnd w:id="0"/>
    </w:p>
    <w:p w14:paraId="5D54CA1D" w14:textId="77777777" w:rsidR="00404D70" w:rsidRPr="00423A17" w:rsidRDefault="00D26B74" w:rsidP="00C829D5">
      <w:pPr>
        <w:pStyle w:val="Heading2"/>
        <w:numPr>
          <w:ilvl w:val="0"/>
          <w:numId w:val="24"/>
        </w:numPr>
      </w:pPr>
      <w:bookmarkStart w:id="1" w:name="_Toc460594117"/>
      <w:r w:rsidRPr="00423A17">
        <w:t>Program Overview</w:t>
      </w:r>
      <w:bookmarkEnd w:id="1"/>
    </w:p>
    <w:p w14:paraId="5D54CA1E" w14:textId="1615ED58" w:rsidR="002F55DE" w:rsidRPr="00CA3005" w:rsidRDefault="00331A2D" w:rsidP="00336D5C">
      <w:pPr>
        <w:ind w:left="360"/>
      </w:pPr>
      <w:r>
        <w:t xml:space="preserve">The </w:t>
      </w:r>
      <w:r w:rsidR="00BC30C8">
        <w:t>State of Washington</w:t>
      </w:r>
      <w:r w:rsidR="00D26B74">
        <w:t xml:space="preserve"> Department of </w:t>
      </w:r>
      <w:r w:rsidR="00DC46EF">
        <w:t>C</w:t>
      </w:r>
      <w:r w:rsidR="00D26B74">
        <w:t>ommerce</w:t>
      </w:r>
      <w:r w:rsidR="009440B5">
        <w:t xml:space="preserve"> </w:t>
      </w:r>
      <w:r w:rsidR="003D341D">
        <w:t xml:space="preserve">(Commerce) </w:t>
      </w:r>
      <w:r>
        <w:t xml:space="preserve">Export Assistance Program seeks </w:t>
      </w:r>
      <w:r w:rsidR="009440B5">
        <w:t xml:space="preserve">to </w:t>
      </w:r>
      <w:r w:rsidR="005838BA">
        <w:t>increase the number</w:t>
      </w:r>
      <w:r w:rsidR="009440B5">
        <w:t xml:space="preserve"> of</w:t>
      </w:r>
      <w:r w:rsidR="002734F3">
        <w:t xml:space="preserve"> </w:t>
      </w:r>
      <w:r>
        <w:t xml:space="preserve">eligible </w:t>
      </w:r>
      <w:r w:rsidR="002734F3">
        <w:t>small business concerns (</w:t>
      </w:r>
      <w:r>
        <w:t>E</w:t>
      </w:r>
      <w:r w:rsidR="002734F3">
        <w:t>SBC</w:t>
      </w:r>
      <w:r w:rsidR="005838BA">
        <w:t>)</w:t>
      </w:r>
      <w:r w:rsidR="00AB2A39">
        <w:t xml:space="preserve"> </w:t>
      </w:r>
      <w:r w:rsidR="00D06621">
        <w:t>that</w:t>
      </w:r>
      <w:r w:rsidR="00AB2A39">
        <w:t xml:space="preserve"> export</w:t>
      </w:r>
      <w:r w:rsidR="009440B5">
        <w:t>, as well as</w:t>
      </w:r>
      <w:r w:rsidR="002734F3">
        <w:t xml:space="preserve"> to</w:t>
      </w:r>
      <w:r w:rsidR="009440B5">
        <w:t xml:space="preserve"> </w:t>
      </w:r>
      <w:r w:rsidR="00AB2A39">
        <w:t>increase the</w:t>
      </w:r>
      <w:r w:rsidR="005838BA">
        <w:t xml:space="preserve"> </w:t>
      </w:r>
      <w:r w:rsidR="00AB2A39">
        <w:t>value</w:t>
      </w:r>
      <w:r w:rsidR="007148B3">
        <w:t xml:space="preserve"> </w:t>
      </w:r>
      <w:r w:rsidR="009440B5">
        <w:t xml:space="preserve">of </w:t>
      </w:r>
      <w:r w:rsidR="002734F3">
        <w:t>goods</w:t>
      </w:r>
      <w:r w:rsidR="009440B5">
        <w:t xml:space="preserve"> </w:t>
      </w:r>
      <w:r w:rsidR="002734F3">
        <w:t xml:space="preserve">and services currently </w:t>
      </w:r>
      <w:r w:rsidR="00C829D5">
        <w:t xml:space="preserve">being </w:t>
      </w:r>
      <w:r w:rsidR="002734F3">
        <w:t xml:space="preserve">exported </w:t>
      </w:r>
      <w:r w:rsidR="00626914">
        <w:t>by</w:t>
      </w:r>
      <w:r w:rsidR="009440B5">
        <w:t xml:space="preserve"> </w:t>
      </w:r>
      <w:r>
        <w:t>E</w:t>
      </w:r>
      <w:r w:rsidR="002734F3">
        <w:t>SBCs</w:t>
      </w:r>
      <w:r w:rsidR="00AB2A39">
        <w:t>.</w:t>
      </w:r>
      <w:r w:rsidR="0048064A">
        <w:t xml:space="preserve"> </w:t>
      </w:r>
      <w:r w:rsidR="002F55DE" w:rsidRPr="00CA3005">
        <w:t xml:space="preserve">The program is </w:t>
      </w:r>
      <w:r w:rsidR="002F55DE" w:rsidRPr="00CA3005">
        <w:rPr>
          <w:bCs/>
        </w:rPr>
        <w:t>funded through the U.S. Small Business Administration</w:t>
      </w:r>
      <w:r w:rsidR="003D341D">
        <w:rPr>
          <w:bCs/>
        </w:rPr>
        <w:t xml:space="preserve">’s State Trade </w:t>
      </w:r>
      <w:r>
        <w:rPr>
          <w:bCs/>
        </w:rPr>
        <w:t>Expansion Program (</w:t>
      </w:r>
      <w:r w:rsidR="003D341D">
        <w:rPr>
          <w:bCs/>
        </w:rPr>
        <w:t>STEP)</w:t>
      </w:r>
      <w:r w:rsidR="002F55DE" w:rsidRPr="00CA3005">
        <w:rPr>
          <w:bCs/>
        </w:rPr>
        <w:t xml:space="preserve">. </w:t>
      </w:r>
    </w:p>
    <w:p w14:paraId="5D54CA1F" w14:textId="623EF600" w:rsidR="006B27FB" w:rsidRDefault="005838BA" w:rsidP="00336D5C">
      <w:pPr>
        <w:ind w:left="360"/>
      </w:pPr>
      <w:r>
        <w:t>T</w:t>
      </w:r>
      <w:r w:rsidR="00D26B74">
        <w:t>he Export Voucher program will b</w:t>
      </w:r>
      <w:r w:rsidR="002734F3">
        <w:t xml:space="preserve">e used to reimburse eligible </w:t>
      </w:r>
      <w:r w:rsidR="00331A2D">
        <w:t>E</w:t>
      </w:r>
      <w:r w:rsidR="002734F3">
        <w:t>SBC</w:t>
      </w:r>
      <w:r w:rsidR="00D26B74">
        <w:t>s for specific</w:t>
      </w:r>
      <w:r w:rsidR="00D06621">
        <w:t xml:space="preserve"> export-</w:t>
      </w:r>
      <w:r w:rsidR="002F55DE">
        <w:t>related</w:t>
      </w:r>
      <w:r w:rsidR="002734F3">
        <w:t xml:space="preserve"> expenses.</w:t>
      </w:r>
      <w:r w:rsidR="00DB4C35">
        <w:t xml:space="preserve"> </w:t>
      </w:r>
      <w:r w:rsidR="006B27FB" w:rsidRPr="006B27FB">
        <w:t>Voucher awards will be based on funds available, the number of applications</w:t>
      </w:r>
      <w:r w:rsidR="002F55DE">
        <w:t xml:space="preserve"> submitted</w:t>
      </w:r>
      <w:r w:rsidR="006B27FB" w:rsidRPr="006B27FB">
        <w:t xml:space="preserve">, and </w:t>
      </w:r>
      <w:r w:rsidR="002F55DE">
        <w:t>the strength and completeness of the applications</w:t>
      </w:r>
      <w:r w:rsidR="00C829D5">
        <w:t>;</w:t>
      </w:r>
      <w:r w:rsidR="00EF6D5E">
        <w:t xml:space="preserve"> late, </w:t>
      </w:r>
      <w:r w:rsidR="00626914">
        <w:t>weak or incomplete applications</w:t>
      </w:r>
      <w:r w:rsidR="00EF6D5E">
        <w:t xml:space="preserve"> </w:t>
      </w:r>
      <w:r w:rsidR="00634166">
        <w:t>are ineligible for reimbursement</w:t>
      </w:r>
      <w:r w:rsidR="00EF6D5E">
        <w:t>.</w:t>
      </w:r>
    </w:p>
    <w:p w14:paraId="5D54CA20" w14:textId="77777777" w:rsidR="00904830" w:rsidRDefault="00904830" w:rsidP="00904830">
      <w:pPr>
        <w:pStyle w:val="Heading2"/>
        <w:numPr>
          <w:ilvl w:val="0"/>
          <w:numId w:val="24"/>
        </w:numPr>
      </w:pPr>
      <w:bookmarkStart w:id="2" w:name="_Toc460594118"/>
      <w:r>
        <w:lastRenderedPageBreak/>
        <w:t>Summary of Export Voucher Process</w:t>
      </w:r>
      <w:bookmarkEnd w:id="2"/>
      <w:r>
        <w:t xml:space="preserve"> </w:t>
      </w:r>
    </w:p>
    <w:p w14:paraId="5D54CA21" w14:textId="4D4FAF01" w:rsidR="004956B5" w:rsidRPr="00904830" w:rsidRDefault="006B7524" w:rsidP="00904830">
      <w:pPr>
        <w:numPr>
          <w:ilvl w:val="1"/>
          <w:numId w:val="43"/>
        </w:numPr>
      </w:pPr>
      <w:r>
        <w:t xml:space="preserve">Company </w:t>
      </w:r>
      <w:r w:rsidR="00A35EB1">
        <w:t>completes</w:t>
      </w:r>
      <w:r w:rsidR="00D06621">
        <w:t>,</w:t>
      </w:r>
      <w:r>
        <w:t xml:space="preserve"> signs and submits</w:t>
      </w:r>
      <w:r w:rsidR="004956B5" w:rsidRPr="00904830">
        <w:t xml:space="preserve"> application electronically</w:t>
      </w:r>
      <w:r w:rsidR="00D06621">
        <w:t xml:space="preserve">, </w:t>
      </w:r>
      <w:r w:rsidR="004956B5" w:rsidRPr="00904830">
        <w:t xml:space="preserve">at least 5 weeks in advance of international travel, 3 weeks </w:t>
      </w:r>
      <w:r w:rsidR="00904830">
        <w:t xml:space="preserve">in advance for other activities. </w:t>
      </w:r>
      <w:r w:rsidR="00996282">
        <w:t xml:space="preserve">If you plan to use voucher funds for airfare expenses, your application must be submitted at least 6 weeks in advance of the first day of travel. </w:t>
      </w:r>
      <w:r w:rsidR="00904830">
        <w:t>The sooner you submit your application, the better your chance of receiving funds.</w:t>
      </w:r>
    </w:p>
    <w:p w14:paraId="5D54CA22" w14:textId="77777777" w:rsidR="004956B5" w:rsidRDefault="004956B5" w:rsidP="00904830">
      <w:pPr>
        <w:numPr>
          <w:ilvl w:val="1"/>
          <w:numId w:val="43"/>
        </w:numPr>
      </w:pPr>
      <w:r w:rsidRPr="00904830">
        <w:t>Commerce reviews application and provides official notice of decision by email</w:t>
      </w:r>
      <w:r w:rsidR="00740B80">
        <w:t xml:space="preserve"> (usually within 1-3 weeks)</w:t>
      </w:r>
    </w:p>
    <w:p w14:paraId="5D54CA23" w14:textId="77777777" w:rsidR="00904830" w:rsidRPr="00904830" w:rsidRDefault="00904830" w:rsidP="00904830">
      <w:pPr>
        <w:numPr>
          <w:ilvl w:val="1"/>
          <w:numId w:val="43"/>
        </w:numPr>
      </w:pPr>
      <w:r>
        <w:t>Company completes paperwork requirements such as award notification response, SBA self-representation form, and registration for DUNS number and statewide vendor number</w:t>
      </w:r>
    </w:p>
    <w:p w14:paraId="5D54CA24" w14:textId="77777777" w:rsidR="004956B5" w:rsidRPr="00904830" w:rsidRDefault="006B7524" w:rsidP="00904830">
      <w:pPr>
        <w:numPr>
          <w:ilvl w:val="1"/>
          <w:numId w:val="43"/>
        </w:numPr>
      </w:pPr>
      <w:r>
        <w:t xml:space="preserve">Company </w:t>
      </w:r>
      <w:r w:rsidR="00A35EB1">
        <w:t>executes</w:t>
      </w:r>
      <w:r>
        <w:t xml:space="preserve"> </w:t>
      </w:r>
      <w:r w:rsidR="004956B5" w:rsidRPr="00904830">
        <w:t>proposed activity, incur</w:t>
      </w:r>
      <w:r w:rsidR="00740B80">
        <w:t>s</w:t>
      </w:r>
      <w:r w:rsidR="004956B5" w:rsidRPr="00904830">
        <w:t xml:space="preserve"> expense</w:t>
      </w:r>
    </w:p>
    <w:p w14:paraId="5D54CA25" w14:textId="30A804C7" w:rsidR="004956B5" w:rsidRPr="00904830" w:rsidRDefault="006B7524" w:rsidP="00904830">
      <w:pPr>
        <w:numPr>
          <w:ilvl w:val="1"/>
          <w:numId w:val="43"/>
        </w:numPr>
      </w:pPr>
      <w:r>
        <w:t xml:space="preserve">Company submits </w:t>
      </w:r>
      <w:r w:rsidR="004956B5" w:rsidRPr="00904830">
        <w:t xml:space="preserve">receipts and </w:t>
      </w:r>
      <w:r w:rsidR="00904830">
        <w:t>post-event survey</w:t>
      </w:r>
      <w:r w:rsidR="004956B5" w:rsidRPr="00904830">
        <w:t xml:space="preserve"> within 30 days of activity</w:t>
      </w:r>
      <w:r w:rsidR="00740B80">
        <w:t>, or by September 15, 201</w:t>
      </w:r>
      <w:r w:rsidR="004109A3">
        <w:t>7</w:t>
      </w:r>
      <w:r w:rsidR="00740B80">
        <w:t xml:space="preserve"> if activity occurs at the end of the program year.</w:t>
      </w:r>
    </w:p>
    <w:p w14:paraId="5D54CA26" w14:textId="77777777" w:rsidR="004956B5" w:rsidRPr="00904830" w:rsidRDefault="004956B5" w:rsidP="00904830">
      <w:pPr>
        <w:numPr>
          <w:ilvl w:val="1"/>
          <w:numId w:val="43"/>
        </w:numPr>
      </w:pPr>
      <w:r w:rsidRPr="00904830">
        <w:t>Commerce issues a check, assuming all criteria have been met</w:t>
      </w:r>
    </w:p>
    <w:p w14:paraId="5D54CA27" w14:textId="77777777" w:rsidR="00904830" w:rsidRPr="00904830" w:rsidRDefault="00904830" w:rsidP="00904830"/>
    <w:p w14:paraId="5D54CA28" w14:textId="77777777" w:rsidR="00EB1CBF" w:rsidRPr="00423A17" w:rsidRDefault="00EB1CBF" w:rsidP="00C829D5">
      <w:pPr>
        <w:pStyle w:val="Heading2"/>
        <w:numPr>
          <w:ilvl w:val="0"/>
          <w:numId w:val="24"/>
        </w:numPr>
      </w:pPr>
      <w:bookmarkStart w:id="3" w:name="_Toc460594119"/>
      <w:r w:rsidRPr="00423A17">
        <w:t>Eligible Events and Activities</w:t>
      </w:r>
      <w:bookmarkEnd w:id="3"/>
    </w:p>
    <w:p w14:paraId="5D54CA29" w14:textId="79065BBA" w:rsidR="00E04949" w:rsidRDefault="00EB1CBF">
      <w:pPr>
        <w:ind w:left="360"/>
      </w:pPr>
      <w:r>
        <w:t xml:space="preserve">The Export Voucher program is designed to provide flexibility and encourage innovative use of funds to meet the specific export needs of Washington companies. Events/activities </w:t>
      </w:r>
      <w:r w:rsidR="00D06621">
        <w:t>that</w:t>
      </w:r>
      <w:r>
        <w:t xml:space="preserve"> </w:t>
      </w:r>
      <w:r w:rsidR="0093086E">
        <w:t>are eligible</w:t>
      </w:r>
      <w:r>
        <w:t xml:space="preserve"> </w:t>
      </w:r>
      <w:r w:rsidR="0093086E">
        <w:t xml:space="preserve">and </w:t>
      </w:r>
      <w:r>
        <w:t xml:space="preserve">may qualify include, but are not limited to, the following: </w:t>
      </w:r>
    </w:p>
    <w:tbl>
      <w:tblPr>
        <w:tblStyle w:val="TableGrid"/>
        <w:tblW w:w="0" w:type="auto"/>
        <w:tblInd w:w="828" w:type="dxa"/>
        <w:tblLook w:val="04A0" w:firstRow="1" w:lastRow="0" w:firstColumn="1" w:lastColumn="0" w:noHBand="0" w:noVBand="1"/>
      </w:tblPr>
      <w:tblGrid>
        <w:gridCol w:w="4111"/>
        <w:gridCol w:w="4349"/>
      </w:tblGrid>
      <w:tr w:rsidR="00EB1CBF" w14:paraId="5D54CA2C" w14:textId="77777777" w:rsidTr="00852D04">
        <w:tc>
          <w:tcPr>
            <w:tcW w:w="4111" w:type="dxa"/>
          </w:tcPr>
          <w:p w14:paraId="5D54CA2A" w14:textId="596C3F1C" w:rsidR="00EB1CBF" w:rsidRPr="00FD6161" w:rsidRDefault="00331A2D" w:rsidP="00331A2D">
            <w:pPr>
              <w:pStyle w:val="ListParagraph"/>
              <w:numPr>
                <w:ilvl w:val="0"/>
                <w:numId w:val="22"/>
              </w:numPr>
              <w:rPr>
                <w:sz w:val="22"/>
                <w:szCs w:val="22"/>
              </w:rPr>
            </w:pPr>
            <w:r>
              <w:rPr>
                <w:sz w:val="22"/>
                <w:szCs w:val="22"/>
              </w:rPr>
              <w:t>Participation in foreign trade missions</w:t>
            </w:r>
          </w:p>
        </w:tc>
        <w:tc>
          <w:tcPr>
            <w:tcW w:w="4349" w:type="dxa"/>
          </w:tcPr>
          <w:p w14:paraId="5D54CA2B" w14:textId="6BC18CF4" w:rsidR="00EB1CBF" w:rsidRPr="00FD6161" w:rsidRDefault="00331A2D" w:rsidP="00331A2D">
            <w:pPr>
              <w:pStyle w:val="ListParagraph"/>
              <w:numPr>
                <w:ilvl w:val="0"/>
                <w:numId w:val="22"/>
              </w:numPr>
              <w:rPr>
                <w:sz w:val="22"/>
                <w:szCs w:val="22"/>
              </w:rPr>
            </w:pPr>
            <w:r>
              <w:rPr>
                <w:sz w:val="22"/>
                <w:szCs w:val="22"/>
              </w:rPr>
              <w:t>Design of marketing media</w:t>
            </w:r>
          </w:p>
        </w:tc>
      </w:tr>
      <w:tr w:rsidR="00EB1CBF" w14:paraId="5D54CA2F" w14:textId="77777777" w:rsidTr="00852D04">
        <w:tc>
          <w:tcPr>
            <w:tcW w:w="4111" w:type="dxa"/>
          </w:tcPr>
          <w:p w14:paraId="5D54CA2D" w14:textId="2F06ACAC" w:rsidR="00EB1CBF" w:rsidRPr="00FD6161" w:rsidRDefault="00331A2D" w:rsidP="00331A2D">
            <w:pPr>
              <w:pStyle w:val="ListParagraph"/>
              <w:numPr>
                <w:ilvl w:val="0"/>
                <w:numId w:val="22"/>
              </w:numPr>
              <w:rPr>
                <w:rFonts w:cs="Calibri"/>
                <w:sz w:val="22"/>
                <w:szCs w:val="22"/>
              </w:rPr>
            </w:pPr>
            <w:r>
              <w:rPr>
                <w:sz w:val="22"/>
                <w:szCs w:val="22"/>
              </w:rPr>
              <w:t>Subscription to services provided by the U.S. Department of Commerce</w:t>
            </w:r>
          </w:p>
        </w:tc>
        <w:tc>
          <w:tcPr>
            <w:tcW w:w="4349" w:type="dxa"/>
          </w:tcPr>
          <w:p w14:paraId="5D54CA2E" w14:textId="04D49E17" w:rsidR="00EB1CBF" w:rsidRPr="00FD6161" w:rsidRDefault="00331A2D" w:rsidP="00331A2D">
            <w:pPr>
              <w:pStyle w:val="ListParagraph"/>
              <w:numPr>
                <w:ilvl w:val="0"/>
                <w:numId w:val="22"/>
              </w:numPr>
              <w:rPr>
                <w:sz w:val="22"/>
                <w:szCs w:val="22"/>
              </w:rPr>
            </w:pPr>
            <w:r>
              <w:rPr>
                <w:sz w:val="22"/>
                <w:szCs w:val="22"/>
              </w:rPr>
              <w:t>Participation in export training workshops</w:t>
            </w:r>
          </w:p>
        </w:tc>
      </w:tr>
      <w:tr w:rsidR="00EB1CBF" w14:paraId="5D54CA32" w14:textId="77777777" w:rsidTr="00852D04">
        <w:tc>
          <w:tcPr>
            <w:tcW w:w="4111" w:type="dxa"/>
          </w:tcPr>
          <w:p w14:paraId="5D54CA30" w14:textId="5BE7EC11" w:rsidR="00EB1CBF" w:rsidRPr="00FD6161" w:rsidRDefault="00EB1CBF" w:rsidP="00331A2D">
            <w:pPr>
              <w:pStyle w:val="ListParagraph"/>
              <w:numPr>
                <w:ilvl w:val="0"/>
                <w:numId w:val="22"/>
              </w:numPr>
              <w:rPr>
                <w:sz w:val="22"/>
                <w:szCs w:val="22"/>
              </w:rPr>
            </w:pPr>
            <w:r w:rsidRPr="00FD6161">
              <w:rPr>
                <w:sz w:val="22"/>
                <w:szCs w:val="22"/>
              </w:rPr>
              <w:t>Overseas Trade Show</w:t>
            </w:r>
            <w:r w:rsidR="00331A2D">
              <w:rPr>
                <w:sz w:val="22"/>
                <w:szCs w:val="22"/>
              </w:rPr>
              <w:t xml:space="preserve"> Exhibitions</w:t>
            </w:r>
          </w:p>
        </w:tc>
        <w:tc>
          <w:tcPr>
            <w:tcW w:w="4349" w:type="dxa"/>
          </w:tcPr>
          <w:p w14:paraId="5D54CA31" w14:textId="2148E70D" w:rsidR="00EB1CBF" w:rsidRPr="00FD6161" w:rsidRDefault="00331A2D" w:rsidP="00331A2D">
            <w:pPr>
              <w:pStyle w:val="ListParagraph"/>
              <w:numPr>
                <w:ilvl w:val="0"/>
                <w:numId w:val="22"/>
              </w:numPr>
              <w:rPr>
                <w:sz w:val="22"/>
                <w:szCs w:val="22"/>
              </w:rPr>
            </w:pPr>
            <w:r>
              <w:rPr>
                <w:sz w:val="22"/>
                <w:szCs w:val="22"/>
              </w:rPr>
              <w:t>Participation in a reverse trade mission</w:t>
            </w:r>
            <w:r w:rsidR="008F1EB7">
              <w:rPr>
                <w:sz w:val="22"/>
                <w:szCs w:val="22"/>
              </w:rPr>
              <w:t>s</w:t>
            </w:r>
          </w:p>
        </w:tc>
      </w:tr>
      <w:tr w:rsidR="00EB1CBF" w14:paraId="5D54CA35" w14:textId="77777777" w:rsidTr="00852D04">
        <w:tc>
          <w:tcPr>
            <w:tcW w:w="4111" w:type="dxa"/>
          </w:tcPr>
          <w:p w14:paraId="5D54CA33" w14:textId="77777777" w:rsidR="00EB1CBF" w:rsidRPr="00FD6161" w:rsidRDefault="00EB1CBF" w:rsidP="00FD6161">
            <w:pPr>
              <w:pStyle w:val="ListParagraph"/>
              <w:numPr>
                <w:ilvl w:val="0"/>
                <w:numId w:val="22"/>
              </w:numPr>
              <w:rPr>
                <w:sz w:val="22"/>
                <w:szCs w:val="22"/>
              </w:rPr>
            </w:pPr>
            <w:r w:rsidRPr="00FD6161">
              <w:rPr>
                <w:sz w:val="22"/>
                <w:szCs w:val="22"/>
              </w:rPr>
              <w:t>Foreign Market Sales Trips</w:t>
            </w:r>
          </w:p>
        </w:tc>
        <w:tc>
          <w:tcPr>
            <w:tcW w:w="4349" w:type="dxa"/>
          </w:tcPr>
          <w:p w14:paraId="5D54CA34" w14:textId="2F38E24D" w:rsidR="00EB1CBF" w:rsidRPr="00FD6161" w:rsidRDefault="00331A2D" w:rsidP="00331A2D">
            <w:pPr>
              <w:pStyle w:val="ListParagraph"/>
              <w:numPr>
                <w:ilvl w:val="0"/>
                <w:numId w:val="22"/>
              </w:numPr>
              <w:rPr>
                <w:sz w:val="22"/>
                <w:szCs w:val="22"/>
              </w:rPr>
            </w:pPr>
            <w:r>
              <w:rPr>
                <w:sz w:val="22"/>
                <w:szCs w:val="22"/>
              </w:rPr>
              <w:t>Procurement of consultancy services</w:t>
            </w:r>
          </w:p>
        </w:tc>
      </w:tr>
      <w:tr w:rsidR="00EB1CBF" w14:paraId="5D54CA38" w14:textId="77777777" w:rsidTr="00852D04">
        <w:tc>
          <w:tcPr>
            <w:tcW w:w="4111" w:type="dxa"/>
          </w:tcPr>
          <w:p w14:paraId="5D54CA36" w14:textId="1C97D475" w:rsidR="00EB1CBF" w:rsidRPr="00FD6161" w:rsidRDefault="00331A2D" w:rsidP="00FD6161">
            <w:pPr>
              <w:pStyle w:val="ListParagraph"/>
              <w:numPr>
                <w:ilvl w:val="0"/>
                <w:numId w:val="22"/>
              </w:numPr>
              <w:rPr>
                <w:sz w:val="22"/>
                <w:szCs w:val="22"/>
              </w:rPr>
            </w:pPr>
            <w:r>
              <w:rPr>
                <w:sz w:val="22"/>
                <w:szCs w:val="22"/>
              </w:rPr>
              <w:t>Payment of website fees for translation, SEO, and localization</w:t>
            </w:r>
          </w:p>
        </w:tc>
        <w:tc>
          <w:tcPr>
            <w:tcW w:w="4349" w:type="dxa"/>
          </w:tcPr>
          <w:p w14:paraId="5D54CA37" w14:textId="7B495A1C" w:rsidR="00EB1CBF" w:rsidRPr="00FD6161" w:rsidRDefault="00EB1CBF" w:rsidP="008F1EB7">
            <w:pPr>
              <w:pStyle w:val="ListParagraph"/>
              <w:numPr>
                <w:ilvl w:val="0"/>
                <w:numId w:val="22"/>
              </w:numPr>
              <w:rPr>
                <w:sz w:val="22"/>
                <w:szCs w:val="22"/>
              </w:rPr>
            </w:pPr>
            <w:r w:rsidRPr="00FD6161">
              <w:rPr>
                <w:sz w:val="22"/>
                <w:szCs w:val="22"/>
              </w:rPr>
              <w:t xml:space="preserve"> </w:t>
            </w:r>
            <w:r w:rsidR="00331A2D" w:rsidRPr="00FD6161">
              <w:rPr>
                <w:sz w:val="22"/>
                <w:szCs w:val="22"/>
              </w:rPr>
              <w:t xml:space="preserve">Other </w:t>
            </w:r>
            <w:r w:rsidR="00331A2D">
              <w:rPr>
                <w:sz w:val="22"/>
                <w:szCs w:val="22"/>
              </w:rPr>
              <w:t xml:space="preserve">export initiatives </w:t>
            </w:r>
            <w:r w:rsidR="00331A2D" w:rsidRPr="00FD6161">
              <w:rPr>
                <w:sz w:val="22"/>
                <w:szCs w:val="22"/>
              </w:rPr>
              <w:t>(pre-approval required)</w:t>
            </w:r>
          </w:p>
        </w:tc>
      </w:tr>
    </w:tbl>
    <w:p w14:paraId="5D54CA3E" w14:textId="77777777" w:rsidR="00EB1CBF" w:rsidRPr="006B27FB" w:rsidRDefault="00EB1CBF" w:rsidP="006B27FB"/>
    <w:p w14:paraId="5D54CA3F" w14:textId="77777777" w:rsidR="00CB2B39" w:rsidRPr="00CB2B39" w:rsidRDefault="00EB1CBF" w:rsidP="00C829D5">
      <w:pPr>
        <w:pStyle w:val="Heading2"/>
        <w:numPr>
          <w:ilvl w:val="0"/>
          <w:numId w:val="24"/>
        </w:numPr>
      </w:pPr>
      <w:bookmarkStart w:id="4" w:name="_Toc460594120"/>
      <w:r w:rsidRPr="00CB2B39">
        <w:t xml:space="preserve">Participant </w:t>
      </w:r>
      <w:r w:rsidR="005C3734" w:rsidRPr="00CB2B39">
        <w:t>Eligibility</w:t>
      </w:r>
      <w:bookmarkEnd w:id="4"/>
    </w:p>
    <w:p w14:paraId="5D54CA40" w14:textId="77777777" w:rsidR="005B4F5B" w:rsidRPr="00CB2B39" w:rsidRDefault="00D118A4" w:rsidP="00CB2B39">
      <w:r w:rsidRPr="00CB2B39">
        <w:t xml:space="preserve">  </w:t>
      </w:r>
      <w:r w:rsidR="00293061">
        <w:t xml:space="preserve">     </w:t>
      </w:r>
      <w:r w:rsidR="005B4F5B" w:rsidRPr="00CB2B39">
        <w:t>Qualifying Washington companies must:</w:t>
      </w:r>
    </w:p>
    <w:p w14:paraId="7CB02ECF" w14:textId="77777777" w:rsidR="00331A2D" w:rsidRDefault="00331A2D" w:rsidP="003D7351">
      <w:pPr>
        <w:pStyle w:val="ListParagraph"/>
        <w:numPr>
          <w:ilvl w:val="0"/>
          <w:numId w:val="1"/>
        </w:numPr>
      </w:pPr>
      <w:r>
        <w:t>Be organized or incorporated in the U.S.</w:t>
      </w:r>
    </w:p>
    <w:p w14:paraId="49A71841" w14:textId="77777777" w:rsidR="00331A2D" w:rsidRDefault="00331A2D" w:rsidP="003D7351">
      <w:pPr>
        <w:pStyle w:val="ListParagraph"/>
        <w:numPr>
          <w:ilvl w:val="0"/>
          <w:numId w:val="1"/>
        </w:numPr>
      </w:pPr>
      <w:r>
        <w:t xml:space="preserve">Be operating in the U.S. </w:t>
      </w:r>
    </w:p>
    <w:p w14:paraId="4FF19854" w14:textId="78D8CA3A" w:rsidR="00331A2D" w:rsidRPr="00331A2D" w:rsidRDefault="00331A2D" w:rsidP="003D7351">
      <w:pPr>
        <w:pStyle w:val="ListParagraph"/>
        <w:numPr>
          <w:ilvl w:val="0"/>
          <w:numId w:val="1"/>
        </w:numPr>
        <w:rPr>
          <w:sz w:val="20"/>
          <w:szCs w:val="20"/>
        </w:rPr>
      </w:pPr>
      <w:r>
        <w:t xml:space="preserve">Meet a) the applicable industry-based small business size standard established under section 3 of the Small Business Act; or b) the alternate size standard applicable to the program, under section 7(a) of the Small Business Act and the loan program, under Title V of the Small </w:t>
      </w:r>
      <w:r>
        <w:lastRenderedPageBreak/>
        <w:t xml:space="preserve">Business Investment Act of 1958 (15 U.S.C. 695 et seq.) The U.S. Small Business Administration (SBA) size standards are found at 13 C.F.R  Part 121. Use the following sba.gov link for information on size standards for your business based on your NAICS code: </w:t>
      </w:r>
      <w:r>
        <w:br/>
      </w:r>
      <w:hyperlink r:id="rId13" w:history="1">
        <w:r w:rsidRPr="00331A2D">
          <w:rPr>
            <w:rStyle w:val="Hyperlink"/>
            <w:rFonts w:asciiTheme="minorHAnsi" w:hAnsiTheme="minorHAnsi"/>
            <w:sz w:val="20"/>
            <w:szCs w:val="20"/>
          </w:rPr>
          <w:t>https://www.sba.gov/sites/default/files/files/Size_Standards_Table.pdf</w:t>
        </w:r>
      </w:hyperlink>
    </w:p>
    <w:p w14:paraId="5D54CA43" w14:textId="77777777" w:rsidR="005F2F0C" w:rsidRDefault="005F2F0C" w:rsidP="003D7351">
      <w:pPr>
        <w:pStyle w:val="ListParagraph"/>
        <w:numPr>
          <w:ilvl w:val="0"/>
          <w:numId w:val="1"/>
        </w:numPr>
      </w:pPr>
      <w:r w:rsidRPr="00CB2B39">
        <w:t>Be in good standing with the Washington State Department of Revenue</w:t>
      </w:r>
      <w:r w:rsidR="00530820">
        <w:t>.</w:t>
      </w:r>
      <w:r w:rsidRPr="00CB2B39">
        <w:t xml:space="preserve"> </w:t>
      </w:r>
    </w:p>
    <w:p w14:paraId="6FC6240D" w14:textId="25E903B8" w:rsidR="007707C3" w:rsidRPr="00CB2B39" w:rsidRDefault="007707C3" w:rsidP="007707C3">
      <w:pPr>
        <w:pStyle w:val="ListParagraph"/>
        <w:numPr>
          <w:ilvl w:val="0"/>
          <w:numId w:val="1"/>
        </w:numPr>
      </w:pPr>
      <w:r>
        <w:t>Have a Federal Identification Number tied to a Washington address.</w:t>
      </w:r>
    </w:p>
    <w:p w14:paraId="5D54CA46" w14:textId="77777777" w:rsidR="00E04949" w:rsidRDefault="001D00DE" w:rsidP="005B27F1">
      <w:pPr>
        <w:pStyle w:val="ListParagraph"/>
        <w:numPr>
          <w:ilvl w:val="0"/>
          <w:numId w:val="41"/>
        </w:numPr>
        <w:spacing w:after="120"/>
        <w:ind w:left="990"/>
      </w:pPr>
      <w:r>
        <w:t>A</w:t>
      </w:r>
      <w:r w:rsidR="009066F1" w:rsidRPr="00CB2B39">
        <w:t>dhere</w:t>
      </w:r>
      <w:r w:rsidR="00A503B3" w:rsidRPr="00CB2B39">
        <w:t xml:space="preserve"> to</w:t>
      </w:r>
      <w:r w:rsidR="00634166">
        <w:t xml:space="preserve"> </w:t>
      </w:r>
      <w:r w:rsidR="00A503B3" w:rsidRPr="00CB2B39">
        <w:t>the following additional program criteria:</w:t>
      </w:r>
    </w:p>
    <w:p w14:paraId="5D54CA47" w14:textId="25BA3A25" w:rsidR="00A503B3" w:rsidRPr="00CB2B39" w:rsidRDefault="00A503B3" w:rsidP="00546875">
      <w:pPr>
        <w:spacing w:after="0" w:line="240" w:lineRule="auto"/>
        <w:ind w:left="1440"/>
      </w:pPr>
      <w:r w:rsidRPr="00CB2B39">
        <w:t>(a) ha</w:t>
      </w:r>
      <w:r w:rsidR="00D06621">
        <w:t>ve</w:t>
      </w:r>
      <w:r w:rsidRPr="00CB2B39">
        <w:t xml:space="preserve"> been in business for not less than the 1-year period ending on the date on which the Export Voucher is provided; </w:t>
      </w:r>
    </w:p>
    <w:p w14:paraId="5D54CA49" w14:textId="774063C3" w:rsidR="00A503B3" w:rsidRPr="00CB2B39" w:rsidRDefault="007707C3" w:rsidP="00546875">
      <w:pPr>
        <w:spacing w:after="0" w:line="240" w:lineRule="auto"/>
        <w:ind w:left="1440"/>
      </w:pPr>
      <w:r w:rsidRPr="00CB2B39">
        <w:t xml:space="preserve"> </w:t>
      </w:r>
      <w:r w:rsidR="00A503B3" w:rsidRPr="00CB2B39">
        <w:t>(c) demonstrate understanding of the costs associated with exporting and doing business with foreign purchasers, including the costs of freight forwarding, custom</w:t>
      </w:r>
      <w:r w:rsidR="00EB1CBF" w:rsidRPr="00CB2B39">
        <w:t>s brokers, packing and shipping</w:t>
      </w:r>
      <w:r w:rsidR="00A503B3" w:rsidRPr="00CB2B39">
        <w:t xml:space="preserve">; </w:t>
      </w:r>
    </w:p>
    <w:p w14:paraId="5D54CA4A" w14:textId="110E4109" w:rsidR="003D341D" w:rsidRDefault="00A503B3">
      <w:pPr>
        <w:tabs>
          <w:tab w:val="left" w:pos="5534"/>
        </w:tabs>
        <w:spacing w:after="0" w:line="240" w:lineRule="auto"/>
        <w:ind w:left="1440"/>
      </w:pPr>
      <w:bookmarkStart w:id="5" w:name="_Toc306454395"/>
      <w:r w:rsidRPr="00CB2B39">
        <w:t>(d) ha</w:t>
      </w:r>
      <w:r w:rsidR="00D06621">
        <w:t>ve</w:t>
      </w:r>
      <w:r w:rsidRPr="00CB2B39">
        <w:t xml:space="preserve"> in effect a strategic plan for exporting</w:t>
      </w:r>
      <w:bookmarkEnd w:id="5"/>
      <w:r w:rsidR="003D341D">
        <w:t>; and,</w:t>
      </w:r>
    </w:p>
    <w:p w14:paraId="5D54CA4B" w14:textId="6AE1A985" w:rsidR="00634166" w:rsidRDefault="003D341D" w:rsidP="001D00DE">
      <w:pPr>
        <w:tabs>
          <w:tab w:val="left" w:pos="5534"/>
        </w:tabs>
        <w:spacing w:after="0" w:line="240" w:lineRule="auto"/>
        <w:ind w:left="1440"/>
      </w:pPr>
      <w:r>
        <w:t>(e) demonstrate export readiness.</w:t>
      </w:r>
    </w:p>
    <w:p w14:paraId="00B11105" w14:textId="77777777" w:rsidR="00902FA8" w:rsidRDefault="00902FA8" w:rsidP="001D00DE">
      <w:pPr>
        <w:tabs>
          <w:tab w:val="left" w:pos="5534"/>
        </w:tabs>
        <w:spacing w:after="0" w:line="240" w:lineRule="auto"/>
        <w:ind w:left="1440"/>
      </w:pPr>
    </w:p>
    <w:p w14:paraId="5D54CA4C" w14:textId="77777777" w:rsidR="00BF65E0" w:rsidRDefault="00C13C68" w:rsidP="00FD65A9">
      <w:pPr>
        <w:pStyle w:val="ListParagraph"/>
        <w:numPr>
          <w:ilvl w:val="0"/>
          <w:numId w:val="1"/>
        </w:numPr>
      </w:pPr>
      <w:r>
        <w:t>Agree</w:t>
      </w:r>
      <w:r w:rsidR="007F5EA0">
        <w:t xml:space="preserve"> to provide information on export sales data resulting from the Export Voucher funding, and respond to all subsequent Commerce surveys on a timely basis</w:t>
      </w:r>
      <w:r w:rsidR="007A06C4">
        <w:t>.</w:t>
      </w:r>
      <w:r w:rsidR="00DF393A">
        <w:t xml:space="preserve"> </w:t>
      </w:r>
      <w:r w:rsidR="00740B80">
        <w:t>Commerce will send surveys every six months, for up to 5 years. By applying for an export voucher, you are agreeing to respond to these surveys with information on export sales data.</w:t>
      </w:r>
    </w:p>
    <w:p w14:paraId="5D54CA4D" w14:textId="77777777" w:rsidR="000A368E" w:rsidRPr="00423A17" w:rsidRDefault="00E30981" w:rsidP="00214AE5">
      <w:pPr>
        <w:pStyle w:val="Heading2"/>
        <w:numPr>
          <w:ilvl w:val="0"/>
          <w:numId w:val="24"/>
        </w:numPr>
      </w:pPr>
      <w:bookmarkStart w:id="6" w:name="_Toc460594121"/>
      <w:r w:rsidRPr="00423A17">
        <w:t>Funding Criteria</w:t>
      </w:r>
      <w:bookmarkEnd w:id="6"/>
    </w:p>
    <w:p w14:paraId="5D54CA4E" w14:textId="77777777" w:rsidR="00E04949" w:rsidRDefault="00D118A4">
      <w:pPr>
        <w:spacing w:after="120" w:line="240" w:lineRule="auto"/>
        <w:ind w:firstLine="360"/>
      </w:pPr>
      <w:r>
        <w:t xml:space="preserve"> </w:t>
      </w:r>
      <w:r w:rsidR="002F274B">
        <w:t>The major Export Voucher</w:t>
      </w:r>
      <w:r w:rsidR="00C57BC0">
        <w:t xml:space="preserve"> </w:t>
      </w:r>
      <w:r w:rsidR="00E30981">
        <w:t>funding criteria</w:t>
      </w:r>
      <w:r w:rsidR="00C57BC0">
        <w:t xml:space="preserve"> include, but are not limited to, the following:</w:t>
      </w:r>
    </w:p>
    <w:p w14:paraId="5D54CA4F" w14:textId="08D775C4" w:rsidR="005D16FF" w:rsidRDefault="008F1EB7" w:rsidP="00474F2C">
      <w:pPr>
        <w:pStyle w:val="ListParagraph"/>
        <w:numPr>
          <w:ilvl w:val="0"/>
          <w:numId w:val="1"/>
        </w:numPr>
      </w:pPr>
      <w:r>
        <w:t>E</w:t>
      </w:r>
      <w:r w:rsidR="0069603F">
        <w:t>SBC</w:t>
      </w:r>
      <w:r w:rsidR="00474F2C">
        <w:t xml:space="preserve">s must </w:t>
      </w:r>
      <w:r w:rsidR="005D16FF">
        <w:t>identify a specific event/activity on their export voucher application.</w:t>
      </w:r>
    </w:p>
    <w:p w14:paraId="5D54CA50" w14:textId="4CCDA2BD" w:rsidR="00474F2C" w:rsidRDefault="008F1EB7" w:rsidP="00474F2C">
      <w:pPr>
        <w:pStyle w:val="ListParagraph"/>
        <w:numPr>
          <w:ilvl w:val="0"/>
          <w:numId w:val="1"/>
        </w:numPr>
      </w:pPr>
      <w:r>
        <w:t>E</w:t>
      </w:r>
      <w:r w:rsidR="0069603F">
        <w:t>SBC</w:t>
      </w:r>
      <w:r w:rsidR="005D16FF">
        <w:t xml:space="preserve">s must be either “new to export” or “new to market” – that is, the event/activity must help them to enter a new market, where they do not already have significant export sales. </w:t>
      </w:r>
    </w:p>
    <w:p w14:paraId="5D54CA51" w14:textId="7A818EFC" w:rsidR="00474F2C" w:rsidRDefault="008F1EB7" w:rsidP="00474F2C">
      <w:pPr>
        <w:pStyle w:val="ListParagraph"/>
        <w:numPr>
          <w:ilvl w:val="0"/>
          <w:numId w:val="1"/>
        </w:numPr>
      </w:pPr>
      <w:r>
        <w:t>E</w:t>
      </w:r>
      <w:r w:rsidR="00474F2C">
        <w:t>SBCs are limited to one Export Voucher per program year</w:t>
      </w:r>
      <w:r w:rsidR="004109A3">
        <w:t xml:space="preserve"> (October 1, 2016</w:t>
      </w:r>
      <w:r w:rsidR="003D341D">
        <w:t xml:space="preserve"> to September </w:t>
      </w:r>
      <w:r w:rsidR="005D16FF">
        <w:t>30</w:t>
      </w:r>
      <w:r w:rsidR="003D341D">
        <w:t>, 201</w:t>
      </w:r>
      <w:r w:rsidR="004109A3">
        <w:t>7</w:t>
      </w:r>
      <w:r w:rsidR="00634166">
        <w:t>)</w:t>
      </w:r>
      <w:r w:rsidR="00474F2C">
        <w:t>; Export Vouchers are non-transferable</w:t>
      </w:r>
      <w:r w:rsidR="00F87CF3">
        <w:t xml:space="preserve"> and may only be used for one event/activity</w:t>
      </w:r>
      <w:r w:rsidR="00DE0B7D">
        <w:t>.</w:t>
      </w:r>
    </w:p>
    <w:p w14:paraId="5D54CA52" w14:textId="77777777" w:rsidR="009D03FE" w:rsidRDefault="009D03FE" w:rsidP="00474F2C">
      <w:pPr>
        <w:pStyle w:val="ListParagraph"/>
        <w:numPr>
          <w:ilvl w:val="0"/>
          <w:numId w:val="1"/>
        </w:numPr>
      </w:pPr>
      <w:r>
        <w:t>An Export Voucher may be used to cover participation costs</w:t>
      </w:r>
      <w:r w:rsidR="008033E1">
        <w:t xml:space="preserve"> (including air fare)</w:t>
      </w:r>
      <w:r>
        <w:t xml:space="preserve"> </w:t>
      </w:r>
      <w:r w:rsidR="008033E1">
        <w:t xml:space="preserve">for </w:t>
      </w:r>
      <w:r w:rsidR="006B7524">
        <w:t xml:space="preserve">only </w:t>
      </w:r>
      <w:r w:rsidR="008033E1">
        <w:t xml:space="preserve">one individual, unless </w:t>
      </w:r>
      <w:r>
        <w:t>the activity/event is a</w:t>
      </w:r>
      <w:r w:rsidR="00B24429">
        <w:t xml:space="preserve"> specific</w:t>
      </w:r>
      <w:r>
        <w:t xml:space="preserve"> </w:t>
      </w:r>
      <w:r w:rsidR="003D341D">
        <w:t>trade show or mission targeted by Commerce</w:t>
      </w:r>
      <w:r w:rsidR="008033E1">
        <w:t>, in which case it may be used to cover costs</w:t>
      </w:r>
      <w:r w:rsidR="008033E1" w:rsidRPr="008033E1">
        <w:t xml:space="preserve"> </w:t>
      </w:r>
      <w:r w:rsidR="008033E1">
        <w:t>for up to two individuals</w:t>
      </w:r>
      <w:r>
        <w:t xml:space="preserve">. </w:t>
      </w:r>
      <w:r w:rsidR="005D16FF">
        <w:t xml:space="preserve">See </w:t>
      </w:r>
      <w:hyperlink r:id="rId14" w:history="1">
        <w:r w:rsidR="00DF6BC8">
          <w:rPr>
            <w:rStyle w:val="Hyperlink"/>
          </w:rPr>
          <w:t>http://www.exportwashington.com</w:t>
        </w:r>
      </w:hyperlink>
      <w:r w:rsidR="00DF6BC8">
        <w:t xml:space="preserve"> </w:t>
      </w:r>
      <w:r w:rsidR="005D16FF">
        <w:t>for a list of events targeted by Commerce.</w:t>
      </w:r>
    </w:p>
    <w:p w14:paraId="5D54CA53" w14:textId="77777777" w:rsidR="002A5BB6" w:rsidRDefault="002A5BB6" w:rsidP="00474F2C">
      <w:pPr>
        <w:pStyle w:val="ListParagraph"/>
        <w:numPr>
          <w:ilvl w:val="0"/>
          <w:numId w:val="1"/>
        </w:numPr>
      </w:pPr>
      <w:r>
        <w:t>Boarding passes must be retained and submitted to Commerce in order to be eligible for air fare reimbursement.</w:t>
      </w:r>
    </w:p>
    <w:p w14:paraId="5D54CA54" w14:textId="13601A84" w:rsidR="00AD6D87" w:rsidRDefault="00AD6D87" w:rsidP="00AD6D87">
      <w:pPr>
        <w:pStyle w:val="ListParagraph"/>
        <w:numPr>
          <w:ilvl w:val="0"/>
          <w:numId w:val="1"/>
        </w:numPr>
      </w:pPr>
      <w:r>
        <w:t>Export Voucher reimbursement is limited to 75% of paid eligible exp</w:t>
      </w:r>
      <w:r w:rsidR="0069603F">
        <w:t xml:space="preserve">enses, not to exceed $5000. </w:t>
      </w:r>
      <w:r w:rsidR="008F1EB7">
        <w:t>E</w:t>
      </w:r>
      <w:r w:rsidR="0069603F">
        <w:t>SBC</w:t>
      </w:r>
      <w:r>
        <w:t>s will be required to provide a minimum 25% cash match, or up to $</w:t>
      </w:r>
      <w:r w:rsidR="00DF6BC8">
        <w:t>1250</w:t>
      </w:r>
      <w:r>
        <w:t xml:space="preserve"> for a full $5000 Export Voucher. The 25% company cash match </w:t>
      </w:r>
      <w:r w:rsidR="001B0121">
        <w:t>may not come from any other federal government source</w:t>
      </w:r>
      <w:r>
        <w:t xml:space="preserve">. </w:t>
      </w:r>
    </w:p>
    <w:p w14:paraId="5D54CA55" w14:textId="5B9DFAEB" w:rsidR="00AD6D87" w:rsidRDefault="00AD6D87" w:rsidP="00AD6D87">
      <w:pPr>
        <w:pStyle w:val="ListParagraph"/>
        <w:numPr>
          <w:ilvl w:val="0"/>
          <w:numId w:val="1"/>
        </w:numPr>
      </w:pPr>
      <w:r>
        <w:t xml:space="preserve">The </w:t>
      </w:r>
      <w:r w:rsidR="008F1EB7">
        <w:t>E</w:t>
      </w:r>
      <w:r>
        <w:t xml:space="preserve">SBC </w:t>
      </w:r>
      <w:r w:rsidR="000B2688">
        <w:t xml:space="preserve">selections for Export Voucher </w:t>
      </w:r>
      <w:r w:rsidR="001B0121">
        <w:t>awards</w:t>
      </w:r>
      <w:r w:rsidR="000B2688">
        <w:t xml:space="preserve"> are</w:t>
      </w:r>
      <w:r>
        <w:t xml:space="preserve"> based on available funds and the qualifications of the applicants. An application submittal is no guarantee of an Export Voucher award. </w:t>
      </w:r>
      <w:r w:rsidR="001B0121">
        <w:t xml:space="preserve">Export Voucher reimbursements will be paid in full up to the awarded amount, unless the </w:t>
      </w:r>
      <w:r w:rsidR="008F1EB7">
        <w:t>E</w:t>
      </w:r>
      <w:r w:rsidR="001B0121">
        <w:t>SBC does not fulfill its obligations</w:t>
      </w:r>
      <w:r w:rsidR="008E572F">
        <w:t xml:space="preserve"> with regard to participating in the approved program or submitting required receipts and summaries.</w:t>
      </w:r>
    </w:p>
    <w:p w14:paraId="5D54CA56" w14:textId="56AFFD49" w:rsidR="00C232C0" w:rsidRDefault="00C232C0" w:rsidP="00AD6D87">
      <w:pPr>
        <w:pStyle w:val="ListParagraph"/>
        <w:numPr>
          <w:ilvl w:val="0"/>
          <w:numId w:val="1"/>
        </w:numPr>
      </w:pPr>
      <w:r>
        <w:lastRenderedPageBreak/>
        <w:t xml:space="preserve">Commerce may award an </w:t>
      </w:r>
      <w:r w:rsidR="008F1EB7">
        <w:t>E</w:t>
      </w:r>
      <w:r>
        <w:t xml:space="preserve">SBC with an Export Voucher of a lesser amount than </w:t>
      </w:r>
      <w:r w:rsidR="00D61D52">
        <w:t>requested i</w:t>
      </w:r>
      <w:r>
        <w:t xml:space="preserve">n </w:t>
      </w:r>
      <w:r w:rsidR="00FA0693">
        <w:t>the</w:t>
      </w:r>
      <w:r>
        <w:t xml:space="preserve"> application</w:t>
      </w:r>
      <w:r w:rsidR="00FA0693">
        <w:t>, based on strength of the application and number of applicants.</w:t>
      </w:r>
    </w:p>
    <w:p w14:paraId="5D54CA57" w14:textId="0437DE4E" w:rsidR="00AD6D87" w:rsidRDefault="00AD6D87" w:rsidP="00AD6D87">
      <w:pPr>
        <w:pStyle w:val="ListParagraph"/>
        <w:numPr>
          <w:ilvl w:val="0"/>
          <w:numId w:val="1"/>
        </w:numPr>
      </w:pPr>
      <w:r>
        <w:t xml:space="preserve">Program reimbursement ends when all funds have been disbursed, or </w:t>
      </w:r>
      <w:r w:rsidR="00FC3C5B">
        <w:t>when the progr</w:t>
      </w:r>
      <w:r w:rsidR="004109A3">
        <w:t>am year ends, September 30, 2017</w:t>
      </w:r>
      <w:r w:rsidR="00FC3C5B">
        <w:t>.</w:t>
      </w:r>
    </w:p>
    <w:p w14:paraId="5D54CA58" w14:textId="77777777" w:rsidR="00AD6D87" w:rsidRDefault="00AD6D87" w:rsidP="00AD6D87">
      <w:pPr>
        <w:pStyle w:val="ListParagraph"/>
        <w:numPr>
          <w:ilvl w:val="0"/>
          <w:numId w:val="1"/>
        </w:numPr>
      </w:pPr>
      <w:r>
        <w:t>These terms and conditions are subject to change without notice based on funding availability and changes in federal and state procedures and laws.</w:t>
      </w:r>
    </w:p>
    <w:p w14:paraId="5D54CA59" w14:textId="77777777" w:rsidR="004903E0" w:rsidRDefault="004903E0" w:rsidP="00380852">
      <w:pPr>
        <w:pStyle w:val="Heading2"/>
        <w:numPr>
          <w:ilvl w:val="0"/>
          <w:numId w:val="24"/>
        </w:numPr>
      </w:pPr>
      <w:bookmarkStart w:id="7" w:name="_Toc309034597"/>
      <w:bookmarkStart w:id="8" w:name="_Toc460594122"/>
      <w:bookmarkEnd w:id="7"/>
      <w:r>
        <w:t>Selection Criteria</w:t>
      </w:r>
      <w:bookmarkEnd w:id="8"/>
    </w:p>
    <w:p w14:paraId="5D54CA5A" w14:textId="77777777" w:rsidR="00E04949" w:rsidRDefault="000A368E">
      <w:pPr>
        <w:ind w:left="360"/>
      </w:pPr>
      <w:r>
        <w:t xml:space="preserve">Applications will be reviewed and funding decisions will be rendered </w:t>
      </w:r>
      <w:r w:rsidR="009918FB">
        <w:t>based on</w:t>
      </w:r>
      <w:r w:rsidR="00E15FB6">
        <w:t xml:space="preserve"> all of</w:t>
      </w:r>
      <w:r w:rsidR="00770F72">
        <w:t xml:space="preserve"> </w:t>
      </w:r>
      <w:r w:rsidR="009918FB">
        <w:t>the following:</w:t>
      </w:r>
    </w:p>
    <w:p w14:paraId="5D54CA5B" w14:textId="77777777" w:rsidR="00E15FB6" w:rsidRDefault="00E15FB6" w:rsidP="00E15FB6">
      <w:pPr>
        <w:pStyle w:val="ListParagraph"/>
        <w:numPr>
          <w:ilvl w:val="0"/>
          <w:numId w:val="1"/>
        </w:numPr>
      </w:pPr>
      <w:r>
        <w:t>A first-come, first-served basis. All applications will be accepted starting from the beginning of the program year, regardless of when the event/activity occ</w:t>
      </w:r>
      <w:r w:rsidR="008E572F">
        <w:t>urs over the course of the year</w:t>
      </w:r>
      <w:r>
        <w:t>. A portion of funds will be reserved for applications received later in the program year so that late entrants will still have a chance of receiving funds.</w:t>
      </w:r>
    </w:p>
    <w:p w14:paraId="5D54CA5C" w14:textId="77777777" w:rsidR="00E04949" w:rsidRDefault="00E15FB6">
      <w:pPr>
        <w:pStyle w:val="ListParagraph"/>
        <w:numPr>
          <w:ilvl w:val="0"/>
          <w:numId w:val="1"/>
        </w:numPr>
      </w:pPr>
      <w:r>
        <w:t xml:space="preserve">Numerical evaluation ranking, based on the following </w:t>
      </w:r>
      <w:r w:rsidR="006C3BB7">
        <w:t>scoring system</w:t>
      </w:r>
      <w:r>
        <w:t xml:space="preserve">. Applicants must receive a score of 80 or above to be considered for funding. </w:t>
      </w:r>
      <w:r w:rsidR="006F4FB4">
        <w:t xml:space="preserve"> </w:t>
      </w:r>
    </w:p>
    <w:p w14:paraId="5D54CA5D" w14:textId="77777777" w:rsidR="00E04949" w:rsidRDefault="006F4FB4">
      <w:pPr>
        <w:pStyle w:val="ListParagraph"/>
        <w:numPr>
          <w:ilvl w:val="1"/>
          <w:numId w:val="1"/>
        </w:numPr>
      </w:pPr>
      <w:r>
        <w:t>Company Description</w:t>
      </w:r>
      <w:r>
        <w:tab/>
      </w:r>
      <w:r>
        <w:tab/>
      </w:r>
      <w:r>
        <w:tab/>
        <w:t>20 points</w:t>
      </w:r>
    </w:p>
    <w:p w14:paraId="5D54CA5E" w14:textId="77777777" w:rsidR="00E04949" w:rsidRDefault="006F4FB4">
      <w:pPr>
        <w:pStyle w:val="ListParagraph"/>
        <w:numPr>
          <w:ilvl w:val="1"/>
          <w:numId w:val="36"/>
        </w:numPr>
      </w:pPr>
      <w:r>
        <w:t>Program Event / Activity Information      30 points</w:t>
      </w:r>
    </w:p>
    <w:p w14:paraId="5D54CA5F" w14:textId="77777777" w:rsidR="00E04949" w:rsidRDefault="008E572F">
      <w:pPr>
        <w:pStyle w:val="ListParagraph"/>
        <w:numPr>
          <w:ilvl w:val="1"/>
          <w:numId w:val="36"/>
        </w:numPr>
      </w:pPr>
      <w:r>
        <w:t>Program Impact</w:t>
      </w:r>
      <w:r>
        <w:tab/>
      </w:r>
      <w:r>
        <w:tab/>
      </w:r>
      <w:r>
        <w:tab/>
      </w:r>
      <w:r>
        <w:tab/>
        <w:t xml:space="preserve">30 points </w:t>
      </w:r>
    </w:p>
    <w:p w14:paraId="5D54CA60" w14:textId="77777777" w:rsidR="00090D5F" w:rsidRDefault="006F4FB4" w:rsidP="00423A17">
      <w:pPr>
        <w:pStyle w:val="ListParagraph"/>
        <w:numPr>
          <w:ilvl w:val="1"/>
          <w:numId w:val="36"/>
        </w:numPr>
      </w:pPr>
      <w:r>
        <w:t>Program Budget</w:t>
      </w:r>
      <w:r>
        <w:tab/>
      </w:r>
      <w:r>
        <w:tab/>
      </w:r>
      <w:r>
        <w:tab/>
        <w:t>20 points</w:t>
      </w:r>
    </w:p>
    <w:p w14:paraId="5D54CA61" w14:textId="006C9B09" w:rsidR="006B7524" w:rsidRDefault="006B7524" w:rsidP="006B7524">
      <w:pPr>
        <w:pStyle w:val="ListParagraph"/>
        <w:numPr>
          <w:ilvl w:val="0"/>
          <w:numId w:val="36"/>
        </w:numPr>
      </w:pPr>
      <w:r>
        <w:t xml:space="preserve">Preference will be given to the following </w:t>
      </w:r>
      <w:r w:rsidR="008F1EB7">
        <w:t>E</w:t>
      </w:r>
      <w:r>
        <w:t>SBCs:</w:t>
      </w:r>
    </w:p>
    <w:p w14:paraId="5D54CA62" w14:textId="07CA8C14" w:rsidR="00AC35B8" w:rsidRDefault="008F1EB7" w:rsidP="006B7524">
      <w:pPr>
        <w:pStyle w:val="ListParagraph"/>
        <w:numPr>
          <w:ilvl w:val="1"/>
          <w:numId w:val="36"/>
        </w:numPr>
      </w:pPr>
      <w:r>
        <w:t>E</w:t>
      </w:r>
      <w:r w:rsidR="006B7524">
        <w:t xml:space="preserve">SBCs taking advantage of other </w:t>
      </w:r>
      <w:r>
        <w:t>Commerce export assistance programs</w:t>
      </w:r>
      <w:r w:rsidR="00AC35B8">
        <w:t>, such as STEP</w:t>
      </w:r>
      <w:r w:rsidR="006B7524">
        <w:t>-funded export training programs.</w:t>
      </w:r>
    </w:p>
    <w:p w14:paraId="5D54CA63" w14:textId="3BAEC239" w:rsidR="006B7524" w:rsidRDefault="008F1EB7" w:rsidP="006B7524">
      <w:pPr>
        <w:pStyle w:val="ListParagraph"/>
        <w:numPr>
          <w:ilvl w:val="1"/>
          <w:numId w:val="36"/>
        </w:numPr>
      </w:pPr>
      <w:r>
        <w:t>E</w:t>
      </w:r>
      <w:r w:rsidR="006B7524">
        <w:t xml:space="preserve">SBCs that focus on technology industries including aerospace, information communication &amp; technology, life sciences, clean technology, advanced manufacturing. </w:t>
      </w:r>
    </w:p>
    <w:p w14:paraId="5D54CA64" w14:textId="77777777" w:rsidR="00DF099B" w:rsidRDefault="00DF099B" w:rsidP="00423A17">
      <w:pPr>
        <w:pStyle w:val="Heading1"/>
      </w:pPr>
      <w:bookmarkStart w:id="9" w:name="_Toc460594123"/>
      <w:r>
        <w:t>Section II –</w:t>
      </w:r>
      <w:r w:rsidR="008E5187">
        <w:t xml:space="preserve"> </w:t>
      </w:r>
      <w:r>
        <w:t>Application Process</w:t>
      </w:r>
      <w:bookmarkEnd w:id="9"/>
    </w:p>
    <w:p w14:paraId="5D54CA65" w14:textId="77777777" w:rsidR="005F53C7" w:rsidRPr="00423A17" w:rsidRDefault="00D505D3" w:rsidP="00C829D5">
      <w:pPr>
        <w:pStyle w:val="Heading2"/>
        <w:numPr>
          <w:ilvl w:val="0"/>
          <w:numId w:val="26"/>
        </w:numPr>
      </w:pPr>
      <w:bookmarkStart w:id="10" w:name="_Toc460594124"/>
      <w:r>
        <w:t>Process</w:t>
      </w:r>
      <w:r w:rsidR="008173BB">
        <w:t xml:space="preserve"> to Apply</w:t>
      </w:r>
      <w:bookmarkEnd w:id="10"/>
    </w:p>
    <w:p w14:paraId="5D54CA66" w14:textId="77777777" w:rsidR="00E04949" w:rsidRDefault="00FA2A06">
      <w:pPr>
        <w:pStyle w:val="ListParagraph"/>
        <w:ind w:left="990" w:hanging="630"/>
      </w:pPr>
      <w:r>
        <w:t>To apply for funding, applicants must:</w:t>
      </w:r>
    </w:p>
    <w:p w14:paraId="5D54CA67" w14:textId="77777777" w:rsidR="00E04949" w:rsidRDefault="00E04949">
      <w:pPr>
        <w:pStyle w:val="ListParagraph"/>
        <w:ind w:left="990" w:hanging="630"/>
      </w:pPr>
    </w:p>
    <w:p w14:paraId="5D54CA68" w14:textId="127625EA" w:rsidR="00E04949" w:rsidRDefault="00FA2A06" w:rsidP="00160B81">
      <w:pPr>
        <w:pStyle w:val="ListParagraph"/>
        <w:numPr>
          <w:ilvl w:val="0"/>
          <w:numId w:val="37"/>
        </w:numPr>
      </w:pPr>
      <w:r>
        <w:t>O</w:t>
      </w:r>
      <w:r w:rsidR="00E914C2">
        <w:t xml:space="preserve">btain an Export Voucher application from the Commerce website </w:t>
      </w:r>
      <w:r w:rsidR="00455BC7">
        <w:t>(</w:t>
      </w:r>
      <w:hyperlink r:id="rId15" w:history="1">
        <w:r w:rsidR="00160B81" w:rsidRPr="00902FA8">
          <w:rPr>
            <w:rStyle w:val="Hyperlink"/>
          </w:rPr>
          <w:t>http://www.exportwashington.com/programs-and-services/export-grant-loan/export-voucher-program/Pages/default.aspx</w:t>
        </w:r>
      </w:hyperlink>
      <w:r w:rsidR="00360DE3" w:rsidRPr="00360DE3">
        <w:t>).</w:t>
      </w:r>
      <w:r w:rsidR="00E914C2" w:rsidRPr="002C3B06">
        <w:rPr>
          <w:color w:val="FF0000"/>
        </w:rPr>
        <w:t xml:space="preserve"> </w:t>
      </w:r>
      <w:r w:rsidR="00E914C2">
        <w:t xml:space="preserve">The </w:t>
      </w:r>
      <w:r w:rsidR="00090D5F">
        <w:t xml:space="preserve">application is in Word format, and can be filled </w:t>
      </w:r>
      <w:r w:rsidR="00BB0338">
        <w:t>out and saved on your computer</w:t>
      </w:r>
      <w:r>
        <w:t>;</w:t>
      </w:r>
    </w:p>
    <w:p w14:paraId="5D54CA69" w14:textId="376090AB" w:rsidR="00477F83" w:rsidRDefault="00FA2A06" w:rsidP="00E914C2">
      <w:pPr>
        <w:pStyle w:val="ListParagraph"/>
        <w:numPr>
          <w:ilvl w:val="0"/>
          <w:numId w:val="2"/>
        </w:numPr>
      </w:pPr>
      <w:r>
        <w:t>C</w:t>
      </w:r>
      <w:r w:rsidR="00E914C2">
        <w:t>omplete, sign and submit application, plus any supporting documentation (business plan or key personnel resume</w:t>
      </w:r>
      <w:r w:rsidR="002C3B06">
        <w:t>s</w:t>
      </w:r>
      <w:r w:rsidR="00085939">
        <w:t>, as appropriate</w:t>
      </w:r>
      <w:r w:rsidR="00E914C2">
        <w:t xml:space="preserve">) to Washington State Department of Commerce. Applications are only accepted electronically as </w:t>
      </w:r>
      <w:r w:rsidR="00893DB2">
        <w:t xml:space="preserve">email </w:t>
      </w:r>
      <w:r w:rsidR="00E914C2">
        <w:t>attachments</w:t>
      </w:r>
      <w:r w:rsidR="00F47D86">
        <w:t xml:space="preserve"> </w:t>
      </w:r>
      <w:r w:rsidR="00F200A5">
        <w:t>(email</w:t>
      </w:r>
      <w:r w:rsidR="00F47D86">
        <w:t xml:space="preserve"> to</w:t>
      </w:r>
      <w:r>
        <w:t xml:space="preserve"> </w:t>
      </w:r>
      <w:hyperlink r:id="rId16" w:history="1">
        <w:r w:rsidR="00766D37">
          <w:rPr>
            <w:rStyle w:val="Hyperlink"/>
          </w:rPr>
          <w:t>michele.ko@commerce.wa.gov</w:t>
        </w:r>
      </w:hyperlink>
      <w:r w:rsidR="004109A3">
        <w:t>)</w:t>
      </w:r>
      <w:r w:rsidR="003E6C70">
        <w:t>;</w:t>
      </w:r>
    </w:p>
    <w:p w14:paraId="5D54CA6A" w14:textId="07A2805D" w:rsidR="00E04949" w:rsidRDefault="00090D5F" w:rsidP="004B70D3">
      <w:pPr>
        <w:pStyle w:val="ListParagraph"/>
        <w:numPr>
          <w:ilvl w:val="0"/>
          <w:numId w:val="2"/>
        </w:numPr>
      </w:pPr>
      <w:r w:rsidRPr="00A942CE">
        <w:rPr>
          <w:b/>
        </w:rPr>
        <w:t>Submit export voucher application</w:t>
      </w:r>
      <w:r w:rsidR="007C7EAD" w:rsidRPr="00A942CE">
        <w:rPr>
          <w:b/>
        </w:rPr>
        <w:t xml:space="preserve"> at least </w:t>
      </w:r>
      <w:r w:rsidR="00D06621">
        <w:rPr>
          <w:b/>
        </w:rPr>
        <w:t>5</w:t>
      </w:r>
      <w:r w:rsidR="007C7EAD" w:rsidRPr="00A942CE">
        <w:rPr>
          <w:b/>
        </w:rPr>
        <w:t xml:space="preserve"> weeks in advance</w:t>
      </w:r>
      <w:r w:rsidR="007C7EAD">
        <w:t xml:space="preserve"> of the event for which reimbursement is being sought</w:t>
      </w:r>
      <w:r w:rsidR="009F604E">
        <w:t>, if the program involves any international travel</w:t>
      </w:r>
      <w:r w:rsidR="00D06621">
        <w:t xml:space="preserve">, or 6 </w:t>
      </w:r>
      <w:r w:rsidR="00D06621" w:rsidRPr="00D06621">
        <w:rPr>
          <w:b/>
        </w:rPr>
        <w:t xml:space="preserve">weeks </w:t>
      </w:r>
      <w:r w:rsidR="00D06621" w:rsidRPr="00D06621">
        <w:rPr>
          <w:b/>
        </w:rPr>
        <w:lastRenderedPageBreak/>
        <w:t>in advance</w:t>
      </w:r>
      <w:r w:rsidR="00D06621">
        <w:t xml:space="preserve"> if the application seeks reimbursement for airfare.</w:t>
      </w:r>
      <w:r w:rsidR="009F604E">
        <w:t xml:space="preserve"> For programs with no international travel, 3 weeks is sufficient.</w:t>
      </w:r>
    </w:p>
    <w:p w14:paraId="5D54CA6B" w14:textId="200C6339" w:rsidR="004B70D3" w:rsidRDefault="004B70D3" w:rsidP="004B70D3">
      <w:pPr>
        <w:pStyle w:val="ListParagraph"/>
        <w:numPr>
          <w:ilvl w:val="0"/>
          <w:numId w:val="2"/>
        </w:numPr>
      </w:pPr>
      <w:r>
        <w:t xml:space="preserve">Submit their application by </w:t>
      </w:r>
      <w:r w:rsidR="00902FA8">
        <w:t>August 1</w:t>
      </w:r>
      <w:r>
        <w:t>, 201</w:t>
      </w:r>
      <w:r w:rsidR="004109A3">
        <w:t>7</w:t>
      </w:r>
      <w:r>
        <w:t xml:space="preserve"> for the program year concluding </w:t>
      </w:r>
      <w:r w:rsidR="00867E92">
        <w:t xml:space="preserve">September </w:t>
      </w:r>
      <w:r w:rsidR="00BB0338">
        <w:t>30</w:t>
      </w:r>
      <w:r w:rsidR="00867E92">
        <w:t xml:space="preserve">, </w:t>
      </w:r>
      <w:r w:rsidR="004109A3">
        <w:t>2017</w:t>
      </w:r>
      <w:r w:rsidR="00160B81">
        <w:t>. No Export Voucher a</w:t>
      </w:r>
      <w:r>
        <w:t xml:space="preserve">pplications will be accepted after this date for the program year.  </w:t>
      </w:r>
    </w:p>
    <w:p w14:paraId="5D54CA6C" w14:textId="77777777" w:rsidR="00E04949" w:rsidRDefault="009636E4">
      <w:pPr>
        <w:ind w:left="360"/>
      </w:pPr>
      <w:r>
        <w:t xml:space="preserve">The Washington State Department of Commerce will notify applicants </w:t>
      </w:r>
      <w:r w:rsidR="003E6C70">
        <w:t xml:space="preserve">as to </w:t>
      </w:r>
      <w:r>
        <w:t xml:space="preserve">whether they have been approved </w:t>
      </w:r>
      <w:r w:rsidR="00414EB5">
        <w:t xml:space="preserve">for </w:t>
      </w:r>
      <w:r w:rsidR="004B70D3">
        <w:t>funding</w:t>
      </w:r>
      <w:r w:rsidR="00414EB5">
        <w:t xml:space="preserve">, and </w:t>
      </w:r>
      <w:r>
        <w:t>the dollar amount</w:t>
      </w:r>
      <w:r w:rsidR="004B70D3">
        <w:t xml:space="preserve"> for which they may be reimbursed</w:t>
      </w:r>
      <w:r w:rsidR="00414EB5">
        <w:t>.</w:t>
      </w:r>
      <w:r w:rsidR="004B70D3">
        <w:t xml:space="preserve"> In order to receive reimbursement, successful applicants must: </w:t>
      </w:r>
    </w:p>
    <w:p w14:paraId="5D54CA6D" w14:textId="77777777" w:rsidR="00531E17" w:rsidRDefault="00531E17" w:rsidP="004B70D3">
      <w:pPr>
        <w:pStyle w:val="ListParagraph"/>
        <w:numPr>
          <w:ilvl w:val="0"/>
          <w:numId w:val="2"/>
        </w:numPr>
      </w:pPr>
      <w:r>
        <w:t>Respond to this notification confirming that they accept the voucher amount awarded;</w:t>
      </w:r>
    </w:p>
    <w:p w14:paraId="5D54CA6E" w14:textId="7BF3D50F" w:rsidR="00531E17" w:rsidRDefault="00531E17" w:rsidP="004B70D3">
      <w:pPr>
        <w:pStyle w:val="ListParagraph"/>
        <w:numPr>
          <w:ilvl w:val="0"/>
          <w:numId w:val="2"/>
        </w:numPr>
      </w:pPr>
      <w:r>
        <w:t>Follow-up on other paperwork needed for reimbursement</w:t>
      </w:r>
      <w:r w:rsidR="0069603F">
        <w:t>–</w:t>
      </w:r>
      <w:r>
        <w:t>SBA self-rep</w:t>
      </w:r>
      <w:r w:rsidR="0069603F">
        <w:t>resentation form, DUNS number, s</w:t>
      </w:r>
      <w:r>
        <w:t xml:space="preserve">tatewide vendor number, </w:t>
      </w:r>
      <w:proofErr w:type="spellStart"/>
      <w:r>
        <w:t>etc</w:t>
      </w:r>
      <w:proofErr w:type="spellEnd"/>
      <w:r>
        <w:t xml:space="preserve"> (see Payment Process below);</w:t>
      </w:r>
    </w:p>
    <w:p w14:paraId="5D54CA6F" w14:textId="77777777" w:rsidR="004B70D3" w:rsidRDefault="004B70D3" w:rsidP="004B70D3">
      <w:pPr>
        <w:pStyle w:val="ListParagraph"/>
        <w:numPr>
          <w:ilvl w:val="0"/>
          <w:numId w:val="2"/>
        </w:numPr>
      </w:pPr>
      <w:r>
        <w:t>Execute proposed event/activity and incur relevant expense(s)</w:t>
      </w:r>
      <w:r w:rsidR="003E6C70">
        <w:t>;</w:t>
      </w:r>
      <w:r>
        <w:t xml:space="preserve"> </w:t>
      </w:r>
    </w:p>
    <w:p w14:paraId="5D54CA70" w14:textId="111164A2" w:rsidR="008173BB" w:rsidRDefault="004B70D3" w:rsidP="008173BB">
      <w:pPr>
        <w:pStyle w:val="ListParagraph"/>
        <w:numPr>
          <w:ilvl w:val="0"/>
          <w:numId w:val="2"/>
        </w:numPr>
      </w:pPr>
      <w:r>
        <w:t>S</w:t>
      </w:r>
      <w:r w:rsidR="008173BB">
        <w:t xml:space="preserve">ubmit completed reimbursement form along with receipts and required </w:t>
      </w:r>
      <w:r w:rsidR="00BB0338">
        <w:t>post-</w:t>
      </w:r>
      <w:r w:rsidR="008173BB">
        <w:t xml:space="preserve">event </w:t>
      </w:r>
      <w:r w:rsidR="00BB0338">
        <w:t>survey</w:t>
      </w:r>
      <w:r w:rsidR="008173BB">
        <w:t xml:space="preserve"> to the Department of Commerce via email attachment</w:t>
      </w:r>
      <w:r>
        <w:t xml:space="preserve"> (email to </w:t>
      </w:r>
      <w:hyperlink r:id="rId17" w:history="1">
        <w:r w:rsidR="00766D37">
          <w:rPr>
            <w:rStyle w:val="Hyperlink"/>
          </w:rPr>
          <w:t>michele.ko@commerce.wa.gov</w:t>
        </w:r>
      </w:hyperlink>
      <w:r w:rsidR="004109A3">
        <w:t xml:space="preserve">) </w:t>
      </w:r>
      <w:r w:rsidR="008173BB">
        <w:t xml:space="preserve">within 30 days following eligible event/activity. </w:t>
      </w:r>
    </w:p>
    <w:p w14:paraId="5D54CA71" w14:textId="77777777" w:rsidR="008173BB" w:rsidRDefault="008173BB" w:rsidP="008173BB">
      <w:pPr>
        <w:pStyle w:val="ListParagraph"/>
        <w:numPr>
          <w:ilvl w:val="1"/>
          <w:numId w:val="2"/>
        </w:numPr>
      </w:pPr>
      <w:r>
        <w:t>Only eligible expenses acc</w:t>
      </w:r>
      <w:r w:rsidR="00090D5F">
        <w:t>ompanied by appropriate receipts</w:t>
      </w:r>
      <w:r>
        <w:t xml:space="preserve"> will be considered for reimbursement.</w:t>
      </w:r>
      <w:r w:rsidR="00090D5F">
        <w:t xml:space="preserve"> Invoices or bills that are not marked “paid” must be accompanied by proof of payment such as credit card or banking statement.</w:t>
      </w:r>
    </w:p>
    <w:p w14:paraId="5D54CA72" w14:textId="77777777" w:rsidR="00BB0338" w:rsidRDefault="00BB0338" w:rsidP="008173BB">
      <w:pPr>
        <w:pStyle w:val="ListParagraph"/>
        <w:numPr>
          <w:ilvl w:val="1"/>
          <w:numId w:val="2"/>
        </w:numPr>
      </w:pPr>
      <w:r>
        <w:t>Only receipts for activities that were specifically described in the Program Event/Activity and Program Budget sections on the application will be reimbursed.</w:t>
      </w:r>
    </w:p>
    <w:p w14:paraId="5D54CA73" w14:textId="49A7053C" w:rsidR="000D1E3E" w:rsidRDefault="000D1E3E" w:rsidP="008173BB">
      <w:pPr>
        <w:pStyle w:val="ListParagraph"/>
        <w:numPr>
          <w:ilvl w:val="1"/>
          <w:numId w:val="2"/>
        </w:numPr>
      </w:pPr>
      <w:r>
        <w:t>For activities taking place in August and September, receipts must be received no later than September 15</w:t>
      </w:r>
      <w:r w:rsidR="004109A3">
        <w:t>, 2017</w:t>
      </w:r>
      <w:r>
        <w:t>, so that reimbursement can be paid by the end of the program year.</w:t>
      </w:r>
    </w:p>
    <w:p w14:paraId="5D54CA74" w14:textId="77777777" w:rsidR="00E04949" w:rsidRDefault="004B70D3">
      <w:pPr>
        <w:ind w:left="360"/>
        <w:rPr>
          <w:i/>
        </w:rPr>
      </w:pPr>
      <w:r>
        <w:t xml:space="preserve">Successful Export Voucher recipients will be sent a check for reimbursement within </w:t>
      </w:r>
      <w:r w:rsidR="00A329C9">
        <w:t xml:space="preserve">approximately </w:t>
      </w:r>
      <w:r w:rsidR="00867E92">
        <w:t>30 days of submission of receipts and required event summary documentation</w:t>
      </w:r>
      <w:r>
        <w:t>, assuming all other criteria</w:t>
      </w:r>
      <w:r w:rsidR="00867E92">
        <w:t xml:space="preserve"> </w:t>
      </w:r>
      <w:r>
        <w:t xml:space="preserve">have been met. </w:t>
      </w:r>
    </w:p>
    <w:p w14:paraId="5D54CA75" w14:textId="70A69693" w:rsidR="00E04949" w:rsidRDefault="004B70D3">
      <w:pPr>
        <w:ind w:left="360"/>
      </w:pPr>
      <w:r>
        <w:t xml:space="preserve">If you elect not to participate in the event/activity after you have submitted an application, we ask that you notify the Department of Commerce as soon as possible so funds may be made available to other </w:t>
      </w:r>
      <w:r w:rsidR="008F1EB7">
        <w:t>E</w:t>
      </w:r>
      <w:r>
        <w:t xml:space="preserve">SBCs. Please send notification by email to </w:t>
      </w:r>
      <w:hyperlink r:id="rId18" w:history="1">
        <w:r w:rsidR="00766D37">
          <w:rPr>
            <w:rStyle w:val="Hyperlink"/>
          </w:rPr>
          <w:t>michele.ko@commerce.wa.gov</w:t>
        </w:r>
      </w:hyperlink>
      <w:r w:rsidR="004109A3">
        <w:t>.</w:t>
      </w:r>
    </w:p>
    <w:p w14:paraId="5D54CA76" w14:textId="77777777" w:rsidR="00A372B7" w:rsidRPr="00423A17" w:rsidRDefault="00A372B7" w:rsidP="00C829D5">
      <w:pPr>
        <w:pStyle w:val="Heading2"/>
        <w:numPr>
          <w:ilvl w:val="0"/>
          <w:numId w:val="26"/>
        </w:numPr>
      </w:pPr>
      <w:bookmarkStart w:id="11" w:name="_Toc309034601"/>
      <w:bookmarkStart w:id="12" w:name="_Toc309034605"/>
      <w:bookmarkStart w:id="13" w:name="_Toc309034606"/>
      <w:bookmarkStart w:id="14" w:name="_Toc460594125"/>
      <w:bookmarkEnd w:id="11"/>
      <w:bookmarkEnd w:id="12"/>
      <w:bookmarkEnd w:id="13"/>
      <w:r w:rsidRPr="00423A17">
        <w:t xml:space="preserve">Project Budget </w:t>
      </w:r>
      <w:r w:rsidR="00085939" w:rsidRPr="00423A17">
        <w:t xml:space="preserve">- </w:t>
      </w:r>
      <w:r w:rsidRPr="00423A17">
        <w:t>Eligible Expenses</w:t>
      </w:r>
      <w:bookmarkEnd w:id="14"/>
    </w:p>
    <w:p w14:paraId="5D54CA77" w14:textId="2B50BC20" w:rsidR="00A372B7" w:rsidRDefault="00A372B7" w:rsidP="00054331">
      <w:pPr>
        <w:pStyle w:val="ListParagraph"/>
        <w:ind w:left="360"/>
      </w:pPr>
      <w:r>
        <w:t xml:space="preserve">Budget information must </w:t>
      </w:r>
      <w:r w:rsidR="00263661">
        <w:t xml:space="preserve">be completed to the best of the </w:t>
      </w:r>
      <w:r w:rsidR="008F1EB7">
        <w:t>E</w:t>
      </w:r>
      <w:r w:rsidR="00263661">
        <w:t>SBCs</w:t>
      </w:r>
      <w:r>
        <w:t xml:space="preserve"> knowledge for matching fund pu</w:t>
      </w:r>
      <w:r w:rsidR="008F6C9C">
        <w:t>rposes. Funding</w:t>
      </w:r>
      <w:r>
        <w:t xml:space="preserve"> received from other </w:t>
      </w:r>
      <w:r w:rsidR="00263661">
        <w:t xml:space="preserve">federal </w:t>
      </w:r>
      <w:r>
        <w:t xml:space="preserve">government source(s) cannot be used to satisfy </w:t>
      </w:r>
      <w:r w:rsidR="003841A5">
        <w:t xml:space="preserve">company cash </w:t>
      </w:r>
      <w:r>
        <w:t>matching requirements.</w:t>
      </w:r>
    </w:p>
    <w:p w14:paraId="5D54CA78" w14:textId="77777777" w:rsidR="00A372B7" w:rsidRDefault="00A372B7" w:rsidP="00054331">
      <w:pPr>
        <w:pStyle w:val="ListParagraph"/>
        <w:ind w:left="360"/>
      </w:pPr>
    </w:p>
    <w:p w14:paraId="5D54CA79" w14:textId="77777777" w:rsidR="00A372B7" w:rsidRDefault="00222AEC" w:rsidP="00054331">
      <w:pPr>
        <w:pStyle w:val="ListParagraph"/>
        <w:ind w:left="360"/>
      </w:pPr>
      <w:r>
        <w:t>Reimbursable q</w:t>
      </w:r>
      <w:r w:rsidR="00A372B7">
        <w:t>ualif</w:t>
      </w:r>
      <w:r w:rsidR="00073C82">
        <w:t>ied</w:t>
      </w:r>
      <w:r w:rsidR="00A372B7">
        <w:t xml:space="preserve"> expense categories</w:t>
      </w:r>
      <w:r w:rsidR="00073C82">
        <w:t xml:space="preserve"> are indicated below</w:t>
      </w:r>
      <w:r w:rsidR="00C94BB4">
        <w:t xml:space="preserve">; other expenses </w:t>
      </w:r>
      <w:r w:rsidR="003A3696">
        <w:t>may qualify</w:t>
      </w:r>
      <w:r w:rsidR="00073C82">
        <w:t xml:space="preserve"> but only </w:t>
      </w:r>
      <w:r w:rsidR="00EC7D52">
        <w:t>upon</w:t>
      </w:r>
      <w:r w:rsidR="00073C82">
        <w:t xml:space="preserve"> Department of Commerce</w:t>
      </w:r>
      <w:r w:rsidR="003A3696">
        <w:t xml:space="preserve"> review and approval</w:t>
      </w:r>
      <w:r w:rsidR="00C94BB4">
        <w:t>.</w:t>
      </w:r>
    </w:p>
    <w:tbl>
      <w:tblPr>
        <w:tblStyle w:val="TableGrid"/>
        <w:tblW w:w="4878" w:type="dxa"/>
        <w:tblInd w:w="2160" w:type="dxa"/>
        <w:tblLook w:val="04A0" w:firstRow="1" w:lastRow="0" w:firstColumn="1" w:lastColumn="0" w:noHBand="0" w:noVBand="1"/>
      </w:tblPr>
      <w:tblGrid>
        <w:gridCol w:w="4878"/>
      </w:tblGrid>
      <w:tr w:rsidR="009B6758" w:rsidRPr="00FC7F8F" w14:paraId="5D54CA7B" w14:textId="77777777" w:rsidTr="009B6758">
        <w:tc>
          <w:tcPr>
            <w:tcW w:w="4878" w:type="dxa"/>
          </w:tcPr>
          <w:p w14:paraId="5D54CA7A" w14:textId="77777777" w:rsidR="00E04949" w:rsidRDefault="009B6758">
            <w:pPr>
              <w:ind w:left="5"/>
              <w:contextualSpacing/>
              <w:jc w:val="both"/>
              <w:rPr>
                <w:sz w:val="22"/>
                <w:szCs w:val="22"/>
              </w:rPr>
            </w:pPr>
            <w:r w:rsidRPr="00FC7F8F">
              <w:t>Travel, airfare (economy only</w:t>
            </w:r>
            <w:r w:rsidR="002872D9">
              <w:t xml:space="preserve"> on U.S. carriers</w:t>
            </w:r>
            <w:r w:rsidRPr="00FC7F8F">
              <w:t>), taxes, entry visas</w:t>
            </w:r>
          </w:p>
        </w:tc>
      </w:tr>
      <w:tr w:rsidR="009B6758" w:rsidRPr="00FC7F8F" w14:paraId="5D54CA7D" w14:textId="77777777" w:rsidTr="009B6758">
        <w:tc>
          <w:tcPr>
            <w:tcW w:w="4878" w:type="dxa"/>
          </w:tcPr>
          <w:p w14:paraId="5D54CA7C" w14:textId="63167857" w:rsidR="009B6758" w:rsidRPr="00FC7F8F" w:rsidDel="009B6758" w:rsidRDefault="00232769" w:rsidP="00222AEC">
            <w:pPr>
              <w:ind w:left="5"/>
              <w:contextualSpacing/>
              <w:jc w:val="both"/>
            </w:pPr>
            <w:r>
              <w:t>Foreign market sales t</w:t>
            </w:r>
            <w:r w:rsidR="009B6758" w:rsidRPr="00FC7F8F">
              <w:t>rips</w:t>
            </w:r>
          </w:p>
        </w:tc>
      </w:tr>
      <w:tr w:rsidR="009B6758" w:rsidRPr="00FC7F8F" w14:paraId="5D54CA7F" w14:textId="77777777" w:rsidTr="009B6758">
        <w:tc>
          <w:tcPr>
            <w:tcW w:w="4878" w:type="dxa"/>
          </w:tcPr>
          <w:p w14:paraId="5D54CA7E" w14:textId="77777777" w:rsidR="009B6758" w:rsidRPr="00FC7F8F" w:rsidDel="009B6758" w:rsidRDefault="009B6758" w:rsidP="00222AEC">
            <w:pPr>
              <w:ind w:left="5"/>
              <w:contextualSpacing/>
              <w:jc w:val="both"/>
            </w:pPr>
            <w:r w:rsidRPr="00FC7F8F">
              <w:lastRenderedPageBreak/>
              <w:t>Trade Show fees, activity registration, booth fees, equipment rental, etc.</w:t>
            </w:r>
          </w:p>
        </w:tc>
      </w:tr>
      <w:tr w:rsidR="009B6758" w:rsidRPr="00FC7F8F" w14:paraId="5D54CA81" w14:textId="77777777" w:rsidTr="009B6758">
        <w:tc>
          <w:tcPr>
            <w:tcW w:w="4878" w:type="dxa"/>
          </w:tcPr>
          <w:p w14:paraId="5D54CA80" w14:textId="6F5E07D0" w:rsidR="009B6758" w:rsidRPr="00FC7F8F" w:rsidDel="009B6758" w:rsidRDefault="00232769" w:rsidP="00222AEC">
            <w:pPr>
              <w:ind w:left="5"/>
              <w:contextualSpacing/>
              <w:jc w:val="both"/>
            </w:pPr>
            <w:r>
              <w:t>Trade m</w:t>
            </w:r>
            <w:r w:rsidR="009B6758" w:rsidRPr="00FC7F8F">
              <w:t>ission fees, activity registration, etc.</w:t>
            </w:r>
          </w:p>
        </w:tc>
      </w:tr>
      <w:tr w:rsidR="009B6758" w:rsidRPr="00FC7F8F" w14:paraId="5D54CA85" w14:textId="77777777" w:rsidTr="009B6758">
        <w:tc>
          <w:tcPr>
            <w:tcW w:w="4878" w:type="dxa"/>
          </w:tcPr>
          <w:p w14:paraId="5D54CA84" w14:textId="77777777" w:rsidR="009B6758" w:rsidRPr="00FC7F8F" w:rsidDel="009B6758" w:rsidRDefault="009B6758" w:rsidP="00222AEC">
            <w:pPr>
              <w:ind w:left="5"/>
              <w:contextualSpacing/>
              <w:jc w:val="both"/>
            </w:pPr>
            <w:r w:rsidRPr="00FC7F8F">
              <w:t>Translation services: web, marketing material, etc.</w:t>
            </w:r>
          </w:p>
        </w:tc>
      </w:tr>
      <w:tr w:rsidR="009B6758" w:rsidRPr="00FC7F8F" w14:paraId="5D54CA87" w14:textId="77777777" w:rsidTr="009B6758">
        <w:tc>
          <w:tcPr>
            <w:tcW w:w="4878" w:type="dxa"/>
          </w:tcPr>
          <w:p w14:paraId="5D54CA86" w14:textId="77777777" w:rsidR="009B6758" w:rsidRPr="00FC7F8F" w:rsidDel="009B6758" w:rsidRDefault="009B6758" w:rsidP="00222AEC">
            <w:pPr>
              <w:ind w:left="5"/>
              <w:contextualSpacing/>
              <w:jc w:val="both"/>
            </w:pPr>
            <w:r w:rsidRPr="00FC7F8F">
              <w:t>Services</w:t>
            </w:r>
            <w:r w:rsidR="00320EFE">
              <w:t xml:space="preserve"> of the U.S. Commercial Service</w:t>
            </w:r>
          </w:p>
        </w:tc>
      </w:tr>
      <w:tr w:rsidR="009B6758" w:rsidRPr="00FC7F8F" w14:paraId="5D54CA89" w14:textId="77777777" w:rsidTr="009B6758">
        <w:tc>
          <w:tcPr>
            <w:tcW w:w="4878" w:type="dxa"/>
          </w:tcPr>
          <w:p w14:paraId="5D54CA88" w14:textId="77777777" w:rsidR="009B6758" w:rsidRPr="00FC7F8F" w:rsidDel="009B6758" w:rsidRDefault="009B6758" w:rsidP="00222AEC">
            <w:pPr>
              <w:ind w:left="5"/>
              <w:contextualSpacing/>
              <w:jc w:val="both"/>
            </w:pPr>
            <w:r w:rsidRPr="00FC7F8F">
              <w:t>Export training programs</w:t>
            </w:r>
          </w:p>
        </w:tc>
      </w:tr>
      <w:tr w:rsidR="00232769" w:rsidRPr="00FC7F8F" w14:paraId="2EE1A2D6" w14:textId="77777777" w:rsidTr="009B6758">
        <w:tc>
          <w:tcPr>
            <w:tcW w:w="4878" w:type="dxa"/>
          </w:tcPr>
          <w:p w14:paraId="127508DC" w14:textId="6837565C" w:rsidR="00232769" w:rsidRPr="00FC7F8F" w:rsidRDefault="00232769" w:rsidP="00232769">
            <w:pPr>
              <w:tabs>
                <w:tab w:val="left" w:pos="1119"/>
              </w:tabs>
              <w:ind w:left="5"/>
              <w:contextualSpacing/>
            </w:pPr>
            <w:r>
              <w:t xml:space="preserve">Procurement of consultancy services </w:t>
            </w:r>
          </w:p>
        </w:tc>
      </w:tr>
      <w:tr w:rsidR="00232769" w:rsidRPr="00FC7F8F" w14:paraId="6E4DED06" w14:textId="77777777" w:rsidTr="009B6758">
        <w:tc>
          <w:tcPr>
            <w:tcW w:w="4878" w:type="dxa"/>
          </w:tcPr>
          <w:p w14:paraId="440E2929" w14:textId="748E2727" w:rsidR="00232769" w:rsidRDefault="00232769" w:rsidP="00232769">
            <w:pPr>
              <w:tabs>
                <w:tab w:val="left" w:pos="1732"/>
              </w:tabs>
              <w:ind w:left="5"/>
              <w:contextualSpacing/>
            </w:pPr>
            <w:r>
              <w:t>Reverse trade missions</w:t>
            </w:r>
          </w:p>
        </w:tc>
      </w:tr>
      <w:tr w:rsidR="009B6758" w:rsidRPr="00FC7F8F" w14:paraId="5D54CA91" w14:textId="77777777" w:rsidTr="009B6758">
        <w:tc>
          <w:tcPr>
            <w:tcW w:w="4878" w:type="dxa"/>
          </w:tcPr>
          <w:p w14:paraId="5D54CA90" w14:textId="49406BD7" w:rsidR="00E04949" w:rsidRDefault="009B6758" w:rsidP="00232769">
            <w:pPr>
              <w:ind w:left="5"/>
              <w:contextualSpacing/>
              <w:jc w:val="both"/>
              <w:rPr>
                <w:sz w:val="22"/>
                <w:szCs w:val="22"/>
              </w:rPr>
            </w:pPr>
            <w:r w:rsidRPr="00FC7F8F">
              <w:t xml:space="preserve">Design of </w:t>
            </w:r>
            <w:r w:rsidR="00232769">
              <w:t>m</w:t>
            </w:r>
            <w:r w:rsidR="00867E92">
              <w:t>arketing</w:t>
            </w:r>
            <w:r w:rsidRPr="00FC7F8F">
              <w:t xml:space="preserve"> </w:t>
            </w:r>
            <w:r w:rsidR="00232769">
              <w:t>media</w:t>
            </w:r>
          </w:p>
        </w:tc>
      </w:tr>
    </w:tbl>
    <w:p w14:paraId="5D54CA92" w14:textId="77777777" w:rsidR="007B750A" w:rsidRDefault="007B750A" w:rsidP="00CA3099">
      <w:pPr>
        <w:ind w:left="360"/>
        <w:contextualSpacing/>
        <w:jc w:val="both"/>
      </w:pPr>
    </w:p>
    <w:p w14:paraId="5D54CA93" w14:textId="77777777" w:rsidR="00CA3099" w:rsidRPr="00FC7F8F" w:rsidRDefault="00FC7F8F" w:rsidP="00CA3099">
      <w:pPr>
        <w:ind w:left="360"/>
        <w:contextualSpacing/>
        <w:jc w:val="both"/>
      </w:pPr>
      <w:r w:rsidRPr="00FC7F8F">
        <w:t>General conditions associated with Export Voucher reimbursement:</w:t>
      </w:r>
    </w:p>
    <w:p w14:paraId="5D54CA94" w14:textId="47394704" w:rsidR="007A7A39" w:rsidRDefault="009B6758">
      <w:pPr>
        <w:pStyle w:val="ListParagraph"/>
        <w:numPr>
          <w:ilvl w:val="0"/>
          <w:numId w:val="15"/>
        </w:numPr>
      </w:pPr>
      <w:r>
        <w:t>Export Voucher reimbursement is limited to 75% of paid eligible exp</w:t>
      </w:r>
      <w:r w:rsidR="00ED688E">
        <w:t xml:space="preserve">enses, not to exceed $5000. </w:t>
      </w:r>
      <w:r w:rsidR="00140E7B">
        <w:t>E</w:t>
      </w:r>
      <w:r w:rsidR="00ED688E">
        <w:t>SBC</w:t>
      </w:r>
      <w:r>
        <w:t>s will be required to provide a minimum 25% cash match, or up to $</w:t>
      </w:r>
      <w:r w:rsidR="00DF6BC8">
        <w:t xml:space="preserve">1250 </w:t>
      </w:r>
      <w:r>
        <w:t xml:space="preserve">for a full $5000 Export Voucher. The 25% company cash match cannot </w:t>
      </w:r>
      <w:r w:rsidR="00867E92">
        <w:t>come</w:t>
      </w:r>
      <w:r>
        <w:t xml:space="preserve"> from another </w:t>
      </w:r>
      <w:r w:rsidR="00867E92">
        <w:t>federal government source</w:t>
      </w:r>
      <w:r>
        <w:t>.</w:t>
      </w:r>
    </w:p>
    <w:p w14:paraId="5D54CA95" w14:textId="77777777" w:rsidR="006F5AC9" w:rsidRPr="00754EA3" w:rsidRDefault="006F5AC9" w:rsidP="006F5AC9">
      <w:pPr>
        <w:pStyle w:val="ListParagraph"/>
        <w:numPr>
          <w:ilvl w:val="0"/>
          <w:numId w:val="15"/>
        </w:numPr>
      </w:pPr>
      <w:r w:rsidRPr="00754EA3">
        <w:t xml:space="preserve">The Export Voucher Program can only reimburse economy class airfare. If airfare is purchased at an upgraded seating class, such as business or first class, documentation must </w:t>
      </w:r>
      <w:r w:rsidR="005B2F97" w:rsidRPr="00754EA3">
        <w:t xml:space="preserve">also </w:t>
      </w:r>
      <w:r w:rsidRPr="00754EA3">
        <w:t>be submitted from the booking source showing the price of economy cl</w:t>
      </w:r>
      <w:r w:rsidR="005B2F97" w:rsidRPr="00754EA3">
        <w:t>ass seating on the same flights, and the economy price will be reimbursed. Any airfare purchased with frequent flyer miles is ineligible for reimbursement.</w:t>
      </w:r>
      <w:r w:rsidR="00A568DB">
        <w:t xml:space="preserve"> Boarding passes must be submitted to commerce in order to receive reimbursement for air fare.</w:t>
      </w:r>
    </w:p>
    <w:p w14:paraId="5D54CA96" w14:textId="77777777" w:rsidR="00E04949" w:rsidRDefault="007A7A39" w:rsidP="006F5AC9">
      <w:pPr>
        <w:pStyle w:val="ListParagraph"/>
        <w:numPr>
          <w:ilvl w:val="0"/>
          <w:numId w:val="15"/>
        </w:numPr>
      </w:pPr>
      <w:r>
        <w:t xml:space="preserve">The Export Voucher Program cannot be used to reimburse travel expenses such as </w:t>
      </w:r>
      <w:r w:rsidR="00E17B1A">
        <w:t>lodging</w:t>
      </w:r>
      <w:r>
        <w:t xml:space="preserve">, meals, and in-country transportation, </w:t>
      </w:r>
      <w:r w:rsidR="00283B13">
        <w:t>but</w:t>
      </w:r>
      <w:r>
        <w:t xml:space="preserve"> these costs </w:t>
      </w:r>
      <w:r w:rsidR="00FB1506">
        <w:t>may</w:t>
      </w:r>
      <w:r>
        <w:t xml:space="preserve"> be used as the 25% cash match.</w:t>
      </w:r>
      <w:r w:rsidR="009B6758">
        <w:t xml:space="preserve"> </w:t>
      </w:r>
    </w:p>
    <w:p w14:paraId="5D54CA97" w14:textId="02674608" w:rsidR="00E04949" w:rsidRDefault="009B6758">
      <w:pPr>
        <w:pStyle w:val="ListParagraph"/>
        <w:numPr>
          <w:ilvl w:val="0"/>
          <w:numId w:val="15"/>
        </w:numPr>
      </w:pPr>
      <w:r w:rsidRPr="003B3558">
        <w:t xml:space="preserve">It is anticipated that there will be </w:t>
      </w:r>
      <w:r>
        <w:t xml:space="preserve">high </w:t>
      </w:r>
      <w:r w:rsidRPr="003B3558">
        <w:t>demand for these Export Vouchers</w:t>
      </w:r>
      <w:r w:rsidR="0069603F">
        <w:t>,</w:t>
      </w:r>
      <w:r w:rsidRPr="003B3558">
        <w:t xml:space="preserve"> which may result in </w:t>
      </w:r>
      <w:r w:rsidR="00ED688E">
        <w:t>awards</w:t>
      </w:r>
      <w:r w:rsidRPr="003B3558">
        <w:t xml:space="preserve"> to companies at l</w:t>
      </w:r>
      <w:r>
        <w:t>ess than their requested amount.</w:t>
      </w:r>
    </w:p>
    <w:p w14:paraId="5D54CA98" w14:textId="7B664C27" w:rsidR="00E04949" w:rsidRDefault="00140E7B">
      <w:pPr>
        <w:pStyle w:val="ListParagraph"/>
        <w:numPr>
          <w:ilvl w:val="0"/>
          <w:numId w:val="15"/>
        </w:numPr>
      </w:pPr>
      <w:r>
        <w:t>E</w:t>
      </w:r>
      <w:r w:rsidR="00ED688E">
        <w:t>SBCs</w:t>
      </w:r>
      <w:r w:rsidR="00867E92">
        <w:t xml:space="preserve"> may void their award or receive less than the full amount awarded if they </w:t>
      </w:r>
      <w:r w:rsidR="00ED688E">
        <w:t>do</w:t>
      </w:r>
      <w:r w:rsidR="00867E92">
        <w:t xml:space="preserve"> not fulfill </w:t>
      </w:r>
      <w:r w:rsidR="00F94055">
        <w:t>their</w:t>
      </w:r>
      <w:r w:rsidR="00867E92">
        <w:t xml:space="preserve"> obligations with regard to participating in the approved program or submitting required receipts and summaries</w:t>
      </w:r>
      <w:r w:rsidR="00ED688E">
        <w:t>.</w:t>
      </w:r>
    </w:p>
    <w:p w14:paraId="5D54CA99" w14:textId="77777777" w:rsidR="00731C44" w:rsidRDefault="000A4974" w:rsidP="00423A17">
      <w:pPr>
        <w:pStyle w:val="Heading1"/>
      </w:pPr>
      <w:bookmarkStart w:id="15" w:name="_Toc460594126"/>
      <w:r>
        <w:t>Section III</w:t>
      </w:r>
      <w:r w:rsidR="007E6BF0">
        <w:t xml:space="preserve"> – Payment Process</w:t>
      </w:r>
      <w:bookmarkEnd w:id="15"/>
    </w:p>
    <w:p w14:paraId="5D54CA9A" w14:textId="77777777" w:rsidR="00E04949" w:rsidRDefault="00AE2DEF">
      <w:pPr>
        <w:pStyle w:val="ListParagraph"/>
        <w:numPr>
          <w:ilvl w:val="0"/>
          <w:numId w:val="5"/>
        </w:numPr>
      </w:pPr>
      <w:r>
        <w:t xml:space="preserve">Export Voucher </w:t>
      </w:r>
      <w:r w:rsidR="00C9264A">
        <w:t>reimbursements</w:t>
      </w:r>
      <w:r>
        <w:t xml:space="preserve"> will be mailed </w:t>
      </w:r>
      <w:r w:rsidR="00A63C83">
        <w:t>within 30 days of submission of receipts and required event summary documentation, assuming all other criteria have been met</w:t>
      </w:r>
      <w:r>
        <w:t>.</w:t>
      </w:r>
      <w:r w:rsidR="009469D9">
        <w:t xml:space="preserve"> </w:t>
      </w:r>
      <w:r w:rsidR="00B2464F">
        <w:t>Additional program criteria will be provided to successful applicants in their notification letters.</w:t>
      </w:r>
    </w:p>
    <w:p w14:paraId="5D54CA9B" w14:textId="60F81CE5" w:rsidR="00B2464F" w:rsidRDefault="00B2464F">
      <w:pPr>
        <w:pStyle w:val="ListParagraph"/>
        <w:numPr>
          <w:ilvl w:val="0"/>
          <w:numId w:val="5"/>
        </w:numPr>
      </w:pPr>
      <w:r>
        <w:t>In order to be reimbursed, submitted receipts must be for expenses explicitly included in Export Voucher Application</w:t>
      </w:r>
      <w:r w:rsidR="00D06621">
        <w:t>–</w:t>
      </w:r>
      <w:r>
        <w:t>otherwise prior approval is required.</w:t>
      </w:r>
    </w:p>
    <w:p w14:paraId="5D54CA9C" w14:textId="7CEA2576" w:rsidR="00B2464F" w:rsidRDefault="00B2464F">
      <w:pPr>
        <w:pStyle w:val="ListParagraph"/>
        <w:numPr>
          <w:ilvl w:val="0"/>
          <w:numId w:val="5"/>
        </w:numPr>
      </w:pPr>
      <w:r>
        <w:t>Only receipts incurred for expenses during t</w:t>
      </w:r>
      <w:r w:rsidR="00586CC3">
        <w:t>he program year (October 1, 201</w:t>
      </w:r>
      <w:r w:rsidR="004109A3">
        <w:t>6 to September 30, 2017</w:t>
      </w:r>
      <w:r>
        <w:t>) are valid for reimbursement.</w:t>
      </w:r>
    </w:p>
    <w:p w14:paraId="5D54CA9D" w14:textId="1E845CFF" w:rsidR="00A63C83" w:rsidRDefault="00140E7B" w:rsidP="00A35EB1">
      <w:pPr>
        <w:pStyle w:val="ListParagraph"/>
        <w:numPr>
          <w:ilvl w:val="0"/>
          <w:numId w:val="5"/>
        </w:numPr>
      </w:pPr>
      <w:r>
        <w:t>E</w:t>
      </w:r>
      <w:r w:rsidR="00A63C83">
        <w:t xml:space="preserve">SBCs </w:t>
      </w:r>
      <w:r w:rsidR="002A6E4A">
        <w:t>must</w:t>
      </w:r>
      <w:r w:rsidR="00A63C83">
        <w:t xml:space="preserve"> be registered in the federal CCR (Central Contractor Registration) database, provide a DUNS number and a Statewide Vendor Number in order to receive reimbursement. </w:t>
      </w:r>
      <w:r w:rsidR="00E34ADF">
        <w:t xml:space="preserve">You may submit your application without these numbers if you do not have them, </w:t>
      </w:r>
      <w:r w:rsidR="007B17E3">
        <w:t>and provide them to Commerce later along with receipts and event summary documentation</w:t>
      </w:r>
      <w:r w:rsidR="00E34ADF">
        <w:t xml:space="preserve">. </w:t>
      </w:r>
      <w:r w:rsidR="003D2E07" w:rsidRPr="003D2E07">
        <w:t xml:space="preserve">Although, you will not receive payment for your reimbursable expenses without submitting a DUNS number and </w:t>
      </w:r>
      <w:r w:rsidR="003D2E07" w:rsidRPr="003D2E07">
        <w:lastRenderedPageBreak/>
        <w:t>Statewide Vendor Number.</w:t>
      </w:r>
      <w:r w:rsidR="002A6904">
        <w:rPr>
          <w:color w:val="1F497D"/>
        </w:rPr>
        <w:t xml:space="preserve"> </w:t>
      </w:r>
      <w:r w:rsidR="00586CC3" w:rsidRPr="00586CC3">
        <w:t xml:space="preserve">Export Voucher recipients will </w:t>
      </w:r>
      <w:r w:rsidR="00CE4739">
        <w:t xml:space="preserve">receive </w:t>
      </w:r>
      <w:r w:rsidR="001812C8">
        <w:t>instructions</w:t>
      </w:r>
      <w:r w:rsidR="00CE4739">
        <w:t xml:space="preserve"> </w:t>
      </w:r>
      <w:r w:rsidR="005A4F45">
        <w:t xml:space="preserve">from Commerce </w:t>
      </w:r>
      <w:r w:rsidR="00CE4739">
        <w:t xml:space="preserve">on how to apply for </w:t>
      </w:r>
      <w:r w:rsidR="00586CC3">
        <w:t>a Statewide Vendor Number</w:t>
      </w:r>
      <w:r w:rsidR="001812C8">
        <w:t xml:space="preserve"> with their Award Notification</w:t>
      </w:r>
      <w:r w:rsidR="00E34ADF">
        <w:t xml:space="preserve">. </w:t>
      </w:r>
      <w:r w:rsidR="00A63C83">
        <w:t>To register in the CCR database and r</w:t>
      </w:r>
      <w:r w:rsidR="0046310F">
        <w:t>eceive a DUNS number, visit the following</w:t>
      </w:r>
      <w:r w:rsidR="00A63C83">
        <w:t xml:space="preserve"> website</w:t>
      </w:r>
      <w:r w:rsidR="0046310F">
        <w:t>:</w:t>
      </w:r>
      <w:r w:rsidR="00A63C83">
        <w:t xml:space="preserve"> </w:t>
      </w:r>
      <w:hyperlink r:id="rId19" w:history="1">
        <w:r w:rsidR="001812C8" w:rsidRPr="003F4081">
          <w:rPr>
            <w:rStyle w:val="Hyperlink"/>
          </w:rPr>
          <w:t>http://fedgov.dnb.com/webform?source=fedgov</w:t>
        </w:r>
      </w:hyperlink>
      <w:r w:rsidR="001812C8">
        <w:t xml:space="preserve">. </w:t>
      </w:r>
    </w:p>
    <w:p w14:paraId="5D54CA9E" w14:textId="77777777" w:rsidR="00731C44" w:rsidRDefault="005D11D6" w:rsidP="00423A17">
      <w:pPr>
        <w:pStyle w:val="Heading1"/>
      </w:pPr>
      <w:bookmarkStart w:id="16" w:name="_Toc460594127"/>
      <w:r>
        <w:t xml:space="preserve">Section </w:t>
      </w:r>
      <w:r w:rsidR="000A4974">
        <w:t>I</w:t>
      </w:r>
      <w:r>
        <w:t>V – Program Administration</w:t>
      </w:r>
      <w:bookmarkEnd w:id="16"/>
    </w:p>
    <w:p w14:paraId="5D54CA9F" w14:textId="77777777" w:rsidR="008E5187" w:rsidRDefault="008E5187" w:rsidP="008E5187">
      <w:pPr>
        <w:pStyle w:val="ListParagraph"/>
        <w:numPr>
          <w:ilvl w:val="0"/>
          <w:numId w:val="6"/>
        </w:numPr>
      </w:pPr>
      <w:r>
        <w:t>Department of Commerce decisions on Export Voucher reimbursements are final.</w:t>
      </w:r>
    </w:p>
    <w:p w14:paraId="5D54CAA0" w14:textId="77777777" w:rsidR="007D05E0" w:rsidRPr="00FF2B8E" w:rsidRDefault="00360DE3" w:rsidP="007D05E0">
      <w:pPr>
        <w:pStyle w:val="ListParagraph"/>
        <w:numPr>
          <w:ilvl w:val="0"/>
          <w:numId w:val="6"/>
        </w:numPr>
      </w:pPr>
      <w:r w:rsidRPr="00360DE3">
        <w:rPr>
          <w:rFonts w:cs="Arial"/>
          <w:lang w:eastAsia="zh-TW"/>
        </w:rPr>
        <w:t xml:space="preserve">The financial and commercial information pertaining to or in application for an Export Voucher will be </w:t>
      </w:r>
      <w:r w:rsidRPr="00360DE3">
        <w:rPr>
          <w:rFonts w:cs="Arial"/>
          <w:bCs/>
          <w:lang w:eastAsia="zh-TW"/>
        </w:rPr>
        <w:t xml:space="preserve">kept strictly confidential pursuant to </w:t>
      </w:r>
      <w:r w:rsidRPr="00360DE3">
        <w:rPr>
          <w:rFonts w:cs="Arial"/>
          <w:b/>
          <w:bCs/>
          <w:lang w:eastAsia="zh-TW"/>
        </w:rPr>
        <w:t>RCW 42.56.270</w:t>
      </w:r>
      <w:r w:rsidRPr="00360DE3">
        <w:rPr>
          <w:rFonts w:cs="Arial"/>
          <w:bCs/>
          <w:lang w:eastAsia="zh-TW"/>
        </w:rPr>
        <w:t xml:space="preserve">. </w:t>
      </w:r>
      <w:r w:rsidRPr="00360DE3">
        <w:rPr>
          <w:rFonts w:cs="Arial"/>
        </w:rPr>
        <w:t>Any information given on an application or subsequent completion report and surveys will only be reported as part of aggregated data from multiple Commerce clients that does not identify any individual responses or companies.</w:t>
      </w:r>
    </w:p>
    <w:p w14:paraId="5D54CAA1" w14:textId="77777777" w:rsidR="008E5187" w:rsidRDefault="008E5187" w:rsidP="008E5187">
      <w:pPr>
        <w:ind w:left="360"/>
      </w:pPr>
      <w:r>
        <w:t>Contact Information:</w:t>
      </w:r>
    </w:p>
    <w:p w14:paraId="5D54CAA2" w14:textId="11CDE5E5" w:rsidR="008E5187" w:rsidRDefault="00766D37" w:rsidP="008E5187">
      <w:pPr>
        <w:spacing w:after="0" w:line="240" w:lineRule="auto"/>
        <w:ind w:left="720"/>
        <w:rPr>
          <w:rFonts w:cs="Calibri"/>
        </w:rPr>
      </w:pPr>
      <w:r>
        <w:rPr>
          <w:rFonts w:cs="Calibri"/>
        </w:rPr>
        <w:t>Michele Ko</w:t>
      </w:r>
    </w:p>
    <w:p w14:paraId="5D54CAA3" w14:textId="0A95595C" w:rsidR="008E5187" w:rsidRPr="008E5187" w:rsidRDefault="008E5187" w:rsidP="008E5187">
      <w:pPr>
        <w:spacing w:after="0" w:line="240" w:lineRule="auto"/>
        <w:ind w:left="720"/>
        <w:rPr>
          <w:rFonts w:cs="Calibri"/>
        </w:rPr>
      </w:pPr>
      <w:r>
        <w:rPr>
          <w:rFonts w:cs="Calibri"/>
        </w:rPr>
        <w:t xml:space="preserve">STEP </w:t>
      </w:r>
      <w:r w:rsidR="002A6E4A">
        <w:rPr>
          <w:rFonts w:cs="Calibri"/>
        </w:rPr>
        <w:t>Export Voucher Program Manager</w:t>
      </w:r>
    </w:p>
    <w:p w14:paraId="5D54CAA4" w14:textId="77777777" w:rsidR="008E5187" w:rsidRPr="00D65B41" w:rsidRDefault="008E5187" w:rsidP="008E5187">
      <w:pPr>
        <w:spacing w:after="0" w:line="240" w:lineRule="auto"/>
        <w:ind w:left="720"/>
        <w:rPr>
          <w:rFonts w:cs="Calibri"/>
        </w:rPr>
      </w:pPr>
      <w:r w:rsidRPr="00D65B41">
        <w:rPr>
          <w:rFonts w:cs="Calibri"/>
        </w:rPr>
        <w:t>WA State Department of Commerce</w:t>
      </w:r>
    </w:p>
    <w:p w14:paraId="5D54CAA5" w14:textId="77777777" w:rsidR="008E5187" w:rsidRPr="00D65B41" w:rsidRDefault="008E5187" w:rsidP="008E5187">
      <w:pPr>
        <w:spacing w:after="0" w:line="240" w:lineRule="auto"/>
        <w:ind w:left="720"/>
        <w:rPr>
          <w:rFonts w:cs="Calibri"/>
        </w:rPr>
      </w:pPr>
      <w:r w:rsidRPr="00D65B41">
        <w:rPr>
          <w:rFonts w:cs="Calibri"/>
        </w:rPr>
        <w:t>2001 Sixth Avenue, Suite 2600</w:t>
      </w:r>
    </w:p>
    <w:p w14:paraId="5D54CAA6" w14:textId="77777777" w:rsidR="008E5187" w:rsidRPr="00D65B41" w:rsidRDefault="008E5187" w:rsidP="008E5187">
      <w:pPr>
        <w:spacing w:after="0" w:line="240" w:lineRule="auto"/>
        <w:ind w:left="720"/>
        <w:rPr>
          <w:rFonts w:cs="Calibri"/>
        </w:rPr>
      </w:pPr>
      <w:r w:rsidRPr="00D65B41">
        <w:rPr>
          <w:rFonts w:cs="Calibri"/>
        </w:rPr>
        <w:t>Seattle, WA  98121</w:t>
      </w:r>
    </w:p>
    <w:p w14:paraId="5D54CAA7" w14:textId="01D791AA" w:rsidR="008E5187" w:rsidRPr="00D65B41" w:rsidRDefault="008E5187" w:rsidP="008E5187">
      <w:pPr>
        <w:spacing w:after="0" w:line="240" w:lineRule="auto"/>
        <w:ind w:left="720"/>
        <w:rPr>
          <w:rFonts w:cs="Calibri"/>
          <w:color w:val="FF0000"/>
        </w:rPr>
      </w:pPr>
      <w:r w:rsidRPr="00D65B41">
        <w:rPr>
          <w:rFonts w:cs="Calibri"/>
        </w:rPr>
        <w:t>Phone:  206-256-</w:t>
      </w:r>
      <w:r w:rsidR="008E5214">
        <w:rPr>
          <w:rFonts w:cs="Calibri"/>
        </w:rPr>
        <w:t>6102</w:t>
      </w:r>
    </w:p>
    <w:p w14:paraId="5D54CAA8" w14:textId="77777777" w:rsidR="008E5187" w:rsidRDefault="008E5187" w:rsidP="008E5187">
      <w:pPr>
        <w:spacing w:after="0"/>
        <w:ind w:left="720"/>
        <w:rPr>
          <w:rFonts w:cs="Calibri"/>
        </w:rPr>
      </w:pPr>
      <w:r w:rsidRPr="00FF7467">
        <w:rPr>
          <w:rFonts w:cs="Calibri"/>
        </w:rPr>
        <w:t>FAX:    206-256-6158</w:t>
      </w:r>
    </w:p>
    <w:p w14:paraId="5D54CAA9" w14:textId="05AA2CBC" w:rsidR="00032D8D" w:rsidRPr="00DF6BC8" w:rsidRDefault="00AC35B8" w:rsidP="00DF6BC8">
      <w:pPr>
        <w:ind w:left="720"/>
        <w:rPr>
          <w:rFonts w:cs="Calibri"/>
        </w:rPr>
      </w:pPr>
      <w:r>
        <w:rPr>
          <w:rFonts w:cs="Calibri"/>
        </w:rPr>
        <w:t xml:space="preserve">Email: </w:t>
      </w:r>
      <w:hyperlink r:id="rId20" w:history="1">
        <w:r w:rsidR="00766D37">
          <w:rPr>
            <w:rStyle w:val="Hyperlink"/>
            <w:rFonts w:cs="Calibri"/>
          </w:rPr>
          <w:t>michele.ko@commerce.wa.gov</w:t>
        </w:r>
      </w:hyperlink>
      <w:r w:rsidR="004109A3">
        <w:rPr>
          <w:rFonts w:cs="Calibri"/>
        </w:rPr>
        <w:t xml:space="preserve"> </w:t>
      </w:r>
      <w:bookmarkStart w:id="17" w:name="_GoBack"/>
      <w:bookmarkEnd w:id="17"/>
    </w:p>
    <w:sectPr w:rsidR="00032D8D" w:rsidRPr="00DF6BC8" w:rsidSect="008376D9">
      <w:footerReference w:type="default" r:id="rId2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5639B" w14:textId="77777777" w:rsidR="00EC624C" w:rsidRDefault="00EC624C" w:rsidP="009B380D">
      <w:pPr>
        <w:spacing w:after="0" w:line="240" w:lineRule="auto"/>
      </w:pPr>
      <w:r>
        <w:separator/>
      </w:r>
    </w:p>
  </w:endnote>
  <w:endnote w:type="continuationSeparator" w:id="0">
    <w:p w14:paraId="08260918" w14:textId="77777777" w:rsidR="00EC624C" w:rsidRDefault="00EC624C" w:rsidP="009B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CAAE" w14:textId="0185CB72" w:rsidR="008F1EB7" w:rsidRDefault="008F1EB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E5214" w:rsidRPr="008E5214">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14:paraId="5D54CAAF" w14:textId="0AEAC5A0" w:rsidR="008F1EB7" w:rsidRPr="00516B76" w:rsidRDefault="008F1EB7">
    <w:pPr>
      <w:pStyle w:val="Footer"/>
      <w:rPr>
        <w:rFonts w:asciiTheme="majorHAnsi" w:eastAsiaTheme="majorEastAsia" w:hAnsiTheme="majorHAnsi" w:cstheme="majorBidi"/>
      </w:rPr>
    </w:pPr>
    <w:r w:rsidRPr="00516B76">
      <w:rPr>
        <w:rFonts w:asciiTheme="majorHAnsi" w:eastAsiaTheme="majorEastAsia" w:hAnsiTheme="majorHAnsi" w:cstheme="majorBidi"/>
      </w:rPr>
      <w:t>Export Voucher Program</w:t>
    </w:r>
    <w:r>
      <w:tab/>
    </w:r>
    <w:r>
      <w:tab/>
    </w:r>
    <w:r w:rsidR="004510C1">
      <w:rPr>
        <w:rFonts w:asciiTheme="majorHAnsi" w:eastAsiaTheme="majorEastAsia" w:hAnsiTheme="majorHAnsi" w:cstheme="majorBidi"/>
      </w:rPr>
      <w:t>June</w:t>
    </w:r>
    <w:r>
      <w:rPr>
        <w:rFonts w:asciiTheme="majorHAnsi" w:eastAsiaTheme="majorEastAsia" w:hAnsiTheme="majorHAnsi" w:cstheme="majorBidi"/>
      </w:rPr>
      <w:t xml:space="preserve"> 201</w:t>
    </w:r>
    <w:r w:rsidR="004510C1">
      <w:rPr>
        <w:rFonts w:asciiTheme="majorHAnsi" w:eastAsiaTheme="majorEastAsia" w:hAnsiTheme="majorHAnsi" w:cstheme="majorBidi"/>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31000" w14:textId="77777777" w:rsidR="00EC624C" w:rsidRDefault="00EC624C" w:rsidP="009B380D">
      <w:pPr>
        <w:spacing w:after="0" w:line="240" w:lineRule="auto"/>
      </w:pPr>
      <w:r>
        <w:separator/>
      </w:r>
    </w:p>
  </w:footnote>
  <w:footnote w:type="continuationSeparator" w:id="0">
    <w:p w14:paraId="22674557" w14:textId="77777777" w:rsidR="00EC624C" w:rsidRDefault="00EC624C" w:rsidP="009B3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9CE"/>
    <w:multiLevelType w:val="hybridMultilevel"/>
    <w:tmpl w:val="30E8AC8A"/>
    <w:lvl w:ilvl="0" w:tplc="C166EBC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A106A"/>
    <w:multiLevelType w:val="hybridMultilevel"/>
    <w:tmpl w:val="1602B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77F77"/>
    <w:multiLevelType w:val="hybridMultilevel"/>
    <w:tmpl w:val="7E48F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940DE"/>
    <w:multiLevelType w:val="hybridMultilevel"/>
    <w:tmpl w:val="73AE3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0F142F"/>
    <w:multiLevelType w:val="hybridMultilevel"/>
    <w:tmpl w:val="C4C2F398"/>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14C2454"/>
    <w:multiLevelType w:val="hybridMultilevel"/>
    <w:tmpl w:val="ACC2F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37E4B"/>
    <w:multiLevelType w:val="hybridMultilevel"/>
    <w:tmpl w:val="AE207F36"/>
    <w:lvl w:ilvl="0" w:tplc="5C62AE18">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B74BF"/>
    <w:multiLevelType w:val="hybridMultilevel"/>
    <w:tmpl w:val="3C82B3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3304F"/>
    <w:multiLevelType w:val="hybridMultilevel"/>
    <w:tmpl w:val="190639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132EB1"/>
    <w:multiLevelType w:val="hybridMultilevel"/>
    <w:tmpl w:val="F930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3034E"/>
    <w:multiLevelType w:val="hybridMultilevel"/>
    <w:tmpl w:val="C692468C"/>
    <w:lvl w:ilvl="0" w:tplc="EED61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C1418"/>
    <w:multiLevelType w:val="hybridMultilevel"/>
    <w:tmpl w:val="09B6F2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FB3E2F"/>
    <w:multiLevelType w:val="hybridMultilevel"/>
    <w:tmpl w:val="C692468C"/>
    <w:lvl w:ilvl="0" w:tplc="EED61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DE32AF"/>
    <w:multiLevelType w:val="hybridMultilevel"/>
    <w:tmpl w:val="47B45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21C68"/>
    <w:multiLevelType w:val="hybridMultilevel"/>
    <w:tmpl w:val="E16A4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9704DC"/>
    <w:multiLevelType w:val="hybridMultilevel"/>
    <w:tmpl w:val="49442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612A03"/>
    <w:multiLevelType w:val="hybridMultilevel"/>
    <w:tmpl w:val="D4CE6094"/>
    <w:lvl w:ilvl="0" w:tplc="F0BAC704">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40100"/>
    <w:multiLevelType w:val="hybridMultilevel"/>
    <w:tmpl w:val="49C0AE1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62B10"/>
    <w:multiLevelType w:val="hybridMultilevel"/>
    <w:tmpl w:val="94422C58"/>
    <w:lvl w:ilvl="0" w:tplc="FA6EFB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1957DB"/>
    <w:multiLevelType w:val="hybridMultilevel"/>
    <w:tmpl w:val="686685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B95A0D"/>
    <w:multiLevelType w:val="hybridMultilevel"/>
    <w:tmpl w:val="C692468C"/>
    <w:lvl w:ilvl="0" w:tplc="EED61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7B2C9E"/>
    <w:multiLevelType w:val="hybridMultilevel"/>
    <w:tmpl w:val="D13E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35002"/>
    <w:multiLevelType w:val="hybridMultilevel"/>
    <w:tmpl w:val="40243A8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50F70B0"/>
    <w:multiLevelType w:val="hybridMultilevel"/>
    <w:tmpl w:val="C632E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31613"/>
    <w:multiLevelType w:val="hybridMultilevel"/>
    <w:tmpl w:val="3748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46CEF"/>
    <w:multiLevelType w:val="hybridMultilevel"/>
    <w:tmpl w:val="B09E0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E87263"/>
    <w:multiLevelType w:val="hybridMultilevel"/>
    <w:tmpl w:val="DBE809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125B3"/>
    <w:multiLevelType w:val="hybridMultilevel"/>
    <w:tmpl w:val="094C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A11D4"/>
    <w:multiLevelType w:val="hybridMultilevel"/>
    <w:tmpl w:val="24DC7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567292"/>
    <w:multiLevelType w:val="hybridMultilevel"/>
    <w:tmpl w:val="32068694"/>
    <w:lvl w:ilvl="0" w:tplc="782A59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8FA7CC2"/>
    <w:multiLevelType w:val="hybridMultilevel"/>
    <w:tmpl w:val="98D24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74FE7"/>
    <w:multiLevelType w:val="hybridMultilevel"/>
    <w:tmpl w:val="257C6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6A4408"/>
    <w:multiLevelType w:val="hybridMultilevel"/>
    <w:tmpl w:val="6AEA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1295F"/>
    <w:multiLevelType w:val="hybridMultilevel"/>
    <w:tmpl w:val="C480DDD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B7357"/>
    <w:multiLevelType w:val="hybridMultilevel"/>
    <w:tmpl w:val="4F96B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8617C"/>
    <w:multiLevelType w:val="hybridMultilevel"/>
    <w:tmpl w:val="20E43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26811"/>
    <w:multiLevelType w:val="hybridMultilevel"/>
    <w:tmpl w:val="B6AA4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E824AC"/>
    <w:multiLevelType w:val="hybridMultilevel"/>
    <w:tmpl w:val="1C8C9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624414"/>
    <w:multiLevelType w:val="hybridMultilevel"/>
    <w:tmpl w:val="007CCC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FE551C"/>
    <w:multiLevelType w:val="hybridMultilevel"/>
    <w:tmpl w:val="9466913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7E376691"/>
    <w:multiLevelType w:val="hybridMultilevel"/>
    <w:tmpl w:val="DBFCF926"/>
    <w:lvl w:ilvl="0" w:tplc="5FEC6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847042"/>
    <w:multiLevelType w:val="hybridMultilevel"/>
    <w:tmpl w:val="CD280C3E"/>
    <w:lvl w:ilvl="0" w:tplc="0B12224E">
      <w:start w:val="1"/>
      <w:numFmt w:val="bullet"/>
      <w:lvlText w:val="•"/>
      <w:lvlJc w:val="left"/>
      <w:pPr>
        <w:tabs>
          <w:tab w:val="num" w:pos="720"/>
        </w:tabs>
        <w:ind w:left="720" w:hanging="360"/>
      </w:pPr>
      <w:rPr>
        <w:rFonts w:ascii="Arial" w:hAnsi="Arial" w:hint="default"/>
      </w:rPr>
    </w:lvl>
    <w:lvl w:ilvl="1" w:tplc="83A27BB2" w:tentative="1">
      <w:start w:val="1"/>
      <w:numFmt w:val="bullet"/>
      <w:lvlText w:val="•"/>
      <w:lvlJc w:val="left"/>
      <w:pPr>
        <w:tabs>
          <w:tab w:val="num" w:pos="1440"/>
        </w:tabs>
        <w:ind w:left="1440" w:hanging="360"/>
      </w:pPr>
      <w:rPr>
        <w:rFonts w:ascii="Arial" w:hAnsi="Arial" w:hint="default"/>
      </w:rPr>
    </w:lvl>
    <w:lvl w:ilvl="2" w:tplc="FABC9508" w:tentative="1">
      <w:start w:val="1"/>
      <w:numFmt w:val="bullet"/>
      <w:lvlText w:val="•"/>
      <w:lvlJc w:val="left"/>
      <w:pPr>
        <w:tabs>
          <w:tab w:val="num" w:pos="2160"/>
        </w:tabs>
        <w:ind w:left="2160" w:hanging="360"/>
      </w:pPr>
      <w:rPr>
        <w:rFonts w:ascii="Arial" w:hAnsi="Arial" w:hint="default"/>
      </w:rPr>
    </w:lvl>
    <w:lvl w:ilvl="3" w:tplc="DDB28390" w:tentative="1">
      <w:start w:val="1"/>
      <w:numFmt w:val="bullet"/>
      <w:lvlText w:val="•"/>
      <w:lvlJc w:val="left"/>
      <w:pPr>
        <w:tabs>
          <w:tab w:val="num" w:pos="2880"/>
        </w:tabs>
        <w:ind w:left="2880" w:hanging="360"/>
      </w:pPr>
      <w:rPr>
        <w:rFonts w:ascii="Arial" w:hAnsi="Arial" w:hint="default"/>
      </w:rPr>
    </w:lvl>
    <w:lvl w:ilvl="4" w:tplc="89C274C0" w:tentative="1">
      <w:start w:val="1"/>
      <w:numFmt w:val="bullet"/>
      <w:lvlText w:val="•"/>
      <w:lvlJc w:val="left"/>
      <w:pPr>
        <w:tabs>
          <w:tab w:val="num" w:pos="3600"/>
        </w:tabs>
        <w:ind w:left="3600" w:hanging="360"/>
      </w:pPr>
      <w:rPr>
        <w:rFonts w:ascii="Arial" w:hAnsi="Arial" w:hint="default"/>
      </w:rPr>
    </w:lvl>
    <w:lvl w:ilvl="5" w:tplc="598CCE82" w:tentative="1">
      <w:start w:val="1"/>
      <w:numFmt w:val="bullet"/>
      <w:lvlText w:val="•"/>
      <w:lvlJc w:val="left"/>
      <w:pPr>
        <w:tabs>
          <w:tab w:val="num" w:pos="4320"/>
        </w:tabs>
        <w:ind w:left="4320" w:hanging="360"/>
      </w:pPr>
      <w:rPr>
        <w:rFonts w:ascii="Arial" w:hAnsi="Arial" w:hint="default"/>
      </w:rPr>
    </w:lvl>
    <w:lvl w:ilvl="6" w:tplc="0DFE41CE" w:tentative="1">
      <w:start w:val="1"/>
      <w:numFmt w:val="bullet"/>
      <w:lvlText w:val="•"/>
      <w:lvlJc w:val="left"/>
      <w:pPr>
        <w:tabs>
          <w:tab w:val="num" w:pos="5040"/>
        </w:tabs>
        <w:ind w:left="5040" w:hanging="360"/>
      </w:pPr>
      <w:rPr>
        <w:rFonts w:ascii="Arial" w:hAnsi="Arial" w:hint="default"/>
      </w:rPr>
    </w:lvl>
    <w:lvl w:ilvl="7" w:tplc="092E6A54" w:tentative="1">
      <w:start w:val="1"/>
      <w:numFmt w:val="bullet"/>
      <w:lvlText w:val="•"/>
      <w:lvlJc w:val="left"/>
      <w:pPr>
        <w:tabs>
          <w:tab w:val="num" w:pos="5760"/>
        </w:tabs>
        <w:ind w:left="5760" w:hanging="360"/>
      </w:pPr>
      <w:rPr>
        <w:rFonts w:ascii="Arial" w:hAnsi="Arial" w:hint="default"/>
      </w:rPr>
    </w:lvl>
    <w:lvl w:ilvl="8" w:tplc="9676BDA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ED0457"/>
    <w:multiLevelType w:val="hybridMultilevel"/>
    <w:tmpl w:val="3A486C10"/>
    <w:lvl w:ilvl="0" w:tplc="0409000F">
      <w:start w:val="1"/>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4"/>
  </w:num>
  <w:num w:numId="4">
    <w:abstractNumId w:val="25"/>
  </w:num>
  <w:num w:numId="5">
    <w:abstractNumId w:val="32"/>
  </w:num>
  <w:num w:numId="6">
    <w:abstractNumId w:val="27"/>
  </w:num>
  <w:num w:numId="7">
    <w:abstractNumId w:val="35"/>
  </w:num>
  <w:num w:numId="8">
    <w:abstractNumId w:val="30"/>
  </w:num>
  <w:num w:numId="9">
    <w:abstractNumId w:val="18"/>
  </w:num>
  <w:num w:numId="10">
    <w:abstractNumId w:val="5"/>
  </w:num>
  <w:num w:numId="11">
    <w:abstractNumId w:val="8"/>
  </w:num>
  <w:num w:numId="12">
    <w:abstractNumId w:val="19"/>
  </w:num>
  <w:num w:numId="13">
    <w:abstractNumId w:val="20"/>
  </w:num>
  <w:num w:numId="14">
    <w:abstractNumId w:val="1"/>
  </w:num>
  <w:num w:numId="15">
    <w:abstractNumId w:val="38"/>
  </w:num>
  <w:num w:numId="16">
    <w:abstractNumId w:val="40"/>
  </w:num>
  <w:num w:numId="17">
    <w:abstractNumId w:val="10"/>
  </w:num>
  <w:num w:numId="18">
    <w:abstractNumId w:val="12"/>
  </w:num>
  <w:num w:numId="19">
    <w:abstractNumId w:val="26"/>
  </w:num>
  <w:num w:numId="20">
    <w:abstractNumId w:val="13"/>
  </w:num>
  <w:num w:numId="21">
    <w:abstractNumId w:val="0"/>
  </w:num>
  <w:num w:numId="22">
    <w:abstractNumId w:val="36"/>
  </w:num>
  <w:num w:numId="23">
    <w:abstractNumId w:val="14"/>
  </w:num>
  <w:num w:numId="24">
    <w:abstractNumId w:val="7"/>
  </w:num>
  <w:num w:numId="25">
    <w:abstractNumId w:val="16"/>
  </w:num>
  <w:num w:numId="26">
    <w:abstractNumId w:val="2"/>
  </w:num>
  <w:num w:numId="27">
    <w:abstractNumId w:val="6"/>
  </w:num>
  <w:num w:numId="28">
    <w:abstractNumId w:val="28"/>
  </w:num>
  <w:num w:numId="29">
    <w:abstractNumId w:val="9"/>
  </w:num>
  <w:num w:numId="30">
    <w:abstractNumId w:val="15"/>
  </w:num>
  <w:num w:numId="31">
    <w:abstractNumId w:val="3"/>
  </w:num>
  <w:num w:numId="32">
    <w:abstractNumId w:val="29"/>
  </w:num>
  <w:num w:numId="33">
    <w:abstractNumId w:val="11"/>
  </w:num>
  <w:num w:numId="34">
    <w:abstractNumId w:val="23"/>
  </w:num>
  <w:num w:numId="35">
    <w:abstractNumId w:val="24"/>
  </w:num>
  <w:num w:numId="36">
    <w:abstractNumId w:val="34"/>
  </w:num>
  <w:num w:numId="37">
    <w:abstractNumId w:val="21"/>
  </w:num>
  <w:num w:numId="38">
    <w:abstractNumId w:val="42"/>
  </w:num>
  <w:num w:numId="39">
    <w:abstractNumId w:val="39"/>
  </w:num>
  <w:num w:numId="40">
    <w:abstractNumId w:val="37"/>
  </w:num>
  <w:num w:numId="41">
    <w:abstractNumId w:val="31"/>
  </w:num>
  <w:num w:numId="42">
    <w:abstractNumId w:val="41"/>
  </w:num>
  <w:num w:numId="43">
    <w:abstractNumId w:val="3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5D"/>
    <w:rsid w:val="00002882"/>
    <w:rsid w:val="000029F1"/>
    <w:rsid w:val="0000497D"/>
    <w:rsid w:val="000064FC"/>
    <w:rsid w:val="00010EAD"/>
    <w:rsid w:val="0001129B"/>
    <w:rsid w:val="00012246"/>
    <w:rsid w:val="00014B66"/>
    <w:rsid w:val="00016446"/>
    <w:rsid w:val="000219EA"/>
    <w:rsid w:val="0002398B"/>
    <w:rsid w:val="00032D8D"/>
    <w:rsid w:val="000340F2"/>
    <w:rsid w:val="00047C20"/>
    <w:rsid w:val="000529EB"/>
    <w:rsid w:val="00054331"/>
    <w:rsid w:val="000579EB"/>
    <w:rsid w:val="00060E81"/>
    <w:rsid w:val="00061D25"/>
    <w:rsid w:val="00063A64"/>
    <w:rsid w:val="00063B6D"/>
    <w:rsid w:val="00064B97"/>
    <w:rsid w:val="000660DF"/>
    <w:rsid w:val="00067A2D"/>
    <w:rsid w:val="000716A4"/>
    <w:rsid w:val="00073931"/>
    <w:rsid w:val="00073B0F"/>
    <w:rsid w:val="00073BCE"/>
    <w:rsid w:val="00073C82"/>
    <w:rsid w:val="000832B2"/>
    <w:rsid w:val="00085939"/>
    <w:rsid w:val="00085F7A"/>
    <w:rsid w:val="0008743F"/>
    <w:rsid w:val="00090D5F"/>
    <w:rsid w:val="000975F6"/>
    <w:rsid w:val="000A1F91"/>
    <w:rsid w:val="000A368E"/>
    <w:rsid w:val="000A3E85"/>
    <w:rsid w:val="000A4974"/>
    <w:rsid w:val="000B2688"/>
    <w:rsid w:val="000B5B91"/>
    <w:rsid w:val="000B5E36"/>
    <w:rsid w:val="000C005B"/>
    <w:rsid w:val="000C599B"/>
    <w:rsid w:val="000D0E12"/>
    <w:rsid w:val="000D134E"/>
    <w:rsid w:val="000D1E3E"/>
    <w:rsid w:val="000D747A"/>
    <w:rsid w:val="000E6FD1"/>
    <w:rsid w:val="000F025E"/>
    <w:rsid w:val="000F3E59"/>
    <w:rsid w:val="000F56A0"/>
    <w:rsid w:val="000F5B67"/>
    <w:rsid w:val="000F6261"/>
    <w:rsid w:val="000F72DA"/>
    <w:rsid w:val="00114599"/>
    <w:rsid w:val="00115E10"/>
    <w:rsid w:val="00116512"/>
    <w:rsid w:val="00120EB3"/>
    <w:rsid w:val="0012143D"/>
    <w:rsid w:val="0012486C"/>
    <w:rsid w:val="00126662"/>
    <w:rsid w:val="00131CA9"/>
    <w:rsid w:val="0013335E"/>
    <w:rsid w:val="00135590"/>
    <w:rsid w:val="0013560C"/>
    <w:rsid w:val="00140E7B"/>
    <w:rsid w:val="00141C28"/>
    <w:rsid w:val="001448C2"/>
    <w:rsid w:val="00144DF6"/>
    <w:rsid w:val="0015361A"/>
    <w:rsid w:val="0015371B"/>
    <w:rsid w:val="00154D1F"/>
    <w:rsid w:val="001558D6"/>
    <w:rsid w:val="00160B81"/>
    <w:rsid w:val="00163914"/>
    <w:rsid w:val="00163957"/>
    <w:rsid w:val="0016524A"/>
    <w:rsid w:val="00167957"/>
    <w:rsid w:val="001750A7"/>
    <w:rsid w:val="001812C8"/>
    <w:rsid w:val="00182081"/>
    <w:rsid w:val="00182C65"/>
    <w:rsid w:val="001852CE"/>
    <w:rsid w:val="00191FD0"/>
    <w:rsid w:val="00197DE0"/>
    <w:rsid w:val="001A0E39"/>
    <w:rsid w:val="001A1666"/>
    <w:rsid w:val="001A2CAB"/>
    <w:rsid w:val="001A705D"/>
    <w:rsid w:val="001A7719"/>
    <w:rsid w:val="001B0121"/>
    <w:rsid w:val="001B1B8B"/>
    <w:rsid w:val="001C0677"/>
    <w:rsid w:val="001C3605"/>
    <w:rsid w:val="001D00DE"/>
    <w:rsid w:val="001D4F58"/>
    <w:rsid w:val="001D7CB7"/>
    <w:rsid w:val="001E66B2"/>
    <w:rsid w:val="001F0E1C"/>
    <w:rsid w:val="001F2832"/>
    <w:rsid w:val="001F2991"/>
    <w:rsid w:val="001F2B85"/>
    <w:rsid w:val="001F2F09"/>
    <w:rsid w:val="001F4AA7"/>
    <w:rsid w:val="001F6B3A"/>
    <w:rsid w:val="00201155"/>
    <w:rsid w:val="00205F90"/>
    <w:rsid w:val="00213000"/>
    <w:rsid w:val="002139A6"/>
    <w:rsid w:val="00214AE5"/>
    <w:rsid w:val="00216D6C"/>
    <w:rsid w:val="00217CB6"/>
    <w:rsid w:val="00220674"/>
    <w:rsid w:val="00221A8D"/>
    <w:rsid w:val="00222AEC"/>
    <w:rsid w:val="00222C61"/>
    <w:rsid w:val="00224710"/>
    <w:rsid w:val="00231BA1"/>
    <w:rsid w:val="00231C24"/>
    <w:rsid w:val="00232769"/>
    <w:rsid w:val="002350B5"/>
    <w:rsid w:val="0023643A"/>
    <w:rsid w:val="002367EB"/>
    <w:rsid w:val="0023723E"/>
    <w:rsid w:val="00237A0E"/>
    <w:rsid w:val="0024000F"/>
    <w:rsid w:val="00243454"/>
    <w:rsid w:val="00243568"/>
    <w:rsid w:val="00247DC8"/>
    <w:rsid w:val="00257A19"/>
    <w:rsid w:val="00260F7D"/>
    <w:rsid w:val="00262198"/>
    <w:rsid w:val="00263661"/>
    <w:rsid w:val="002652AD"/>
    <w:rsid w:val="002672A5"/>
    <w:rsid w:val="00271D81"/>
    <w:rsid w:val="00272578"/>
    <w:rsid w:val="002734F3"/>
    <w:rsid w:val="0027626D"/>
    <w:rsid w:val="00283B13"/>
    <w:rsid w:val="00284D70"/>
    <w:rsid w:val="002860FF"/>
    <w:rsid w:val="002861BF"/>
    <w:rsid w:val="002872D9"/>
    <w:rsid w:val="00292430"/>
    <w:rsid w:val="002929C9"/>
    <w:rsid w:val="00293061"/>
    <w:rsid w:val="002A2F42"/>
    <w:rsid w:val="002A47F6"/>
    <w:rsid w:val="002A5BB6"/>
    <w:rsid w:val="002A6904"/>
    <w:rsid w:val="002A6E4A"/>
    <w:rsid w:val="002B09E2"/>
    <w:rsid w:val="002B2B74"/>
    <w:rsid w:val="002B6DD2"/>
    <w:rsid w:val="002C1BD9"/>
    <w:rsid w:val="002C3B06"/>
    <w:rsid w:val="002C725D"/>
    <w:rsid w:val="002D13E2"/>
    <w:rsid w:val="002D18F6"/>
    <w:rsid w:val="002E4A77"/>
    <w:rsid w:val="002E68E3"/>
    <w:rsid w:val="002E78DF"/>
    <w:rsid w:val="002F09ED"/>
    <w:rsid w:val="002F1317"/>
    <w:rsid w:val="002F17B9"/>
    <w:rsid w:val="002F274B"/>
    <w:rsid w:val="002F372C"/>
    <w:rsid w:val="002F47EB"/>
    <w:rsid w:val="002F55DE"/>
    <w:rsid w:val="003024D4"/>
    <w:rsid w:val="00306BE3"/>
    <w:rsid w:val="00307124"/>
    <w:rsid w:val="00307E21"/>
    <w:rsid w:val="0031472F"/>
    <w:rsid w:val="00320EFE"/>
    <w:rsid w:val="00330A2A"/>
    <w:rsid w:val="00331A2D"/>
    <w:rsid w:val="00332894"/>
    <w:rsid w:val="00334780"/>
    <w:rsid w:val="00334DDF"/>
    <w:rsid w:val="0033627E"/>
    <w:rsid w:val="00336D5C"/>
    <w:rsid w:val="00354932"/>
    <w:rsid w:val="0035705A"/>
    <w:rsid w:val="00360DE3"/>
    <w:rsid w:val="00365ADD"/>
    <w:rsid w:val="00372205"/>
    <w:rsid w:val="00372564"/>
    <w:rsid w:val="00380852"/>
    <w:rsid w:val="00382357"/>
    <w:rsid w:val="003830A6"/>
    <w:rsid w:val="003841A5"/>
    <w:rsid w:val="003864FA"/>
    <w:rsid w:val="003915B3"/>
    <w:rsid w:val="0039398A"/>
    <w:rsid w:val="003948E1"/>
    <w:rsid w:val="003958C6"/>
    <w:rsid w:val="00397246"/>
    <w:rsid w:val="003A2343"/>
    <w:rsid w:val="003A3696"/>
    <w:rsid w:val="003A6B3F"/>
    <w:rsid w:val="003A72EE"/>
    <w:rsid w:val="003B3558"/>
    <w:rsid w:val="003B396A"/>
    <w:rsid w:val="003B3DB6"/>
    <w:rsid w:val="003B567E"/>
    <w:rsid w:val="003B5A05"/>
    <w:rsid w:val="003C20E8"/>
    <w:rsid w:val="003C2E24"/>
    <w:rsid w:val="003C4132"/>
    <w:rsid w:val="003C61A6"/>
    <w:rsid w:val="003D0B6F"/>
    <w:rsid w:val="003D2E07"/>
    <w:rsid w:val="003D341D"/>
    <w:rsid w:val="003D7351"/>
    <w:rsid w:val="003D7450"/>
    <w:rsid w:val="003E0314"/>
    <w:rsid w:val="003E10B2"/>
    <w:rsid w:val="003E3E99"/>
    <w:rsid w:val="003E4B7E"/>
    <w:rsid w:val="003E6929"/>
    <w:rsid w:val="003E6C70"/>
    <w:rsid w:val="003E7C7A"/>
    <w:rsid w:val="003F08E7"/>
    <w:rsid w:val="003F664A"/>
    <w:rsid w:val="00401477"/>
    <w:rsid w:val="00401A24"/>
    <w:rsid w:val="00404348"/>
    <w:rsid w:val="00404D70"/>
    <w:rsid w:val="004068D1"/>
    <w:rsid w:val="0041034C"/>
    <w:rsid w:val="004109A3"/>
    <w:rsid w:val="00414EB5"/>
    <w:rsid w:val="00420AC2"/>
    <w:rsid w:val="00421350"/>
    <w:rsid w:val="00423A17"/>
    <w:rsid w:val="00440EC2"/>
    <w:rsid w:val="00442F7D"/>
    <w:rsid w:val="00443418"/>
    <w:rsid w:val="00444BAD"/>
    <w:rsid w:val="00444D9E"/>
    <w:rsid w:val="004510C1"/>
    <w:rsid w:val="00451547"/>
    <w:rsid w:val="00453C4F"/>
    <w:rsid w:val="00455A6A"/>
    <w:rsid w:val="00455BC7"/>
    <w:rsid w:val="0046267E"/>
    <w:rsid w:val="00462C61"/>
    <w:rsid w:val="0046310F"/>
    <w:rsid w:val="00463C1E"/>
    <w:rsid w:val="00464108"/>
    <w:rsid w:val="00464FA8"/>
    <w:rsid w:val="00466849"/>
    <w:rsid w:val="00474F2C"/>
    <w:rsid w:val="00477F83"/>
    <w:rsid w:val="0048064A"/>
    <w:rsid w:val="00490071"/>
    <w:rsid w:val="004903E0"/>
    <w:rsid w:val="0049281C"/>
    <w:rsid w:val="004956B5"/>
    <w:rsid w:val="0049627C"/>
    <w:rsid w:val="004A02CD"/>
    <w:rsid w:val="004A0720"/>
    <w:rsid w:val="004A38AE"/>
    <w:rsid w:val="004A3EA7"/>
    <w:rsid w:val="004B3028"/>
    <w:rsid w:val="004B42C3"/>
    <w:rsid w:val="004B70D3"/>
    <w:rsid w:val="004C6386"/>
    <w:rsid w:val="004D25DC"/>
    <w:rsid w:val="004D3DDE"/>
    <w:rsid w:val="004E0CF2"/>
    <w:rsid w:val="004E48C2"/>
    <w:rsid w:val="004E4CFB"/>
    <w:rsid w:val="004E5497"/>
    <w:rsid w:val="004F10D1"/>
    <w:rsid w:val="004F3B97"/>
    <w:rsid w:val="004F61CC"/>
    <w:rsid w:val="004F6A8D"/>
    <w:rsid w:val="00501170"/>
    <w:rsid w:val="00501FD9"/>
    <w:rsid w:val="0051347E"/>
    <w:rsid w:val="00513593"/>
    <w:rsid w:val="005152E3"/>
    <w:rsid w:val="00515318"/>
    <w:rsid w:val="005169D3"/>
    <w:rsid w:val="00516B76"/>
    <w:rsid w:val="00525A4C"/>
    <w:rsid w:val="005270DD"/>
    <w:rsid w:val="00530820"/>
    <w:rsid w:val="00531E17"/>
    <w:rsid w:val="0053522D"/>
    <w:rsid w:val="00535B4E"/>
    <w:rsid w:val="005434F2"/>
    <w:rsid w:val="00546875"/>
    <w:rsid w:val="00546C9A"/>
    <w:rsid w:val="00550620"/>
    <w:rsid w:val="00552233"/>
    <w:rsid w:val="0055267E"/>
    <w:rsid w:val="00555100"/>
    <w:rsid w:val="00555E1A"/>
    <w:rsid w:val="00556227"/>
    <w:rsid w:val="0055798B"/>
    <w:rsid w:val="00572B96"/>
    <w:rsid w:val="00575DB0"/>
    <w:rsid w:val="0057694A"/>
    <w:rsid w:val="005801FC"/>
    <w:rsid w:val="005838BA"/>
    <w:rsid w:val="00585F02"/>
    <w:rsid w:val="00586CC3"/>
    <w:rsid w:val="00591E93"/>
    <w:rsid w:val="00592DCB"/>
    <w:rsid w:val="005971CD"/>
    <w:rsid w:val="005A3AAA"/>
    <w:rsid w:val="005A3CA9"/>
    <w:rsid w:val="005A4F45"/>
    <w:rsid w:val="005B1484"/>
    <w:rsid w:val="005B263E"/>
    <w:rsid w:val="005B27F1"/>
    <w:rsid w:val="005B2F04"/>
    <w:rsid w:val="005B2F97"/>
    <w:rsid w:val="005B33FE"/>
    <w:rsid w:val="005B4F5B"/>
    <w:rsid w:val="005B535A"/>
    <w:rsid w:val="005C3734"/>
    <w:rsid w:val="005D11B5"/>
    <w:rsid w:val="005D11D6"/>
    <w:rsid w:val="005D16FF"/>
    <w:rsid w:val="005D41D6"/>
    <w:rsid w:val="005D76EC"/>
    <w:rsid w:val="005E208B"/>
    <w:rsid w:val="005E4C89"/>
    <w:rsid w:val="005E706F"/>
    <w:rsid w:val="005F2F0C"/>
    <w:rsid w:val="005F53C7"/>
    <w:rsid w:val="005F759E"/>
    <w:rsid w:val="00604EFD"/>
    <w:rsid w:val="006067C7"/>
    <w:rsid w:val="00607660"/>
    <w:rsid w:val="00610726"/>
    <w:rsid w:val="006117F1"/>
    <w:rsid w:val="00611B3B"/>
    <w:rsid w:val="00613374"/>
    <w:rsid w:val="006217B3"/>
    <w:rsid w:val="006223A2"/>
    <w:rsid w:val="0062566C"/>
    <w:rsid w:val="00626914"/>
    <w:rsid w:val="00626B80"/>
    <w:rsid w:val="00627197"/>
    <w:rsid w:val="00627350"/>
    <w:rsid w:val="00632CB8"/>
    <w:rsid w:val="00632ECD"/>
    <w:rsid w:val="00634166"/>
    <w:rsid w:val="00637487"/>
    <w:rsid w:val="006433F9"/>
    <w:rsid w:val="0064361A"/>
    <w:rsid w:val="006505F9"/>
    <w:rsid w:val="00654997"/>
    <w:rsid w:val="00663902"/>
    <w:rsid w:val="00663FCE"/>
    <w:rsid w:val="006660F0"/>
    <w:rsid w:val="00666CDD"/>
    <w:rsid w:val="00670325"/>
    <w:rsid w:val="00672EED"/>
    <w:rsid w:val="006866CE"/>
    <w:rsid w:val="006905A0"/>
    <w:rsid w:val="00691F06"/>
    <w:rsid w:val="00693152"/>
    <w:rsid w:val="006939BA"/>
    <w:rsid w:val="0069603F"/>
    <w:rsid w:val="0069660A"/>
    <w:rsid w:val="006A331A"/>
    <w:rsid w:val="006A5616"/>
    <w:rsid w:val="006B27FB"/>
    <w:rsid w:val="006B2D51"/>
    <w:rsid w:val="006B3E4A"/>
    <w:rsid w:val="006B5501"/>
    <w:rsid w:val="006B7524"/>
    <w:rsid w:val="006C0C09"/>
    <w:rsid w:val="006C3BB7"/>
    <w:rsid w:val="006C5679"/>
    <w:rsid w:val="006D448D"/>
    <w:rsid w:val="006F1136"/>
    <w:rsid w:val="006F1C28"/>
    <w:rsid w:val="006F4496"/>
    <w:rsid w:val="006F4FB4"/>
    <w:rsid w:val="006F5AC9"/>
    <w:rsid w:val="00703E92"/>
    <w:rsid w:val="00704CB8"/>
    <w:rsid w:val="00707188"/>
    <w:rsid w:val="007148B3"/>
    <w:rsid w:val="00716248"/>
    <w:rsid w:val="00724DA3"/>
    <w:rsid w:val="0072794A"/>
    <w:rsid w:val="00730706"/>
    <w:rsid w:val="00731C44"/>
    <w:rsid w:val="00733EE4"/>
    <w:rsid w:val="007409B5"/>
    <w:rsid w:val="00740B80"/>
    <w:rsid w:val="00745744"/>
    <w:rsid w:val="0075051D"/>
    <w:rsid w:val="007528DC"/>
    <w:rsid w:val="00754EA3"/>
    <w:rsid w:val="00762890"/>
    <w:rsid w:val="00764C7F"/>
    <w:rsid w:val="00766D37"/>
    <w:rsid w:val="00767F69"/>
    <w:rsid w:val="00770468"/>
    <w:rsid w:val="007707C3"/>
    <w:rsid w:val="00770F72"/>
    <w:rsid w:val="00782E96"/>
    <w:rsid w:val="0079004E"/>
    <w:rsid w:val="007905D0"/>
    <w:rsid w:val="007969DB"/>
    <w:rsid w:val="0079708E"/>
    <w:rsid w:val="00797863"/>
    <w:rsid w:val="007A06C4"/>
    <w:rsid w:val="007A0747"/>
    <w:rsid w:val="007A7A39"/>
    <w:rsid w:val="007B0CD7"/>
    <w:rsid w:val="007B17E3"/>
    <w:rsid w:val="007B750A"/>
    <w:rsid w:val="007B7640"/>
    <w:rsid w:val="007C13F2"/>
    <w:rsid w:val="007C45A7"/>
    <w:rsid w:val="007C7EAD"/>
    <w:rsid w:val="007D05E0"/>
    <w:rsid w:val="007D372C"/>
    <w:rsid w:val="007E6BF0"/>
    <w:rsid w:val="007F1523"/>
    <w:rsid w:val="007F1ACA"/>
    <w:rsid w:val="007F5EA0"/>
    <w:rsid w:val="007F7D40"/>
    <w:rsid w:val="008033E1"/>
    <w:rsid w:val="00807682"/>
    <w:rsid w:val="008077AF"/>
    <w:rsid w:val="00810158"/>
    <w:rsid w:val="00810EA4"/>
    <w:rsid w:val="008136F5"/>
    <w:rsid w:val="00814AC1"/>
    <w:rsid w:val="00816B41"/>
    <w:rsid w:val="008173BB"/>
    <w:rsid w:val="00821573"/>
    <w:rsid w:val="00826ED7"/>
    <w:rsid w:val="00830755"/>
    <w:rsid w:val="00830983"/>
    <w:rsid w:val="008376D9"/>
    <w:rsid w:val="00837E19"/>
    <w:rsid w:val="00840773"/>
    <w:rsid w:val="00846045"/>
    <w:rsid w:val="00846DF6"/>
    <w:rsid w:val="008501A8"/>
    <w:rsid w:val="00852D04"/>
    <w:rsid w:val="0085308C"/>
    <w:rsid w:val="00853F6A"/>
    <w:rsid w:val="00857C17"/>
    <w:rsid w:val="008632CE"/>
    <w:rsid w:val="008644C2"/>
    <w:rsid w:val="00864648"/>
    <w:rsid w:val="00867E92"/>
    <w:rsid w:val="00870E74"/>
    <w:rsid w:val="00871E57"/>
    <w:rsid w:val="0088179A"/>
    <w:rsid w:val="00882CCE"/>
    <w:rsid w:val="0088444B"/>
    <w:rsid w:val="0088493F"/>
    <w:rsid w:val="0088730F"/>
    <w:rsid w:val="0089312E"/>
    <w:rsid w:val="00893DB2"/>
    <w:rsid w:val="00895B0B"/>
    <w:rsid w:val="00895FF6"/>
    <w:rsid w:val="008A0259"/>
    <w:rsid w:val="008A1D0C"/>
    <w:rsid w:val="008A2632"/>
    <w:rsid w:val="008B18EB"/>
    <w:rsid w:val="008B2A5E"/>
    <w:rsid w:val="008B2A76"/>
    <w:rsid w:val="008B454B"/>
    <w:rsid w:val="008B4F91"/>
    <w:rsid w:val="008B66DE"/>
    <w:rsid w:val="008C2D5E"/>
    <w:rsid w:val="008C3A58"/>
    <w:rsid w:val="008C58AB"/>
    <w:rsid w:val="008C698E"/>
    <w:rsid w:val="008C7798"/>
    <w:rsid w:val="008C7911"/>
    <w:rsid w:val="008C7EC9"/>
    <w:rsid w:val="008D07AC"/>
    <w:rsid w:val="008D450F"/>
    <w:rsid w:val="008D58EE"/>
    <w:rsid w:val="008D72B5"/>
    <w:rsid w:val="008E25C3"/>
    <w:rsid w:val="008E5187"/>
    <w:rsid w:val="008E5214"/>
    <w:rsid w:val="008E572F"/>
    <w:rsid w:val="008E58F9"/>
    <w:rsid w:val="008E71A3"/>
    <w:rsid w:val="008F0D64"/>
    <w:rsid w:val="008F1EB7"/>
    <w:rsid w:val="008F2A33"/>
    <w:rsid w:val="008F4816"/>
    <w:rsid w:val="008F6C9C"/>
    <w:rsid w:val="00902FA8"/>
    <w:rsid w:val="00904830"/>
    <w:rsid w:val="009066F1"/>
    <w:rsid w:val="00910662"/>
    <w:rsid w:val="00911661"/>
    <w:rsid w:val="00911E54"/>
    <w:rsid w:val="00912558"/>
    <w:rsid w:val="00917735"/>
    <w:rsid w:val="00923BF7"/>
    <w:rsid w:val="0092450A"/>
    <w:rsid w:val="0093075F"/>
    <w:rsid w:val="0093086E"/>
    <w:rsid w:val="009322A9"/>
    <w:rsid w:val="00933CD5"/>
    <w:rsid w:val="0094046E"/>
    <w:rsid w:val="009422D8"/>
    <w:rsid w:val="0094273A"/>
    <w:rsid w:val="009440B5"/>
    <w:rsid w:val="009469D9"/>
    <w:rsid w:val="009503BF"/>
    <w:rsid w:val="00951BDF"/>
    <w:rsid w:val="00953E06"/>
    <w:rsid w:val="00955DAA"/>
    <w:rsid w:val="00961C1A"/>
    <w:rsid w:val="00963247"/>
    <w:rsid w:val="009636E4"/>
    <w:rsid w:val="009675B3"/>
    <w:rsid w:val="0096771C"/>
    <w:rsid w:val="00973830"/>
    <w:rsid w:val="00977303"/>
    <w:rsid w:val="0097773C"/>
    <w:rsid w:val="00980E24"/>
    <w:rsid w:val="00981BD9"/>
    <w:rsid w:val="0098440F"/>
    <w:rsid w:val="00986DC5"/>
    <w:rsid w:val="009874D3"/>
    <w:rsid w:val="009918FB"/>
    <w:rsid w:val="0099311F"/>
    <w:rsid w:val="00994CF1"/>
    <w:rsid w:val="009958DA"/>
    <w:rsid w:val="00996282"/>
    <w:rsid w:val="009971A8"/>
    <w:rsid w:val="009977DE"/>
    <w:rsid w:val="00997863"/>
    <w:rsid w:val="009A1F23"/>
    <w:rsid w:val="009A6C05"/>
    <w:rsid w:val="009B380D"/>
    <w:rsid w:val="009B57B8"/>
    <w:rsid w:val="009B64DF"/>
    <w:rsid w:val="009B6758"/>
    <w:rsid w:val="009B73EF"/>
    <w:rsid w:val="009C65FE"/>
    <w:rsid w:val="009C6A2F"/>
    <w:rsid w:val="009D03FE"/>
    <w:rsid w:val="009D04C1"/>
    <w:rsid w:val="009D543A"/>
    <w:rsid w:val="009E64DF"/>
    <w:rsid w:val="009F179A"/>
    <w:rsid w:val="009F5623"/>
    <w:rsid w:val="009F604E"/>
    <w:rsid w:val="009F6E76"/>
    <w:rsid w:val="00A02D93"/>
    <w:rsid w:val="00A049F2"/>
    <w:rsid w:val="00A11A5F"/>
    <w:rsid w:val="00A136F4"/>
    <w:rsid w:val="00A1390D"/>
    <w:rsid w:val="00A17C6B"/>
    <w:rsid w:val="00A24B75"/>
    <w:rsid w:val="00A30227"/>
    <w:rsid w:val="00A323A4"/>
    <w:rsid w:val="00A329C9"/>
    <w:rsid w:val="00A32F78"/>
    <w:rsid w:val="00A35D33"/>
    <w:rsid w:val="00A35EB1"/>
    <w:rsid w:val="00A3710D"/>
    <w:rsid w:val="00A372B7"/>
    <w:rsid w:val="00A40214"/>
    <w:rsid w:val="00A4064D"/>
    <w:rsid w:val="00A40C76"/>
    <w:rsid w:val="00A45716"/>
    <w:rsid w:val="00A4638E"/>
    <w:rsid w:val="00A46B83"/>
    <w:rsid w:val="00A503B3"/>
    <w:rsid w:val="00A50A78"/>
    <w:rsid w:val="00A525D1"/>
    <w:rsid w:val="00A5389D"/>
    <w:rsid w:val="00A54313"/>
    <w:rsid w:val="00A55001"/>
    <w:rsid w:val="00A55E5A"/>
    <w:rsid w:val="00A55F7F"/>
    <w:rsid w:val="00A568DB"/>
    <w:rsid w:val="00A605CA"/>
    <w:rsid w:val="00A619F5"/>
    <w:rsid w:val="00A63C83"/>
    <w:rsid w:val="00A64E54"/>
    <w:rsid w:val="00A6506F"/>
    <w:rsid w:val="00A65BEA"/>
    <w:rsid w:val="00A66A79"/>
    <w:rsid w:val="00A7559E"/>
    <w:rsid w:val="00A75978"/>
    <w:rsid w:val="00A81BAF"/>
    <w:rsid w:val="00A833FE"/>
    <w:rsid w:val="00A8455E"/>
    <w:rsid w:val="00A86211"/>
    <w:rsid w:val="00A8704A"/>
    <w:rsid w:val="00A942CE"/>
    <w:rsid w:val="00A950A5"/>
    <w:rsid w:val="00AA43B0"/>
    <w:rsid w:val="00AB2A39"/>
    <w:rsid w:val="00AB3EAE"/>
    <w:rsid w:val="00AC1180"/>
    <w:rsid w:val="00AC1908"/>
    <w:rsid w:val="00AC35B8"/>
    <w:rsid w:val="00AC696E"/>
    <w:rsid w:val="00AC7B39"/>
    <w:rsid w:val="00AD14E8"/>
    <w:rsid w:val="00AD31FC"/>
    <w:rsid w:val="00AD4D39"/>
    <w:rsid w:val="00AD6D87"/>
    <w:rsid w:val="00AE1E93"/>
    <w:rsid w:val="00AE2DEF"/>
    <w:rsid w:val="00AE2F52"/>
    <w:rsid w:val="00AF4E9C"/>
    <w:rsid w:val="00B01489"/>
    <w:rsid w:val="00B026F2"/>
    <w:rsid w:val="00B17E89"/>
    <w:rsid w:val="00B229EA"/>
    <w:rsid w:val="00B24429"/>
    <w:rsid w:val="00B2464F"/>
    <w:rsid w:val="00B24743"/>
    <w:rsid w:val="00B269C0"/>
    <w:rsid w:val="00B36ADE"/>
    <w:rsid w:val="00B36B9C"/>
    <w:rsid w:val="00B3709A"/>
    <w:rsid w:val="00B37219"/>
    <w:rsid w:val="00B375A0"/>
    <w:rsid w:val="00B46224"/>
    <w:rsid w:val="00B52619"/>
    <w:rsid w:val="00B531EC"/>
    <w:rsid w:val="00B57B7E"/>
    <w:rsid w:val="00B64F64"/>
    <w:rsid w:val="00B655D4"/>
    <w:rsid w:val="00B66448"/>
    <w:rsid w:val="00B709E4"/>
    <w:rsid w:val="00B70BDA"/>
    <w:rsid w:val="00B71E19"/>
    <w:rsid w:val="00B72A9D"/>
    <w:rsid w:val="00B750C9"/>
    <w:rsid w:val="00B812ED"/>
    <w:rsid w:val="00B844AE"/>
    <w:rsid w:val="00B8461E"/>
    <w:rsid w:val="00B948BB"/>
    <w:rsid w:val="00B96C7D"/>
    <w:rsid w:val="00B971BE"/>
    <w:rsid w:val="00B9734D"/>
    <w:rsid w:val="00BB0134"/>
    <w:rsid w:val="00BB0338"/>
    <w:rsid w:val="00BB6FC2"/>
    <w:rsid w:val="00BC29DA"/>
    <w:rsid w:val="00BC2A1D"/>
    <w:rsid w:val="00BC30C8"/>
    <w:rsid w:val="00BC398F"/>
    <w:rsid w:val="00BC424E"/>
    <w:rsid w:val="00BE1C7B"/>
    <w:rsid w:val="00BE313D"/>
    <w:rsid w:val="00BE6408"/>
    <w:rsid w:val="00BE73CC"/>
    <w:rsid w:val="00BF5F2E"/>
    <w:rsid w:val="00BF65E0"/>
    <w:rsid w:val="00C01584"/>
    <w:rsid w:val="00C0383D"/>
    <w:rsid w:val="00C03A74"/>
    <w:rsid w:val="00C05E1E"/>
    <w:rsid w:val="00C13AE6"/>
    <w:rsid w:val="00C13C68"/>
    <w:rsid w:val="00C218CA"/>
    <w:rsid w:val="00C232C0"/>
    <w:rsid w:val="00C24DB3"/>
    <w:rsid w:val="00C2590E"/>
    <w:rsid w:val="00C324FB"/>
    <w:rsid w:val="00C4179F"/>
    <w:rsid w:val="00C51520"/>
    <w:rsid w:val="00C53934"/>
    <w:rsid w:val="00C539C9"/>
    <w:rsid w:val="00C53CDA"/>
    <w:rsid w:val="00C56A25"/>
    <w:rsid w:val="00C57431"/>
    <w:rsid w:val="00C57BC0"/>
    <w:rsid w:val="00C650A9"/>
    <w:rsid w:val="00C71A81"/>
    <w:rsid w:val="00C71D36"/>
    <w:rsid w:val="00C72915"/>
    <w:rsid w:val="00C75149"/>
    <w:rsid w:val="00C802CD"/>
    <w:rsid w:val="00C81E18"/>
    <w:rsid w:val="00C8264A"/>
    <w:rsid w:val="00C829D5"/>
    <w:rsid w:val="00C84AA8"/>
    <w:rsid w:val="00C863B0"/>
    <w:rsid w:val="00C868A6"/>
    <w:rsid w:val="00C9264A"/>
    <w:rsid w:val="00C92B11"/>
    <w:rsid w:val="00C92E46"/>
    <w:rsid w:val="00C94BB4"/>
    <w:rsid w:val="00C9671A"/>
    <w:rsid w:val="00C97E75"/>
    <w:rsid w:val="00CA3005"/>
    <w:rsid w:val="00CA3099"/>
    <w:rsid w:val="00CA3C74"/>
    <w:rsid w:val="00CA462A"/>
    <w:rsid w:val="00CA561A"/>
    <w:rsid w:val="00CB0589"/>
    <w:rsid w:val="00CB2B39"/>
    <w:rsid w:val="00CB5AC2"/>
    <w:rsid w:val="00CB6819"/>
    <w:rsid w:val="00CC148F"/>
    <w:rsid w:val="00CC42EE"/>
    <w:rsid w:val="00CC4800"/>
    <w:rsid w:val="00CC4E33"/>
    <w:rsid w:val="00CC50AA"/>
    <w:rsid w:val="00CD08D2"/>
    <w:rsid w:val="00CD1938"/>
    <w:rsid w:val="00CD2331"/>
    <w:rsid w:val="00CE385E"/>
    <w:rsid w:val="00CE4739"/>
    <w:rsid w:val="00CE514A"/>
    <w:rsid w:val="00CE52D7"/>
    <w:rsid w:val="00CE69BF"/>
    <w:rsid w:val="00CF3CF6"/>
    <w:rsid w:val="00CF5933"/>
    <w:rsid w:val="00D06621"/>
    <w:rsid w:val="00D0670D"/>
    <w:rsid w:val="00D070EF"/>
    <w:rsid w:val="00D1049F"/>
    <w:rsid w:val="00D10803"/>
    <w:rsid w:val="00D118A4"/>
    <w:rsid w:val="00D12D05"/>
    <w:rsid w:val="00D14B08"/>
    <w:rsid w:val="00D15FAF"/>
    <w:rsid w:val="00D17377"/>
    <w:rsid w:val="00D1772D"/>
    <w:rsid w:val="00D2041B"/>
    <w:rsid w:val="00D21246"/>
    <w:rsid w:val="00D2520A"/>
    <w:rsid w:val="00D26B74"/>
    <w:rsid w:val="00D33F98"/>
    <w:rsid w:val="00D3572C"/>
    <w:rsid w:val="00D402DB"/>
    <w:rsid w:val="00D40DAF"/>
    <w:rsid w:val="00D41B33"/>
    <w:rsid w:val="00D42000"/>
    <w:rsid w:val="00D432C1"/>
    <w:rsid w:val="00D43A96"/>
    <w:rsid w:val="00D46A8F"/>
    <w:rsid w:val="00D471D3"/>
    <w:rsid w:val="00D505D3"/>
    <w:rsid w:val="00D550A8"/>
    <w:rsid w:val="00D57EBE"/>
    <w:rsid w:val="00D60B73"/>
    <w:rsid w:val="00D61D52"/>
    <w:rsid w:val="00D63F78"/>
    <w:rsid w:val="00D64563"/>
    <w:rsid w:val="00D658A4"/>
    <w:rsid w:val="00D65B41"/>
    <w:rsid w:val="00D672D2"/>
    <w:rsid w:val="00D70371"/>
    <w:rsid w:val="00D71A29"/>
    <w:rsid w:val="00D80C94"/>
    <w:rsid w:val="00D87188"/>
    <w:rsid w:val="00D90911"/>
    <w:rsid w:val="00D9636F"/>
    <w:rsid w:val="00DA4CD6"/>
    <w:rsid w:val="00DA6112"/>
    <w:rsid w:val="00DB25B8"/>
    <w:rsid w:val="00DB3413"/>
    <w:rsid w:val="00DB4C35"/>
    <w:rsid w:val="00DC1026"/>
    <w:rsid w:val="00DC1168"/>
    <w:rsid w:val="00DC30BB"/>
    <w:rsid w:val="00DC3825"/>
    <w:rsid w:val="00DC46EF"/>
    <w:rsid w:val="00DD056A"/>
    <w:rsid w:val="00DD1513"/>
    <w:rsid w:val="00DD1B17"/>
    <w:rsid w:val="00DD2AAC"/>
    <w:rsid w:val="00DD7F1A"/>
    <w:rsid w:val="00DE0B7D"/>
    <w:rsid w:val="00DE3E29"/>
    <w:rsid w:val="00DE4F4F"/>
    <w:rsid w:val="00DE74BE"/>
    <w:rsid w:val="00DF099B"/>
    <w:rsid w:val="00DF0AF3"/>
    <w:rsid w:val="00DF2C54"/>
    <w:rsid w:val="00DF393A"/>
    <w:rsid w:val="00DF4EBF"/>
    <w:rsid w:val="00DF6ACB"/>
    <w:rsid w:val="00DF6BC8"/>
    <w:rsid w:val="00DF7A1C"/>
    <w:rsid w:val="00DF7F2E"/>
    <w:rsid w:val="00E002FE"/>
    <w:rsid w:val="00E04949"/>
    <w:rsid w:val="00E0524A"/>
    <w:rsid w:val="00E12C43"/>
    <w:rsid w:val="00E13648"/>
    <w:rsid w:val="00E15073"/>
    <w:rsid w:val="00E15FB6"/>
    <w:rsid w:val="00E1748A"/>
    <w:rsid w:val="00E17B1A"/>
    <w:rsid w:val="00E20D3D"/>
    <w:rsid w:val="00E259D8"/>
    <w:rsid w:val="00E30981"/>
    <w:rsid w:val="00E310FC"/>
    <w:rsid w:val="00E34ADF"/>
    <w:rsid w:val="00E35034"/>
    <w:rsid w:val="00E44DE7"/>
    <w:rsid w:val="00E45C1F"/>
    <w:rsid w:val="00E46161"/>
    <w:rsid w:val="00E5106B"/>
    <w:rsid w:val="00E529D7"/>
    <w:rsid w:val="00E54265"/>
    <w:rsid w:val="00E54B08"/>
    <w:rsid w:val="00E5615F"/>
    <w:rsid w:val="00E570FA"/>
    <w:rsid w:val="00E618C4"/>
    <w:rsid w:val="00E67372"/>
    <w:rsid w:val="00E7124A"/>
    <w:rsid w:val="00E722BC"/>
    <w:rsid w:val="00E75F2A"/>
    <w:rsid w:val="00E76B90"/>
    <w:rsid w:val="00E77720"/>
    <w:rsid w:val="00E826D2"/>
    <w:rsid w:val="00E90D5A"/>
    <w:rsid w:val="00E914C2"/>
    <w:rsid w:val="00E92245"/>
    <w:rsid w:val="00E93073"/>
    <w:rsid w:val="00E97D0B"/>
    <w:rsid w:val="00EA051D"/>
    <w:rsid w:val="00EB1CBF"/>
    <w:rsid w:val="00EB40B5"/>
    <w:rsid w:val="00EB4C57"/>
    <w:rsid w:val="00EB50B8"/>
    <w:rsid w:val="00EC436F"/>
    <w:rsid w:val="00EC624C"/>
    <w:rsid w:val="00EC7341"/>
    <w:rsid w:val="00EC7D52"/>
    <w:rsid w:val="00ED0925"/>
    <w:rsid w:val="00ED4D0D"/>
    <w:rsid w:val="00ED688E"/>
    <w:rsid w:val="00EE1BF1"/>
    <w:rsid w:val="00EE2CAB"/>
    <w:rsid w:val="00EE6EA9"/>
    <w:rsid w:val="00EF112A"/>
    <w:rsid w:val="00EF1978"/>
    <w:rsid w:val="00EF46DA"/>
    <w:rsid w:val="00EF4C73"/>
    <w:rsid w:val="00EF6D5E"/>
    <w:rsid w:val="00EF7D49"/>
    <w:rsid w:val="00F07289"/>
    <w:rsid w:val="00F07995"/>
    <w:rsid w:val="00F10BD7"/>
    <w:rsid w:val="00F12F75"/>
    <w:rsid w:val="00F17D50"/>
    <w:rsid w:val="00F17EDF"/>
    <w:rsid w:val="00F200A5"/>
    <w:rsid w:val="00F22E08"/>
    <w:rsid w:val="00F25E3B"/>
    <w:rsid w:val="00F30A5F"/>
    <w:rsid w:val="00F325B9"/>
    <w:rsid w:val="00F334BB"/>
    <w:rsid w:val="00F37030"/>
    <w:rsid w:val="00F42B74"/>
    <w:rsid w:val="00F47207"/>
    <w:rsid w:val="00F47D86"/>
    <w:rsid w:val="00F515CB"/>
    <w:rsid w:val="00F60B21"/>
    <w:rsid w:val="00F706E1"/>
    <w:rsid w:val="00F718CD"/>
    <w:rsid w:val="00F7288E"/>
    <w:rsid w:val="00F75DDA"/>
    <w:rsid w:val="00F81270"/>
    <w:rsid w:val="00F82BE0"/>
    <w:rsid w:val="00F85C19"/>
    <w:rsid w:val="00F8639D"/>
    <w:rsid w:val="00F87BF8"/>
    <w:rsid w:val="00F87CF3"/>
    <w:rsid w:val="00F93230"/>
    <w:rsid w:val="00F939E0"/>
    <w:rsid w:val="00F94055"/>
    <w:rsid w:val="00F9419A"/>
    <w:rsid w:val="00FA0693"/>
    <w:rsid w:val="00FA101C"/>
    <w:rsid w:val="00FA1F41"/>
    <w:rsid w:val="00FA2A06"/>
    <w:rsid w:val="00FA3614"/>
    <w:rsid w:val="00FA4E81"/>
    <w:rsid w:val="00FA66FC"/>
    <w:rsid w:val="00FB1506"/>
    <w:rsid w:val="00FB310C"/>
    <w:rsid w:val="00FB334B"/>
    <w:rsid w:val="00FB48E1"/>
    <w:rsid w:val="00FC3C5B"/>
    <w:rsid w:val="00FC53DC"/>
    <w:rsid w:val="00FC7F8F"/>
    <w:rsid w:val="00FD0E1A"/>
    <w:rsid w:val="00FD2F33"/>
    <w:rsid w:val="00FD6161"/>
    <w:rsid w:val="00FD65A9"/>
    <w:rsid w:val="00FE0C7B"/>
    <w:rsid w:val="00FE15F0"/>
    <w:rsid w:val="00FE2E2A"/>
    <w:rsid w:val="00FF2443"/>
    <w:rsid w:val="00FF2B8E"/>
    <w:rsid w:val="00FF3FFD"/>
    <w:rsid w:val="00FF4211"/>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4CA0A"/>
  <w15:docId w15:val="{0AFCB61D-BAD9-443A-8EF9-4499F24D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05D"/>
    <w:rPr>
      <w:rFonts w:ascii="Calibri" w:eastAsia="Calibri" w:hAnsi="Calibri" w:cs="Times New Roman"/>
    </w:rPr>
  </w:style>
  <w:style w:type="paragraph" w:styleId="Heading1">
    <w:name w:val="heading 1"/>
    <w:basedOn w:val="Normal"/>
    <w:next w:val="Normal"/>
    <w:link w:val="Heading1Char"/>
    <w:uiPriority w:val="9"/>
    <w:qFormat/>
    <w:rsid w:val="00006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64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03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5B"/>
    <w:pPr>
      <w:ind w:left="720"/>
      <w:contextualSpacing/>
    </w:pPr>
  </w:style>
  <w:style w:type="table" w:styleId="TableGrid">
    <w:name w:val="Table Grid"/>
    <w:basedOn w:val="TableNormal"/>
    <w:uiPriority w:val="59"/>
    <w:rsid w:val="000B5E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C9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64F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064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4F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975F6"/>
    <w:pPr>
      <w:outlineLvl w:val="9"/>
    </w:pPr>
    <w:rPr>
      <w:lang w:eastAsia="ja-JP"/>
    </w:rPr>
  </w:style>
  <w:style w:type="paragraph" w:styleId="TOC2">
    <w:name w:val="toc 2"/>
    <w:basedOn w:val="Normal"/>
    <w:next w:val="Normal"/>
    <w:autoRedefine/>
    <w:uiPriority w:val="39"/>
    <w:unhideWhenUsed/>
    <w:qFormat/>
    <w:rsid w:val="000975F6"/>
    <w:pPr>
      <w:spacing w:after="100"/>
      <w:ind w:left="220"/>
    </w:pPr>
  </w:style>
  <w:style w:type="character" w:styleId="Hyperlink">
    <w:name w:val="Hyperlink"/>
    <w:basedOn w:val="DefaultParagraphFont"/>
    <w:uiPriority w:val="99"/>
    <w:unhideWhenUsed/>
    <w:rsid w:val="000975F6"/>
    <w:rPr>
      <w:color w:val="0000FF" w:themeColor="hyperlink"/>
      <w:u w:val="single"/>
    </w:rPr>
  </w:style>
  <w:style w:type="paragraph" w:styleId="BalloonText">
    <w:name w:val="Balloon Text"/>
    <w:basedOn w:val="Normal"/>
    <w:link w:val="BalloonTextChar"/>
    <w:uiPriority w:val="99"/>
    <w:semiHidden/>
    <w:unhideWhenUsed/>
    <w:rsid w:val="0009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F6"/>
    <w:rPr>
      <w:rFonts w:ascii="Tahoma" w:eastAsia="Calibri" w:hAnsi="Tahoma" w:cs="Tahoma"/>
      <w:sz w:val="16"/>
      <w:szCs w:val="16"/>
    </w:rPr>
  </w:style>
  <w:style w:type="paragraph" w:styleId="TOC1">
    <w:name w:val="toc 1"/>
    <w:basedOn w:val="Normal"/>
    <w:next w:val="Normal"/>
    <w:autoRedefine/>
    <w:uiPriority w:val="39"/>
    <w:unhideWhenUsed/>
    <w:qFormat/>
    <w:rsid w:val="000975F6"/>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rsid w:val="000975F6"/>
    <w:pPr>
      <w:spacing w:after="100"/>
      <w:ind w:left="440"/>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9B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80D"/>
    <w:rPr>
      <w:rFonts w:ascii="Calibri" w:eastAsia="Calibri" w:hAnsi="Calibri" w:cs="Times New Roman"/>
    </w:rPr>
  </w:style>
  <w:style w:type="paragraph" w:styleId="Footer">
    <w:name w:val="footer"/>
    <w:basedOn w:val="Normal"/>
    <w:link w:val="FooterChar"/>
    <w:uiPriority w:val="99"/>
    <w:unhideWhenUsed/>
    <w:rsid w:val="009B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80D"/>
    <w:rPr>
      <w:rFonts w:ascii="Calibri" w:eastAsia="Calibri" w:hAnsi="Calibri" w:cs="Times New Roman"/>
    </w:rPr>
  </w:style>
  <w:style w:type="paragraph" w:customStyle="1" w:styleId="D801C6740D3442D0974ED4C393ECA78C">
    <w:name w:val="D801C6740D3442D0974ED4C393ECA78C"/>
    <w:rsid w:val="00910662"/>
    <w:rPr>
      <w:rFonts w:eastAsiaTheme="minorEastAsia"/>
      <w:lang w:eastAsia="ja-JP"/>
    </w:rPr>
  </w:style>
  <w:style w:type="character" w:customStyle="1" w:styleId="Heading3Char">
    <w:name w:val="Heading 3 Char"/>
    <w:basedOn w:val="DefaultParagraphFont"/>
    <w:link w:val="Heading3"/>
    <w:uiPriority w:val="9"/>
    <w:rsid w:val="004903E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350B5"/>
    <w:pPr>
      <w:spacing w:before="100" w:beforeAutospacing="1" w:after="100" w:afterAutospacing="1"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531E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25379">
      <w:bodyDiv w:val="1"/>
      <w:marLeft w:val="0"/>
      <w:marRight w:val="0"/>
      <w:marTop w:val="0"/>
      <w:marBottom w:val="0"/>
      <w:divBdr>
        <w:top w:val="none" w:sz="0" w:space="0" w:color="auto"/>
        <w:left w:val="none" w:sz="0" w:space="0" w:color="auto"/>
        <w:bottom w:val="none" w:sz="0" w:space="0" w:color="auto"/>
        <w:right w:val="none" w:sz="0" w:space="0" w:color="auto"/>
      </w:divBdr>
    </w:div>
    <w:div w:id="692456695">
      <w:bodyDiv w:val="1"/>
      <w:marLeft w:val="0"/>
      <w:marRight w:val="0"/>
      <w:marTop w:val="0"/>
      <w:marBottom w:val="0"/>
      <w:divBdr>
        <w:top w:val="none" w:sz="0" w:space="0" w:color="auto"/>
        <w:left w:val="none" w:sz="0" w:space="0" w:color="auto"/>
        <w:bottom w:val="none" w:sz="0" w:space="0" w:color="auto"/>
        <w:right w:val="none" w:sz="0" w:space="0" w:color="auto"/>
      </w:divBdr>
    </w:div>
    <w:div w:id="1520897618">
      <w:bodyDiv w:val="1"/>
      <w:marLeft w:val="0"/>
      <w:marRight w:val="0"/>
      <w:marTop w:val="0"/>
      <w:marBottom w:val="0"/>
      <w:divBdr>
        <w:top w:val="none" w:sz="0" w:space="0" w:color="auto"/>
        <w:left w:val="none" w:sz="0" w:space="0" w:color="auto"/>
        <w:bottom w:val="none" w:sz="0" w:space="0" w:color="auto"/>
        <w:right w:val="none" w:sz="0" w:space="0" w:color="auto"/>
      </w:divBdr>
      <w:divsChild>
        <w:div w:id="1489787818">
          <w:marLeft w:val="547"/>
          <w:marRight w:val="0"/>
          <w:marTop w:val="106"/>
          <w:marBottom w:val="0"/>
          <w:divBdr>
            <w:top w:val="none" w:sz="0" w:space="0" w:color="auto"/>
            <w:left w:val="none" w:sz="0" w:space="0" w:color="auto"/>
            <w:bottom w:val="none" w:sz="0" w:space="0" w:color="auto"/>
            <w:right w:val="none" w:sz="0" w:space="0" w:color="auto"/>
          </w:divBdr>
        </w:div>
        <w:div w:id="581719909">
          <w:marLeft w:val="547"/>
          <w:marRight w:val="0"/>
          <w:marTop w:val="106"/>
          <w:marBottom w:val="0"/>
          <w:divBdr>
            <w:top w:val="none" w:sz="0" w:space="0" w:color="auto"/>
            <w:left w:val="none" w:sz="0" w:space="0" w:color="auto"/>
            <w:bottom w:val="none" w:sz="0" w:space="0" w:color="auto"/>
            <w:right w:val="none" w:sz="0" w:space="0" w:color="auto"/>
          </w:divBdr>
        </w:div>
        <w:div w:id="1890413608">
          <w:marLeft w:val="547"/>
          <w:marRight w:val="0"/>
          <w:marTop w:val="106"/>
          <w:marBottom w:val="0"/>
          <w:divBdr>
            <w:top w:val="none" w:sz="0" w:space="0" w:color="auto"/>
            <w:left w:val="none" w:sz="0" w:space="0" w:color="auto"/>
            <w:bottom w:val="none" w:sz="0" w:space="0" w:color="auto"/>
            <w:right w:val="none" w:sz="0" w:space="0" w:color="auto"/>
          </w:divBdr>
        </w:div>
        <w:div w:id="1975327696">
          <w:marLeft w:val="547"/>
          <w:marRight w:val="0"/>
          <w:marTop w:val="106"/>
          <w:marBottom w:val="0"/>
          <w:divBdr>
            <w:top w:val="none" w:sz="0" w:space="0" w:color="auto"/>
            <w:left w:val="none" w:sz="0" w:space="0" w:color="auto"/>
            <w:bottom w:val="none" w:sz="0" w:space="0" w:color="auto"/>
            <w:right w:val="none" w:sz="0" w:space="0" w:color="auto"/>
          </w:divBdr>
        </w:div>
        <w:div w:id="163477495">
          <w:marLeft w:val="547"/>
          <w:marRight w:val="0"/>
          <w:marTop w:val="106"/>
          <w:marBottom w:val="0"/>
          <w:divBdr>
            <w:top w:val="none" w:sz="0" w:space="0" w:color="auto"/>
            <w:left w:val="none" w:sz="0" w:space="0" w:color="auto"/>
            <w:bottom w:val="none" w:sz="0" w:space="0" w:color="auto"/>
            <w:right w:val="none" w:sz="0" w:space="0" w:color="auto"/>
          </w:divBdr>
        </w:div>
      </w:divsChild>
    </w:div>
    <w:div w:id="1982953478">
      <w:bodyDiv w:val="1"/>
      <w:marLeft w:val="0"/>
      <w:marRight w:val="0"/>
      <w:marTop w:val="0"/>
      <w:marBottom w:val="0"/>
      <w:divBdr>
        <w:top w:val="none" w:sz="0" w:space="0" w:color="auto"/>
        <w:left w:val="none" w:sz="0" w:space="0" w:color="auto"/>
        <w:bottom w:val="none" w:sz="0" w:space="0" w:color="auto"/>
        <w:right w:val="none" w:sz="0" w:space="0" w:color="auto"/>
      </w:divBdr>
    </w:div>
    <w:div w:id="19873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ba.gov/sites/default/files/files/Size_Standards_Table.pdf" TargetMode="External"/><Relationship Id="rId18" Type="http://schemas.openxmlformats.org/officeDocument/2006/relationships/hyperlink" Target="mailto:michele.ko@commerce.w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ichele.ko@commerce.wa.gov" TargetMode="External"/><Relationship Id="rId2" Type="http://schemas.openxmlformats.org/officeDocument/2006/relationships/customXml" Target="../customXml/item2.xml"/><Relationship Id="rId16" Type="http://schemas.openxmlformats.org/officeDocument/2006/relationships/hyperlink" Target="mailto:michele.ko@commerce.wa.gov" TargetMode="External"/><Relationship Id="rId20" Type="http://schemas.openxmlformats.org/officeDocument/2006/relationships/hyperlink" Target="mailto:michele.ko@commerce.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xportwashington.com/programs-and-services/export-grant-loan/export-voucher-program/Pages/default.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fedgov.dnb.com/webform?source=f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ortwashington.com/programs-and-services/get-connected/tsgtm/Pages/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D65FD-0007-410A-89E5-DE25C9DB2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1394D-3B45-4296-B72E-AFDDE8B2F632}">
  <ds:schemaRefs>
    <ds:schemaRef ds:uri="http://schemas.microsoft.com/sharepoint/v3/contenttype/forms"/>
  </ds:schemaRefs>
</ds:datastoreItem>
</file>

<file path=customXml/itemProps3.xml><?xml version="1.0" encoding="utf-8"?>
<ds:datastoreItem xmlns:ds="http://schemas.openxmlformats.org/officeDocument/2006/customXml" ds:itemID="{7E1A5E7C-9632-4F3A-BDF2-8A53513C71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9B2247-6B08-4F4F-BECF-396E2577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Export Voucher Guidelines</vt:lpstr>
    </vt:vector>
  </TitlesOfParts>
  <Company>Hewlett-Packard</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Voucher Guidelines</dc:title>
  <dc:creator>WA State Department of Commerce</dc:creator>
  <cp:lastModifiedBy>Monahan, Julie (COM)</cp:lastModifiedBy>
  <cp:revision>4</cp:revision>
  <cp:lastPrinted>2013-07-17T22:44:00Z</cp:lastPrinted>
  <dcterms:created xsi:type="dcterms:W3CDTF">2017-06-12T18:43:00Z</dcterms:created>
  <dcterms:modified xsi:type="dcterms:W3CDTF">2017-06-12T18:43:00Z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