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3C9" w:rsidRDefault="007D03C9">
      <w:pPr>
        <w:rPr>
          <w:b/>
        </w:rPr>
      </w:pPr>
      <w:bookmarkStart w:id="0" w:name="_GoBack"/>
      <w:bookmarkEnd w:id="0"/>
      <w:r>
        <w:rPr>
          <w:rFonts w:ascii="robotoregular" w:hAnsi="robotoregular"/>
          <w:noProof/>
          <w:color w:val="41281E"/>
          <w:sz w:val="21"/>
          <w:szCs w:val="21"/>
          <w:bdr w:val="none" w:sz="0" w:space="0" w:color="auto" w:frame="1"/>
        </w:rPr>
        <w:drawing>
          <wp:inline distT="0" distB="0" distL="0" distR="0">
            <wp:extent cx="2737652" cy="405724"/>
            <wp:effectExtent l="0" t="0" r="0" b="0"/>
            <wp:docPr id="1" name="Picture 1" descr="Washington State Department of Commerc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Image1" descr="Washington State Department of Commerc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575" cy="405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3C9" w:rsidRPr="007D03C9" w:rsidRDefault="007D03C9">
      <w:pPr>
        <w:rPr>
          <w:b/>
          <w:sz w:val="28"/>
        </w:rPr>
      </w:pPr>
    </w:p>
    <w:p w:rsidR="00960490" w:rsidRPr="007D03C9" w:rsidRDefault="0086054B">
      <w:pPr>
        <w:rPr>
          <w:b/>
          <w:sz w:val="28"/>
        </w:rPr>
      </w:pPr>
      <w:r w:rsidRPr="007D03C9">
        <w:rPr>
          <w:b/>
          <w:sz w:val="28"/>
        </w:rPr>
        <w:t>Office of Homeless Youth Advisory Committee</w:t>
      </w:r>
    </w:p>
    <w:p w:rsidR="0086054B" w:rsidRPr="007D03C9" w:rsidRDefault="0086054B">
      <w:pPr>
        <w:rPr>
          <w:sz w:val="24"/>
        </w:rPr>
      </w:pPr>
      <w:r w:rsidRPr="007D03C9">
        <w:rPr>
          <w:sz w:val="24"/>
        </w:rPr>
        <w:t>February 29, 2016</w:t>
      </w:r>
    </w:p>
    <w:p w:rsidR="0086054B" w:rsidRDefault="0086054B">
      <w:pPr>
        <w:rPr>
          <w:sz w:val="24"/>
        </w:rPr>
      </w:pPr>
      <w:r w:rsidRPr="007D03C9">
        <w:rPr>
          <w:sz w:val="24"/>
        </w:rPr>
        <w:t>12:30 PM- 3:00 PM</w:t>
      </w:r>
    </w:p>
    <w:p w:rsidR="00421886" w:rsidRPr="007D03C9" w:rsidRDefault="00421886">
      <w:pPr>
        <w:rPr>
          <w:sz w:val="24"/>
        </w:rPr>
      </w:pPr>
      <w:r>
        <w:rPr>
          <w:sz w:val="24"/>
        </w:rPr>
        <w:t>Senate Rules Room, 220A Legislative Bldg</w:t>
      </w:r>
    </w:p>
    <w:p w:rsidR="0086054B" w:rsidRDefault="0086054B"/>
    <w:p w:rsidR="0086054B" w:rsidRDefault="0086054B"/>
    <w:p w:rsidR="0086054B" w:rsidRDefault="0086054B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68"/>
        <w:gridCol w:w="3510"/>
        <w:gridCol w:w="2070"/>
        <w:gridCol w:w="2340"/>
        <w:gridCol w:w="2520"/>
      </w:tblGrid>
      <w:tr w:rsidR="0086054B" w:rsidTr="007D03C9">
        <w:tc>
          <w:tcPr>
            <w:tcW w:w="1368" w:type="dxa"/>
            <w:shd w:val="clear" w:color="auto" w:fill="8DB3E2" w:themeFill="text2" w:themeFillTint="66"/>
          </w:tcPr>
          <w:p w:rsidR="0086054B" w:rsidRPr="0086054B" w:rsidRDefault="0086054B" w:rsidP="007D03C9">
            <w:pPr>
              <w:jc w:val="center"/>
              <w:rPr>
                <w:b/>
              </w:rPr>
            </w:pPr>
            <w:r w:rsidRPr="0086054B">
              <w:rPr>
                <w:b/>
              </w:rPr>
              <w:t>TIME</w:t>
            </w:r>
          </w:p>
        </w:tc>
        <w:tc>
          <w:tcPr>
            <w:tcW w:w="3510" w:type="dxa"/>
            <w:shd w:val="clear" w:color="auto" w:fill="8DB3E2" w:themeFill="text2" w:themeFillTint="66"/>
          </w:tcPr>
          <w:p w:rsidR="0086054B" w:rsidRPr="0086054B" w:rsidRDefault="0086054B" w:rsidP="007D03C9">
            <w:pPr>
              <w:jc w:val="center"/>
              <w:rPr>
                <w:b/>
              </w:rPr>
            </w:pPr>
            <w:r w:rsidRPr="0086054B">
              <w:rPr>
                <w:b/>
              </w:rPr>
              <w:t>ITEM</w:t>
            </w:r>
          </w:p>
        </w:tc>
        <w:tc>
          <w:tcPr>
            <w:tcW w:w="2070" w:type="dxa"/>
            <w:shd w:val="clear" w:color="auto" w:fill="8DB3E2" w:themeFill="text2" w:themeFillTint="66"/>
          </w:tcPr>
          <w:p w:rsidR="0086054B" w:rsidRPr="0086054B" w:rsidRDefault="0086054B" w:rsidP="007D03C9">
            <w:pPr>
              <w:jc w:val="center"/>
              <w:rPr>
                <w:b/>
              </w:rPr>
            </w:pPr>
            <w:r w:rsidRPr="0086054B">
              <w:rPr>
                <w:b/>
              </w:rPr>
              <w:t>PRESENTER/ FACILITATOR</w:t>
            </w:r>
          </w:p>
        </w:tc>
        <w:tc>
          <w:tcPr>
            <w:tcW w:w="2340" w:type="dxa"/>
            <w:shd w:val="clear" w:color="auto" w:fill="8DB3E2" w:themeFill="text2" w:themeFillTint="66"/>
          </w:tcPr>
          <w:p w:rsidR="0086054B" w:rsidRPr="0086054B" w:rsidRDefault="0086054B" w:rsidP="007D03C9">
            <w:pPr>
              <w:jc w:val="center"/>
              <w:rPr>
                <w:b/>
              </w:rPr>
            </w:pPr>
            <w:r w:rsidRPr="0086054B">
              <w:rPr>
                <w:b/>
              </w:rPr>
              <w:t>MATERIALS</w:t>
            </w:r>
          </w:p>
        </w:tc>
        <w:tc>
          <w:tcPr>
            <w:tcW w:w="2520" w:type="dxa"/>
            <w:shd w:val="clear" w:color="auto" w:fill="8DB3E2" w:themeFill="text2" w:themeFillTint="66"/>
          </w:tcPr>
          <w:p w:rsidR="0086054B" w:rsidRPr="0086054B" w:rsidRDefault="0086054B" w:rsidP="007D03C9">
            <w:pPr>
              <w:jc w:val="center"/>
              <w:rPr>
                <w:b/>
              </w:rPr>
            </w:pPr>
            <w:r w:rsidRPr="0086054B">
              <w:rPr>
                <w:b/>
              </w:rPr>
              <w:t>ACTION</w:t>
            </w:r>
          </w:p>
        </w:tc>
      </w:tr>
      <w:tr w:rsidR="0086054B" w:rsidTr="004B692E">
        <w:tc>
          <w:tcPr>
            <w:tcW w:w="1368" w:type="dxa"/>
          </w:tcPr>
          <w:p w:rsidR="0086054B" w:rsidRDefault="004B692E">
            <w:r>
              <w:t>12:30-12:40</w:t>
            </w:r>
          </w:p>
          <w:p w:rsidR="0086054B" w:rsidRDefault="0086054B"/>
        </w:tc>
        <w:tc>
          <w:tcPr>
            <w:tcW w:w="3510" w:type="dxa"/>
          </w:tcPr>
          <w:p w:rsidR="0086054B" w:rsidRDefault="0086054B">
            <w:r>
              <w:t>Welcome &amp;</w:t>
            </w:r>
          </w:p>
          <w:p w:rsidR="0086054B" w:rsidRDefault="0086054B">
            <w:r>
              <w:t>Introductions</w:t>
            </w:r>
          </w:p>
        </w:tc>
        <w:tc>
          <w:tcPr>
            <w:tcW w:w="2070" w:type="dxa"/>
          </w:tcPr>
          <w:p w:rsidR="0086054B" w:rsidRDefault="0086054B">
            <w:r>
              <w:t>Kim Justice</w:t>
            </w:r>
          </w:p>
        </w:tc>
        <w:tc>
          <w:tcPr>
            <w:tcW w:w="2340" w:type="dxa"/>
          </w:tcPr>
          <w:p w:rsidR="0086054B" w:rsidRDefault="0086054B"/>
        </w:tc>
        <w:tc>
          <w:tcPr>
            <w:tcW w:w="2520" w:type="dxa"/>
          </w:tcPr>
          <w:p w:rsidR="0086054B" w:rsidRDefault="0086054B"/>
          <w:p w:rsidR="0086054B" w:rsidRDefault="0086054B"/>
          <w:p w:rsidR="0086054B" w:rsidRDefault="0086054B"/>
        </w:tc>
      </w:tr>
      <w:tr w:rsidR="0086054B" w:rsidTr="00932642">
        <w:trPr>
          <w:trHeight w:val="701"/>
        </w:trPr>
        <w:tc>
          <w:tcPr>
            <w:tcW w:w="1368" w:type="dxa"/>
          </w:tcPr>
          <w:p w:rsidR="0086054B" w:rsidRDefault="004B692E">
            <w:r>
              <w:t>12:40-12:50</w:t>
            </w:r>
          </w:p>
          <w:p w:rsidR="0086054B" w:rsidRDefault="0086054B"/>
        </w:tc>
        <w:tc>
          <w:tcPr>
            <w:tcW w:w="3510" w:type="dxa"/>
          </w:tcPr>
          <w:p w:rsidR="0086054B" w:rsidRDefault="0086054B">
            <w:r>
              <w:t>Review roles and responsibilities of OHY and Advisory Committee</w:t>
            </w:r>
          </w:p>
        </w:tc>
        <w:tc>
          <w:tcPr>
            <w:tcW w:w="2070" w:type="dxa"/>
          </w:tcPr>
          <w:p w:rsidR="0086054B" w:rsidRDefault="0086054B">
            <w:r>
              <w:t>Kim Justice</w:t>
            </w:r>
          </w:p>
        </w:tc>
        <w:tc>
          <w:tcPr>
            <w:tcW w:w="2340" w:type="dxa"/>
          </w:tcPr>
          <w:p w:rsidR="0086054B" w:rsidRDefault="0086054B">
            <w:r>
              <w:t>1-pager on OHY overview</w:t>
            </w:r>
          </w:p>
          <w:p w:rsidR="0086054B" w:rsidRDefault="0086054B"/>
        </w:tc>
        <w:tc>
          <w:tcPr>
            <w:tcW w:w="2520" w:type="dxa"/>
          </w:tcPr>
          <w:p w:rsidR="0086054B" w:rsidRDefault="0086054B"/>
        </w:tc>
      </w:tr>
      <w:tr w:rsidR="0086054B" w:rsidTr="004B692E">
        <w:tc>
          <w:tcPr>
            <w:tcW w:w="1368" w:type="dxa"/>
          </w:tcPr>
          <w:p w:rsidR="0086054B" w:rsidRDefault="0086054B">
            <w:r>
              <w:t>1</w:t>
            </w:r>
            <w:r w:rsidR="004B692E">
              <w:t>2:50-1:30</w:t>
            </w:r>
          </w:p>
          <w:p w:rsidR="0086054B" w:rsidRDefault="0086054B"/>
          <w:p w:rsidR="0086054B" w:rsidRDefault="0086054B"/>
        </w:tc>
        <w:tc>
          <w:tcPr>
            <w:tcW w:w="3510" w:type="dxa"/>
          </w:tcPr>
          <w:p w:rsidR="0086054B" w:rsidRDefault="0086054B">
            <w:r>
              <w:t>Review draft bylaws</w:t>
            </w:r>
          </w:p>
          <w:p w:rsidR="00932642" w:rsidRDefault="00932642">
            <w:r>
              <w:t>Review election process</w:t>
            </w:r>
          </w:p>
          <w:p w:rsidR="00932642" w:rsidRDefault="00932642"/>
        </w:tc>
        <w:tc>
          <w:tcPr>
            <w:tcW w:w="2070" w:type="dxa"/>
          </w:tcPr>
          <w:p w:rsidR="0086054B" w:rsidRDefault="0086054B">
            <w:r>
              <w:t>Kim Justice</w:t>
            </w:r>
          </w:p>
        </w:tc>
        <w:tc>
          <w:tcPr>
            <w:tcW w:w="2340" w:type="dxa"/>
          </w:tcPr>
          <w:p w:rsidR="0086054B" w:rsidRDefault="0086054B">
            <w:r>
              <w:t>Draft bylaws</w:t>
            </w:r>
          </w:p>
        </w:tc>
        <w:tc>
          <w:tcPr>
            <w:tcW w:w="2520" w:type="dxa"/>
          </w:tcPr>
          <w:p w:rsidR="0086054B" w:rsidRDefault="0086054B">
            <w:r>
              <w:t>Vote on bylaws</w:t>
            </w:r>
          </w:p>
        </w:tc>
      </w:tr>
      <w:tr w:rsidR="0086054B" w:rsidTr="004B692E">
        <w:tc>
          <w:tcPr>
            <w:tcW w:w="1368" w:type="dxa"/>
          </w:tcPr>
          <w:p w:rsidR="0086054B" w:rsidRDefault="004B692E">
            <w:r>
              <w:t>1:30- 1:45</w:t>
            </w:r>
          </w:p>
          <w:p w:rsidR="0086054B" w:rsidRDefault="0086054B"/>
          <w:p w:rsidR="0086054B" w:rsidRDefault="0086054B"/>
        </w:tc>
        <w:tc>
          <w:tcPr>
            <w:tcW w:w="3510" w:type="dxa"/>
          </w:tcPr>
          <w:p w:rsidR="0086054B" w:rsidRDefault="0086054B">
            <w:r>
              <w:t>Review draft meeting schedule</w:t>
            </w:r>
            <w:r w:rsidR="003F5BE1">
              <w:t xml:space="preserve"> </w:t>
            </w:r>
          </w:p>
          <w:p w:rsidR="003F5BE1" w:rsidRDefault="003F5BE1"/>
        </w:tc>
        <w:tc>
          <w:tcPr>
            <w:tcW w:w="2070" w:type="dxa"/>
          </w:tcPr>
          <w:p w:rsidR="0086054B" w:rsidRDefault="003F5BE1">
            <w:r>
              <w:t>Kim Justice</w:t>
            </w:r>
          </w:p>
        </w:tc>
        <w:tc>
          <w:tcPr>
            <w:tcW w:w="2340" w:type="dxa"/>
          </w:tcPr>
          <w:p w:rsidR="0086054B" w:rsidRDefault="003F5BE1">
            <w:r>
              <w:t>Draft meeting schedule</w:t>
            </w:r>
          </w:p>
        </w:tc>
        <w:tc>
          <w:tcPr>
            <w:tcW w:w="2520" w:type="dxa"/>
          </w:tcPr>
          <w:p w:rsidR="0086054B" w:rsidRDefault="003F5BE1">
            <w:r>
              <w:t>Approve meeting schedule</w:t>
            </w:r>
          </w:p>
        </w:tc>
      </w:tr>
      <w:tr w:rsidR="003F5BE1" w:rsidTr="004B692E">
        <w:tc>
          <w:tcPr>
            <w:tcW w:w="1368" w:type="dxa"/>
          </w:tcPr>
          <w:p w:rsidR="003F5BE1" w:rsidRDefault="004B692E">
            <w:r>
              <w:t>1:45-2:45</w:t>
            </w:r>
          </w:p>
          <w:p w:rsidR="003F5BE1" w:rsidRDefault="003F5BE1"/>
          <w:p w:rsidR="003F5BE1" w:rsidRDefault="003F5BE1"/>
        </w:tc>
        <w:tc>
          <w:tcPr>
            <w:tcW w:w="3510" w:type="dxa"/>
          </w:tcPr>
          <w:p w:rsidR="003F5BE1" w:rsidRDefault="00514584">
            <w:r>
              <w:t>Presentation of data and landscape scan</w:t>
            </w:r>
          </w:p>
        </w:tc>
        <w:tc>
          <w:tcPr>
            <w:tcW w:w="2070" w:type="dxa"/>
          </w:tcPr>
          <w:p w:rsidR="003F5BE1" w:rsidRDefault="00514584" w:rsidP="00B47E02">
            <w:r>
              <w:t>Courtney Noble</w:t>
            </w:r>
          </w:p>
        </w:tc>
        <w:tc>
          <w:tcPr>
            <w:tcW w:w="2340" w:type="dxa"/>
          </w:tcPr>
          <w:p w:rsidR="003F5BE1" w:rsidRDefault="00421886">
            <w:r>
              <w:t>Presentation handout</w:t>
            </w:r>
          </w:p>
        </w:tc>
        <w:tc>
          <w:tcPr>
            <w:tcW w:w="2520" w:type="dxa"/>
          </w:tcPr>
          <w:p w:rsidR="003F5BE1" w:rsidRDefault="00344659">
            <w:r>
              <w:t>Identify areas of inquiry for next phase</w:t>
            </w:r>
          </w:p>
        </w:tc>
      </w:tr>
      <w:tr w:rsidR="004B692E" w:rsidTr="004B692E">
        <w:tc>
          <w:tcPr>
            <w:tcW w:w="1368" w:type="dxa"/>
          </w:tcPr>
          <w:p w:rsidR="004B692E" w:rsidRDefault="004B692E">
            <w:r>
              <w:t>2:45-3:00</w:t>
            </w:r>
          </w:p>
        </w:tc>
        <w:tc>
          <w:tcPr>
            <w:tcW w:w="3510" w:type="dxa"/>
          </w:tcPr>
          <w:p w:rsidR="004B692E" w:rsidRDefault="004B692E">
            <w:r>
              <w:t>Public comment period</w:t>
            </w:r>
          </w:p>
          <w:p w:rsidR="004B692E" w:rsidRDefault="004B692E"/>
        </w:tc>
        <w:tc>
          <w:tcPr>
            <w:tcW w:w="2070" w:type="dxa"/>
          </w:tcPr>
          <w:p w:rsidR="004B692E" w:rsidRDefault="004B692E"/>
        </w:tc>
        <w:tc>
          <w:tcPr>
            <w:tcW w:w="2340" w:type="dxa"/>
          </w:tcPr>
          <w:p w:rsidR="004B692E" w:rsidRDefault="004B692E"/>
        </w:tc>
        <w:tc>
          <w:tcPr>
            <w:tcW w:w="2520" w:type="dxa"/>
          </w:tcPr>
          <w:p w:rsidR="004B692E" w:rsidRDefault="004B692E"/>
        </w:tc>
      </w:tr>
      <w:tr w:rsidR="004B692E" w:rsidTr="004B692E">
        <w:tc>
          <w:tcPr>
            <w:tcW w:w="1368" w:type="dxa"/>
          </w:tcPr>
          <w:p w:rsidR="004B692E" w:rsidRDefault="004B692E">
            <w:r>
              <w:t>3:00</w:t>
            </w:r>
          </w:p>
        </w:tc>
        <w:tc>
          <w:tcPr>
            <w:tcW w:w="3510" w:type="dxa"/>
          </w:tcPr>
          <w:p w:rsidR="004B692E" w:rsidRDefault="004B692E">
            <w:r>
              <w:t>Adjourn</w:t>
            </w:r>
          </w:p>
        </w:tc>
        <w:tc>
          <w:tcPr>
            <w:tcW w:w="2070" w:type="dxa"/>
          </w:tcPr>
          <w:p w:rsidR="004B692E" w:rsidRDefault="004B692E">
            <w:r>
              <w:t>Kim Justice</w:t>
            </w:r>
          </w:p>
        </w:tc>
        <w:tc>
          <w:tcPr>
            <w:tcW w:w="2340" w:type="dxa"/>
          </w:tcPr>
          <w:p w:rsidR="004B692E" w:rsidRDefault="004B692E"/>
        </w:tc>
        <w:tc>
          <w:tcPr>
            <w:tcW w:w="2520" w:type="dxa"/>
          </w:tcPr>
          <w:p w:rsidR="004B692E" w:rsidRDefault="004B692E"/>
          <w:p w:rsidR="004B692E" w:rsidRDefault="004B692E"/>
        </w:tc>
      </w:tr>
    </w:tbl>
    <w:p w:rsidR="0086054B" w:rsidRDefault="0086054B"/>
    <w:sectPr w:rsidR="0086054B" w:rsidSect="007D03C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7D5" w:rsidRDefault="006857D5" w:rsidP="007C5B55">
      <w:r>
        <w:separator/>
      </w:r>
    </w:p>
  </w:endnote>
  <w:endnote w:type="continuationSeparator" w:id="0">
    <w:p w:rsidR="006857D5" w:rsidRDefault="006857D5" w:rsidP="007C5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regular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B55" w:rsidRDefault="007C5B5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B55" w:rsidRDefault="007C5B5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B55" w:rsidRDefault="007C5B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7D5" w:rsidRDefault="006857D5" w:rsidP="007C5B55">
      <w:r>
        <w:separator/>
      </w:r>
    </w:p>
  </w:footnote>
  <w:footnote w:type="continuationSeparator" w:id="0">
    <w:p w:rsidR="006857D5" w:rsidRDefault="006857D5" w:rsidP="007C5B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B55" w:rsidRDefault="007C5B5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B55" w:rsidRDefault="007C5B5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B55" w:rsidRDefault="007C5B5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54B"/>
    <w:rsid w:val="00344659"/>
    <w:rsid w:val="003F5BE1"/>
    <w:rsid w:val="00421886"/>
    <w:rsid w:val="004B692E"/>
    <w:rsid w:val="00514584"/>
    <w:rsid w:val="006857D5"/>
    <w:rsid w:val="007C5B55"/>
    <w:rsid w:val="007D03C9"/>
    <w:rsid w:val="0086054B"/>
    <w:rsid w:val="008949DD"/>
    <w:rsid w:val="00932642"/>
    <w:rsid w:val="00960490"/>
    <w:rsid w:val="00B4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05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5B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5B55"/>
  </w:style>
  <w:style w:type="paragraph" w:styleId="Footer">
    <w:name w:val="footer"/>
    <w:basedOn w:val="Normal"/>
    <w:link w:val="FooterChar"/>
    <w:uiPriority w:val="99"/>
    <w:unhideWhenUsed/>
    <w:rsid w:val="007C5B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5B55"/>
  </w:style>
  <w:style w:type="paragraph" w:styleId="BalloonText">
    <w:name w:val="Balloon Text"/>
    <w:basedOn w:val="Normal"/>
    <w:link w:val="BalloonTextChar"/>
    <w:uiPriority w:val="99"/>
    <w:semiHidden/>
    <w:unhideWhenUsed/>
    <w:rsid w:val="007D03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3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05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5B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5B55"/>
  </w:style>
  <w:style w:type="paragraph" w:styleId="Footer">
    <w:name w:val="footer"/>
    <w:basedOn w:val="Normal"/>
    <w:link w:val="FooterChar"/>
    <w:uiPriority w:val="99"/>
    <w:unhideWhenUsed/>
    <w:rsid w:val="007C5B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5B55"/>
  </w:style>
  <w:style w:type="paragraph" w:styleId="BalloonText">
    <w:name w:val="Balloon Text"/>
    <w:basedOn w:val="Normal"/>
    <w:link w:val="BalloonTextChar"/>
    <w:uiPriority w:val="99"/>
    <w:semiHidden/>
    <w:unhideWhenUsed/>
    <w:rsid w:val="007D03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3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://www.commerce.wa.gov/" TargetMode="External"/><Relationship Id="rId12" Type="http://schemas.openxmlformats.org/officeDocument/2006/relationships/footer" Target="footer2.xml"/><Relationship Id="rId17" Type="http://schemas.openxmlformats.org/officeDocument/2006/relationships/customXml" Target="../customXml/item1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63979cc8-f6b2-4ee6-8bed-630b6048d169">2016</Year>
    <d599451e10b14aceb47619c4acf6a5e3 xmlns="59db5950-9a61-4c09-b3e2-fe6d472fba04">
      <Terms xmlns="http://schemas.microsoft.com/office/infopath/2007/PartnerControls"/>
    </d599451e10b14aceb47619c4acf6a5e3>
    <TaxCatchAll xmlns="59db5950-9a61-4c09-b3e2-fe6d472fba04"/>
    <BusinessUnit xmlns="63979cc8-f6b2-4ee6-8bed-630b6048d169" xsi:nil="true"/>
    <PublishingExpirationDate xmlns="http://schemas.microsoft.com/sharepoint/v3" xsi:nil="true"/>
    <RoutingRuleDescription xmlns="http://schemas.microsoft.com/sharepoint/v3">Agenda</RoutingRuleDescription>
    <PublishingStartDate xmlns="http://schemas.microsoft.com/sharepoint/v3" xsi:nil="true"/>
    <Publish xmlns="63979cc8-f6b2-4ee6-8bed-630b6048d169">Yes</Publish>
    <Topic xmlns="63979cc8-f6b2-4ee6-8bed-630b6048d169" xsi:nil="true"/>
    <Program xmlns="63979cc8-f6b2-4ee6-8bed-630b6048d169">Homeless Programs</Program>
    <Content_x0020_Type xmlns="63979cc8-f6b2-4ee6-8bed-630b6048d169">Training Material</Content_x0020_Typ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7F82A00B46344287D29A2B5774955F" ma:contentTypeVersion="14" ma:contentTypeDescription="Create a new document." ma:contentTypeScope="" ma:versionID="8afabdd1d0af0fbc8dcc4484d5860c4d">
  <xsd:schema xmlns:xsd="http://www.w3.org/2001/XMLSchema" xmlns:xs="http://www.w3.org/2001/XMLSchema" xmlns:p="http://schemas.microsoft.com/office/2006/metadata/properties" xmlns:ns1="http://schemas.microsoft.com/sharepoint/v3" xmlns:ns2="63979cc8-f6b2-4ee6-8bed-630b6048d169" xmlns:ns4="59db5950-9a61-4c09-b3e2-fe6d472fba04" targetNamespace="http://schemas.microsoft.com/office/2006/metadata/properties" ma:root="true" ma:fieldsID="b3fa8eb86224fb7592c374f69bfd1391" ns1:_="" ns2:_="" ns4:_="">
    <xsd:import namespace="http://schemas.microsoft.com/sharepoint/v3"/>
    <xsd:import namespace="63979cc8-f6b2-4ee6-8bed-630b6048d169"/>
    <xsd:import namespace="59db5950-9a61-4c09-b3e2-fe6d472fba0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rogram"/>
                <xsd:element ref="ns2:Content_x0020_Type"/>
                <xsd:element ref="ns1:RoutingRuleDescription"/>
                <xsd:element ref="ns4:d599451e10b14aceb47619c4acf6a5e3" minOccurs="0"/>
                <xsd:element ref="ns4:TaxCatchAll" minOccurs="0"/>
                <xsd:element ref="ns2:BusinessUnit" minOccurs="0"/>
                <xsd:element ref="ns2:Year" minOccurs="0"/>
                <xsd:element ref="ns2:Publish" minOccurs="0"/>
                <xsd:element ref="ns2:Topi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  <xsd:element name="RoutingRuleDescription" ma:index="12" ma:displayName="Description" ma:internalName="RoutingRuleDescript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979cc8-f6b2-4ee6-8bed-630b6048d169" elementFormDefault="qualified">
    <xsd:import namespace="http://schemas.microsoft.com/office/2006/documentManagement/types"/>
    <xsd:import namespace="http://schemas.microsoft.com/office/infopath/2007/PartnerControls"/>
    <xsd:element name="Program" ma:index="10" ma:displayName="Theme" ma:format="Dropdown" ma:internalName="Program">
      <xsd:simpleType>
        <xsd:restriction base="dms:Choice">
          <xsd:enumeration value="About Commerce"/>
          <xsd:enumeration value="Business and Economic Development"/>
          <xsd:enumeration value="Community Services and Facilities"/>
          <xsd:enumeration value="Crime Victims and Public Safety"/>
          <xsd:enumeration value="Energy and Technology"/>
          <xsd:enumeration value="Foreclosure Fairness Program"/>
          <xsd:enumeration value="Growth Management"/>
          <xsd:enumeration value="Homeless Programs"/>
          <xsd:enumeration value="Housing and Homeless"/>
          <xsd:enumeration value="Infrastructure and Community Development"/>
          <xsd:enumeration value="Open Grants and Loan Applications"/>
          <xsd:enumeration value="Research Services"/>
          <xsd:enumeration value="Services and Assistance"/>
          <xsd:enumeration value="Reports and Publications"/>
        </xsd:restriction>
      </xsd:simpleType>
    </xsd:element>
    <xsd:element name="Content_x0020_Type" ma:index="11" ma:displayName="Content Type" ma:format="Dropdown" ma:internalName="Content_x0020_Type">
      <xsd:simpleType>
        <xsd:restriction base="dms:Choice">
          <xsd:enumeration value="Grant Application"/>
          <xsd:enumeration value="Loan Application"/>
          <xsd:enumeration value="Report"/>
          <xsd:enumeration value="Form"/>
          <xsd:enumeration value="Training Material"/>
          <xsd:enumeration value="Policy"/>
          <xsd:enumeration value="Presentation"/>
          <xsd:enumeration value="Award Lists"/>
          <xsd:enumeration value="Contract"/>
          <xsd:enumeration value="Project Information"/>
          <xsd:enumeration value="Data"/>
          <xsd:enumeration value="Commerce Solicitation"/>
          <xsd:enumeration value="Loan Application"/>
          <xsd:enumeration value="Public Input Process"/>
          <xsd:enumeration value="Fact Sheet"/>
          <xsd:enumeration value="Financial"/>
        </xsd:restriction>
      </xsd:simpleType>
    </xsd:element>
    <xsd:element name="BusinessUnit" ma:index="17" nillable="true" ma:displayName="Business Unit" ma:internalName="BusinessUnit">
      <xsd:simpleType>
        <xsd:restriction base="dms:Text">
          <xsd:maxLength value="55"/>
        </xsd:restriction>
      </xsd:simpleType>
    </xsd:element>
    <xsd:element name="Year" ma:index="18" nillable="true" ma:displayName="Year" ma:format="Dropdown" ma:internalName="Year">
      <xsd:simpleType>
        <xsd:restriction base="dms:Choice">
          <xsd:enumeration value="2000"/>
          <xsd:enumeration value="2001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</xsd:restriction>
      </xsd:simpleType>
    </xsd:element>
    <xsd:element name="Publish" ma:index="19" nillable="true" ma:displayName="Publish" ma:format="RadioButtons" ma:internalName="Publish">
      <xsd:simpleType>
        <xsd:restriction base="dms:Choice">
          <xsd:enumeration value="Yes"/>
          <xsd:enumeration value="No"/>
        </xsd:restriction>
      </xsd:simpleType>
    </xsd:element>
    <xsd:element name="Topic" ma:index="20" nillable="true" ma:displayName="Topic" ma:format="Dropdown" ma:internalName="Topic">
      <xsd:simpleType>
        <xsd:restriction base="dms:Choice">
          <xsd:enumeration value="Affordable Housing"/>
          <xsd:enumeration value="Agriculture"/>
          <xsd:enumeration value="Annexation"/>
          <xsd:enumeration value="Annual Report"/>
          <xsd:enumeration value="Best Available Science"/>
          <xsd:enumeration value="Bicycling, Walking"/>
          <xsd:enumeration value="Buildable Lands"/>
          <xsd:enumeration value="Capital Facilities"/>
          <xsd:enumeration value="Capital Facilities Template"/>
          <xsd:enumeration value="Citizen Participation"/>
          <xsd:enumeration value="Clearing, Grading"/>
          <xsd:enumeration value="Coastal Erosion"/>
          <xsd:enumeration value="Comprehensive Plans"/>
          <xsd:enumeration value="Concurrency"/>
          <xsd:enumeration value="Critical Areas"/>
          <xsd:enumeration value="Development Regulations"/>
          <xsd:enumeration value="Economic Development"/>
          <xsd:enumeration value="ESA Listings"/>
          <xsd:enumeration value="ESHB 1724"/>
          <xsd:enumeration value="GMA"/>
          <xsd:enumeration value="GMA"/>
          <xsd:enumeration value="GMA RCWs"/>
          <xsd:enumeration value="Governor's Smart Communities Awards Program Brochure"/>
          <xsd:enumeration value="Growth Management 15-Year - An Overview, Brochure"/>
          <xsd:enumeration value="Growth Management 15-Year Report"/>
          <xsd:enumeration value="Growth Management Hearings Boards"/>
          <xsd:enumeration value="Growth Management Services"/>
          <xsd:enumeration value="Historic Preservation"/>
          <xsd:enumeration value="Housing"/>
          <xsd:enumeration value="Impact Fees"/>
          <xsd:enumeration value="Interagency Contacts"/>
          <xsd:enumeration value="Land Use Element"/>
          <xsd:enumeration value="Medical Marijuana"/>
          <xsd:enumeration value="Military Installation Compatibility"/>
          <xsd:enumeration value="Military Installations"/>
          <xsd:enumeration value="Minimum Guidelines"/>
          <xsd:enumeration value="Model Codes"/>
          <xsd:enumeration value="Natural Hazard Reduction"/>
          <xsd:enumeration value="Parks, Recreation, and Open Space"/>
          <xsd:enumeration value="Permits"/>
          <xsd:enumeration value="Planner's Update Bulletin"/>
          <xsd:enumeration value="Planner's Update Newsletter"/>
          <xsd:enumeration value="Population Forecasting"/>
          <xsd:enumeration value="Procedural Criteria"/>
          <xsd:enumeration value="Project Consistency"/>
          <xsd:enumeration value="Property Rights"/>
          <xsd:enumeration value="Quality of Life"/>
          <xsd:enumeration value="RCWs"/>
          <xsd:enumeration value="Resource Lands"/>
          <xsd:enumeration value="Rural"/>
          <xsd:enumeration value="Rural Lands"/>
          <xsd:enumeration value="SEPA/GMA"/>
          <xsd:enumeration value="Shoreline Management"/>
          <xsd:enumeration value="Short Course"/>
          <xsd:enumeration value="Success Stories"/>
          <xsd:enumeration value="Transportation"/>
          <xsd:enumeration value="Update Process"/>
          <xsd:enumeration value="Update, GMA"/>
          <xsd:enumeration value="Urban"/>
          <xsd:enumeration value="Urban Growth Areas"/>
          <xsd:enumeration value="WAC"/>
          <xsd:enumeration value="Energy"/>
          <xsd:enumeration value="Energy strategy"/>
          <xsd:enumeration value="Energy policy"/>
          <xsd:enumeration value="Electric Utilities"/>
          <xsd:enumeration value="Building Codes"/>
          <xsd:enumeration value="Appliances"/>
          <xsd:enumeration value="SEP Grants and Loans"/>
          <xsd:enumeration value="Bioenergy"/>
          <xsd:enumeration value="Petroleum and Natural Gas"/>
          <xsd:enumeration value="Renewable Resources"/>
          <xsd:enumeration value="Transportation"/>
          <xsd:enumeration value="Energy Emergencies"/>
          <xsd:enumeration value="Energy Data"/>
          <xsd:enumeration value="60 day notice"/>
          <xsd:enumeration value="Appellate Decisions"/>
          <xsd:enumeration value="Biodiversity"/>
          <xsd:enumeration value="Checklist"/>
          <xsd:enumeration value="Citizen Participation"/>
          <xsd:enumeration value="Climate Change"/>
          <xsd:enumeration value="Energy"/>
          <xsd:enumeration value="Energy Aware"/>
          <xsd:enumeration value="Evergreen Communities"/>
          <xsd:enumeration value="GMA Effectiveness"/>
          <xsd:enumeration value="GMA Publications"/>
          <xsd:enumeration value="GMA RCW Update"/>
          <xsd:enumeration value="GMA Update Map"/>
          <xsd:enumeration value="Land Use Study Commission"/>
          <xsd:enumeration value="Mineral Lands"/>
          <xsd:enumeration value="Multi-Unit Tax Exemption"/>
          <xsd:enumeration value="Multi-Unit Tax Form"/>
          <xsd:enumeration value="NSP"/>
          <xsd:enumeration value="Planner Forums"/>
          <xsd:enumeration value="Property Rights"/>
          <xsd:enumeration value="Guidebook"/>
          <xsd:enumeration value="Parks and Open Space"/>
          <xsd:enumeration value="Periodic Update"/>
          <xsd:enumeration value="GMA Update (update process)"/>
          <xsd:enumeration value="Permitting"/>
          <xsd:enumeration value="Planners Update Newsletter"/>
          <xsd:enumeration value="Regulatory Reform"/>
          <xsd:enumeration value="School Planning"/>
          <xsd:enumeration value="Rural Lands"/>
          <xsd:enumeration value="SEPA"/>
          <xsd:enumeration value="SEPA/GMA"/>
          <xsd:enumeration value="Smart Growth"/>
          <xsd:enumeration value="TDR"/>
          <xsd:enumeration value="UGA"/>
          <xsd:enumeration value="Update"/>
          <xsd:enumeration value="Update Schedule Map"/>
          <xsd:enumeration value="Urban Growth Area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b5950-9a61-4c09-b3e2-fe6d472fba04" elementFormDefault="qualified">
    <xsd:import namespace="http://schemas.microsoft.com/office/2006/documentManagement/types"/>
    <xsd:import namespace="http://schemas.microsoft.com/office/infopath/2007/PartnerControls"/>
    <xsd:element name="d599451e10b14aceb47619c4acf6a5e3" ma:index="15" nillable="true" ma:taxonomy="true" ma:internalName="d599451e10b14aceb47619c4acf6a5e3" ma:taxonomyFieldName="Tags" ma:displayName="Tags" ma:default="" ma:fieldId="{d599451e-10b1-4ace-b476-19c4acf6a5e3}" ma:taxonomyMulti="true" ma:sspId="bf6a826f-2cab-45dc-9ffe-fa5cab908faa" ma:termSetId="1ce3ecf8-e5ae-413d-890c-de5413657a2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hidden="true" ma:list="{ae2a0ba3-27c4-4c52-bac5-ed8a80cb3154}" ma:internalName="TaxCatchAll" ma:showField="CatchAllData" ma:web="f1b28214-705e-401b-a148-fb4a5edf28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132D2A-C4BC-43BB-B16C-1B1A016E5261}"/>
</file>

<file path=customXml/itemProps2.xml><?xml version="1.0" encoding="utf-8"?>
<ds:datastoreItem xmlns:ds="http://schemas.openxmlformats.org/officeDocument/2006/customXml" ds:itemID="{CD3D1259-7B13-4FD5-8885-95212B0E9438}"/>
</file>

<file path=customXml/itemProps3.xml><?xml version="1.0" encoding="utf-8"?>
<ds:datastoreItem xmlns:ds="http://schemas.openxmlformats.org/officeDocument/2006/customXml" ds:itemID="{3E876A16-1E52-4A14-AA9F-FF0F77A543D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Department of Commerce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Justice, Kim (COM)</dc:creator>
  <cp:keywords/>
  <cp:lastModifiedBy>Parrington, Graham (COM)</cp:lastModifiedBy>
  <cp:revision>2</cp:revision>
  <dcterms:created xsi:type="dcterms:W3CDTF">2016-02-20T00:15:00Z</dcterms:created>
  <dcterms:modified xsi:type="dcterms:W3CDTF">2016-02-20T00:15:00Z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0x010100B37F82A00B46344287D29A2B5774955F</vt:lpwstr>
  </property>
  <property fmtid="{D5CDD505-2E9C-101B-9397-08002B2CF9AE}" pid="3" name="Tags">
    <vt:lpwstr/>
  </property>
  <property fmtid="{D5CDD505-2E9C-101B-9397-08002B2CF9AE}" pid="4" name="Order">
    <vt:r8>628600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